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commentsExtensible.xml" ContentType="application/vnd.openxmlformats-officedocument.wordprocessingml.commentsExtensib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5F3AAD6" w14:textId="44464220" w:rsidR="0037136B" w:rsidRPr="0037136B" w:rsidRDefault="0037136B" w:rsidP="0037136B">
      <w:pPr>
        <w:spacing w:line="276" w:lineRule="auto"/>
        <w:rPr>
          <w:b/>
          <w:sz w:val="28"/>
          <w:szCs w:val="28"/>
        </w:rPr>
      </w:pPr>
      <w:r w:rsidRPr="0037136B">
        <w:rPr>
          <w:b/>
          <w:sz w:val="28"/>
          <w:szCs w:val="28"/>
        </w:rPr>
        <w:t>Supplement</w:t>
      </w:r>
    </w:p>
    <w:p w14:paraId="28F71656" w14:textId="67A8E8B1" w:rsidR="00572DF3" w:rsidRDefault="00572DF3" w:rsidP="00572DF3">
      <w:pPr>
        <w:spacing w:line="276" w:lineRule="auto"/>
        <w:jc w:val="center"/>
        <w:rPr>
          <w:b/>
        </w:rPr>
      </w:pPr>
      <w:r>
        <w:rPr>
          <w:noProof/>
        </w:rPr>
        <w:drawing>
          <wp:inline distT="0" distB="0" distL="0" distR="0" wp14:anchorId="43DBEC89" wp14:editId="67903F7A">
            <wp:extent cx="5760000" cy="2726779"/>
            <wp:effectExtent l="0" t="0" r="0" b="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27267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FC939F" w14:textId="6FD0479F" w:rsidR="00396508" w:rsidRDefault="00396508" w:rsidP="00572DF3">
      <w:pPr>
        <w:spacing w:line="276" w:lineRule="auto"/>
        <w:rPr>
          <w:rFonts w:cs="Arial"/>
          <w:color w:val="000000"/>
          <w:shd w:val="clear" w:color="auto" w:fill="FFFFFF"/>
        </w:rPr>
      </w:pPr>
      <w:r>
        <w:rPr>
          <w:b/>
        </w:rPr>
        <w:t>Fig</w:t>
      </w:r>
      <w:r w:rsidR="00572DF3">
        <w:rPr>
          <w:b/>
        </w:rPr>
        <w:t>ure</w:t>
      </w:r>
      <w:r>
        <w:rPr>
          <w:b/>
        </w:rPr>
        <w:t xml:space="preserve"> </w:t>
      </w:r>
      <w:r w:rsidR="00572DF3">
        <w:rPr>
          <w:b/>
        </w:rPr>
        <w:t>S</w:t>
      </w:r>
      <w:r w:rsidRPr="00CF1D44">
        <w:rPr>
          <w:b/>
        </w:rPr>
        <w:t>1</w:t>
      </w:r>
      <w:r w:rsidR="00572DF3">
        <w:rPr>
          <w:b/>
        </w:rPr>
        <w:t>.</w:t>
      </w:r>
      <w:r>
        <w:t xml:space="preserve"> </w:t>
      </w:r>
      <w:r w:rsidR="00572DF3">
        <w:t>Boxplots comprising the plant-speciﬁc δ</w:t>
      </w:r>
      <w:r w:rsidR="00572DF3" w:rsidRPr="0037136B">
        <w:rPr>
          <w:vertAlign w:val="superscript"/>
        </w:rPr>
        <w:t>2</w:t>
      </w:r>
      <w:r w:rsidR="00572DF3">
        <w:t>H</w:t>
      </w:r>
      <w:r w:rsidR="00572DF3" w:rsidRPr="0037136B">
        <w:rPr>
          <w:i/>
          <w:iCs/>
          <w:vertAlign w:val="subscript"/>
        </w:rPr>
        <w:t>n</w:t>
      </w:r>
      <w:r w:rsidR="00572DF3" w:rsidRPr="0037136B">
        <w:rPr>
          <w:vertAlign w:val="subscript"/>
        </w:rPr>
        <w:t>-alkane</w:t>
      </w:r>
      <w:r w:rsidR="00572DF3">
        <w:t xml:space="preserve"> </w:t>
      </w:r>
      <w:r w:rsidR="00572DF3" w:rsidRPr="0037136B">
        <w:rPr>
          <w:b/>
          <w:bCs/>
        </w:rPr>
        <w:t>(a)</w:t>
      </w:r>
      <w:r w:rsidR="00572DF3">
        <w:t xml:space="preserve"> and δ</w:t>
      </w:r>
      <w:r w:rsidR="00572DF3" w:rsidRPr="0037136B">
        <w:rPr>
          <w:vertAlign w:val="superscript"/>
        </w:rPr>
        <w:t>18</w:t>
      </w:r>
      <w:r w:rsidR="00572DF3">
        <w:t>O</w:t>
      </w:r>
      <w:r w:rsidR="00572DF3" w:rsidRPr="0037136B">
        <w:rPr>
          <w:vertAlign w:val="subscript"/>
        </w:rPr>
        <w:t>sugar</w:t>
      </w:r>
      <w:r w:rsidR="00572DF3">
        <w:t xml:space="preserve"> values </w:t>
      </w:r>
      <w:r w:rsidR="00572DF3" w:rsidRPr="0037136B">
        <w:rPr>
          <w:b/>
          <w:bCs/>
        </w:rPr>
        <w:t>(b)</w:t>
      </w:r>
      <w:r w:rsidR="00572DF3">
        <w:t xml:space="preserve">. </w:t>
      </w:r>
      <w:r w:rsidR="00572DF3" w:rsidRPr="0037136B">
        <w:rPr>
          <w:i/>
          <w:iCs/>
        </w:rPr>
        <w:t>Brassica oleracea</w:t>
      </w:r>
      <w:r w:rsidR="00572DF3" w:rsidRPr="0037136B">
        <w:t xml:space="preserve">, </w:t>
      </w:r>
      <w:r w:rsidR="00572DF3" w:rsidRPr="0037136B">
        <w:rPr>
          <w:i/>
          <w:iCs/>
        </w:rPr>
        <w:t>Eucalyptus globulus</w:t>
      </w:r>
      <w:r w:rsidR="00572DF3">
        <w:t xml:space="preserve"> and</w:t>
      </w:r>
      <w:r w:rsidR="00572DF3">
        <w:t xml:space="preserve"> </w:t>
      </w:r>
      <w:proofErr w:type="spellStart"/>
      <w:r w:rsidR="00572DF3" w:rsidRPr="0037136B">
        <w:rPr>
          <w:i/>
          <w:iCs/>
        </w:rPr>
        <w:t>Vicia</w:t>
      </w:r>
      <w:proofErr w:type="spellEnd"/>
      <w:r w:rsidR="00572DF3" w:rsidRPr="0037136B">
        <w:rPr>
          <w:i/>
          <w:iCs/>
        </w:rPr>
        <w:t xml:space="preserve"> </w:t>
      </w:r>
      <w:proofErr w:type="spellStart"/>
      <w:r w:rsidR="00572DF3" w:rsidRPr="0037136B">
        <w:rPr>
          <w:i/>
          <w:iCs/>
        </w:rPr>
        <w:t>faba</w:t>
      </w:r>
      <w:proofErr w:type="spellEnd"/>
      <w:r w:rsidR="00572DF3">
        <w:t xml:space="preserve"> samples are shown in red, orange and blue, respectively. Boxplots show median (thick black line) and interquartile range (IQR)</w:t>
      </w:r>
      <w:r w:rsidR="00572DF3">
        <w:t xml:space="preserve"> </w:t>
      </w:r>
      <w:r w:rsidR="00572DF3">
        <w:t>with upper (75 %) and lower (25 %) quartiles and lower and upper whiskers, which are restricted to 1.5 · IQR. Outside the 1.5 · IQR space,</w:t>
      </w:r>
      <w:r w:rsidR="00572DF3">
        <w:t xml:space="preserve"> </w:t>
      </w:r>
      <w:r w:rsidR="00572DF3">
        <w:t>the data points are marked with a dot. The notches are extended to ±1.58 · IQR/√n by convention and give a 95 % conﬁdence interval for</w:t>
      </w:r>
      <w:r w:rsidR="00572DF3">
        <w:t xml:space="preserve"> </w:t>
      </w:r>
      <w:r w:rsidR="00572DF3">
        <w:t>the difference of two medians</w:t>
      </w:r>
      <w:r w:rsidRPr="00C74F8A">
        <w:rPr>
          <w:rFonts w:cs="Arial"/>
          <w:color w:val="000000"/>
          <w:shd w:val="clear" w:color="auto" w:fill="FFFFFF"/>
        </w:rPr>
        <w:t xml:space="preserve"> </w:t>
      </w:r>
      <w:r w:rsidRPr="00C74F8A">
        <w:rPr>
          <w:rFonts w:cs="Arial"/>
          <w:color w:val="000000"/>
          <w:shd w:val="clear" w:color="auto" w:fill="FFFFFF"/>
        </w:rPr>
        <w:fldChar w:fldCharType="begin" w:fldLock="1"/>
      </w:r>
      <w:r w:rsidR="0037136B">
        <w:rPr>
          <w:rFonts w:cs="Arial"/>
          <w:color w:val="000000"/>
          <w:shd w:val="clear" w:color="auto" w:fill="FFFFFF"/>
        </w:rPr>
        <w:instrText>ADDIN CSL_CITATION {"citationItems":[{"id":"ITEM-1","itemData":{"author":[{"dropping-particle":"","family":"McGill","given":"Robert","non-dropping-particle":"","parse-names":false,"suffix":""},{"dropping-particle":"","family":"Tukey","given":"John W","non-dropping-particle":"","parse-names":false,"suffix":""},{"dropping-particle":"","family":"Larsen","given":"Wayne A","non-dropping-particle":"","parse-names":false,"suffix":""}],"container-title":"The American Statisticans","id":"ITEM-1","issue":"1","issued":{"date-parts":[["1978"]]},"page":"12-16","title":"Variations of Box Plots","type":"article-journal","volume":"32"},"uris":["http://www.mendeley.com/documents/?uuid=56ca7981-0d2d-4b5e-9789-34edf63a9255"]}],"mendeley":{"formattedCitation":"(McGill et al., 1978)","plainTextFormattedCitation":"(McGill et al., 1978)","previouslyFormattedCitation":"(McGill et al., 1978)"},"properties":{"noteIndex":0},"schema":"https://github.com/citation-style-language/schema/raw/master/csl-citation.json"}</w:instrText>
      </w:r>
      <w:r w:rsidRPr="00C74F8A">
        <w:rPr>
          <w:rFonts w:cs="Arial"/>
          <w:color w:val="000000"/>
          <w:shd w:val="clear" w:color="auto" w:fill="FFFFFF"/>
        </w:rPr>
        <w:fldChar w:fldCharType="separate"/>
      </w:r>
      <w:r w:rsidRPr="00C74F8A">
        <w:rPr>
          <w:rFonts w:cs="Arial"/>
          <w:noProof/>
          <w:color w:val="000000"/>
          <w:shd w:val="clear" w:color="auto" w:fill="FFFFFF"/>
        </w:rPr>
        <w:t>(McGill et al., 1978)</w:t>
      </w:r>
      <w:r w:rsidRPr="00C74F8A">
        <w:rPr>
          <w:rFonts w:cs="Arial"/>
          <w:color w:val="000000"/>
          <w:shd w:val="clear" w:color="auto" w:fill="FFFFFF"/>
        </w:rPr>
        <w:fldChar w:fldCharType="end"/>
      </w:r>
      <w:r w:rsidRPr="00C74F8A">
        <w:rPr>
          <w:rFonts w:cs="Arial"/>
          <w:color w:val="000000"/>
          <w:shd w:val="clear" w:color="auto" w:fill="FFFFFF"/>
        </w:rPr>
        <w:t>.</w:t>
      </w:r>
    </w:p>
    <w:p w14:paraId="4C47E829" w14:textId="77777777" w:rsidR="0037136B" w:rsidRPr="00572DF3" w:rsidRDefault="0037136B" w:rsidP="00572DF3">
      <w:pPr>
        <w:spacing w:line="276" w:lineRule="auto"/>
      </w:pPr>
    </w:p>
    <w:p w14:paraId="18993DF9" w14:textId="77777777" w:rsidR="0037136B" w:rsidRDefault="0037136B" w:rsidP="0037136B">
      <w:pPr>
        <w:jc w:val="center"/>
        <w:rPr>
          <w:b/>
        </w:rPr>
      </w:pPr>
      <w:r>
        <w:rPr>
          <w:noProof/>
        </w:rPr>
        <w:lastRenderedPageBreak/>
        <w:drawing>
          <wp:inline distT="0" distB="0" distL="0" distR="0" wp14:anchorId="357D13B0" wp14:editId="67CA9E2E">
            <wp:extent cx="5760000" cy="4823676"/>
            <wp:effectExtent l="0" t="0" r="0" b="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48236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FE2604" w14:textId="44E6E10D" w:rsidR="004D156F" w:rsidRDefault="00396508" w:rsidP="0037136B">
      <w:r>
        <w:rPr>
          <w:b/>
        </w:rPr>
        <w:t>Fig</w:t>
      </w:r>
      <w:r w:rsidR="0037136B">
        <w:rPr>
          <w:b/>
        </w:rPr>
        <w:t>ure</w:t>
      </w:r>
      <w:r>
        <w:rPr>
          <w:b/>
        </w:rPr>
        <w:t xml:space="preserve"> </w:t>
      </w:r>
      <w:r w:rsidR="0037136B">
        <w:rPr>
          <w:b/>
        </w:rPr>
        <w:t>S</w:t>
      </w:r>
      <w:r>
        <w:rPr>
          <w:b/>
        </w:rPr>
        <w:t>2</w:t>
      </w:r>
      <w:r w:rsidR="0037136B">
        <w:rPr>
          <w:b/>
        </w:rPr>
        <w:t>.</w:t>
      </w:r>
      <w:r>
        <w:t xml:space="preserve"> </w:t>
      </w:r>
      <w:r w:rsidR="0037136B">
        <w:t>Scatterplots of the fractionation between the biomarkers and leaf water vs. air temperature and air relative humidity (</w:t>
      </w:r>
      <w:r w:rsidR="0037136B" w:rsidRPr="0037136B">
        <w:rPr>
          <w:b/>
          <w:bCs/>
        </w:rPr>
        <w:t>a</w:t>
      </w:r>
      <w:r w:rsidR="0037136B">
        <w:t xml:space="preserve"> and </w:t>
      </w:r>
      <w:r w:rsidR="0037136B" w:rsidRPr="0037136B">
        <w:rPr>
          <w:b/>
          <w:bCs/>
        </w:rPr>
        <w:t>b</w:t>
      </w:r>
      <w:r w:rsidR="0037136B">
        <w:t>:</w:t>
      </w:r>
      <w:r w:rsidR="0037136B">
        <w:t xml:space="preserve"> </w:t>
      </w:r>
      <w:proofErr w:type="spellStart"/>
      <w:r w:rsidR="0037136B">
        <w:t>ε</w:t>
      </w:r>
      <w:r w:rsidR="0037136B" w:rsidRPr="0037136B">
        <w:rPr>
          <w:i/>
          <w:iCs/>
          <w:vertAlign w:val="subscript"/>
        </w:rPr>
        <w:t>n</w:t>
      </w:r>
      <w:proofErr w:type="spellEnd"/>
      <w:r w:rsidR="0037136B" w:rsidRPr="0037136B">
        <w:rPr>
          <w:vertAlign w:val="subscript"/>
        </w:rPr>
        <w:t>-alkane/leaf water</w:t>
      </w:r>
      <w:r w:rsidR="0037136B">
        <w:t xml:space="preserve"> according to Eq. 10; </w:t>
      </w:r>
      <w:r w:rsidR="0037136B" w:rsidRPr="0037136B">
        <w:rPr>
          <w:b/>
          <w:bCs/>
        </w:rPr>
        <w:t>c</w:t>
      </w:r>
      <w:r w:rsidR="0037136B">
        <w:t xml:space="preserve"> and </w:t>
      </w:r>
      <w:r w:rsidR="0037136B" w:rsidRPr="0037136B">
        <w:rPr>
          <w:b/>
          <w:bCs/>
        </w:rPr>
        <w:t>d</w:t>
      </w:r>
      <w:r w:rsidR="0037136B">
        <w:t xml:space="preserve">: </w:t>
      </w:r>
      <w:proofErr w:type="spellStart"/>
      <w:r w:rsidR="0037136B">
        <w:t>ε</w:t>
      </w:r>
      <w:r w:rsidR="0037136B" w:rsidRPr="0037136B">
        <w:rPr>
          <w:vertAlign w:val="subscript"/>
        </w:rPr>
        <w:t>sugar</w:t>
      </w:r>
      <w:proofErr w:type="spellEnd"/>
      <w:r w:rsidR="0037136B" w:rsidRPr="0037136B">
        <w:rPr>
          <w:vertAlign w:val="subscript"/>
        </w:rPr>
        <w:t>/leaf water</w:t>
      </w:r>
      <w:r w:rsidR="0037136B">
        <w:t xml:space="preserve"> according to Eq. 11). </w:t>
      </w:r>
      <w:r w:rsidR="0037136B" w:rsidRPr="0037136B">
        <w:rPr>
          <w:i/>
          <w:iCs/>
        </w:rPr>
        <w:t>Brassica</w:t>
      </w:r>
      <w:r w:rsidR="0037136B" w:rsidRPr="0037136B">
        <w:rPr>
          <w:i/>
          <w:iCs/>
        </w:rPr>
        <w:t xml:space="preserve"> </w:t>
      </w:r>
      <w:r w:rsidR="0037136B" w:rsidRPr="0037136B">
        <w:rPr>
          <w:i/>
          <w:iCs/>
        </w:rPr>
        <w:t>oleracea</w:t>
      </w:r>
      <w:r w:rsidR="0037136B">
        <w:t xml:space="preserve">, </w:t>
      </w:r>
      <w:r w:rsidR="0037136B" w:rsidRPr="0037136B">
        <w:rPr>
          <w:i/>
          <w:iCs/>
        </w:rPr>
        <w:t>Eucalyptus globulus</w:t>
      </w:r>
      <w:r w:rsidR="0037136B">
        <w:t xml:space="preserve"> and </w:t>
      </w:r>
      <w:proofErr w:type="spellStart"/>
      <w:r w:rsidR="0037136B" w:rsidRPr="0037136B">
        <w:rPr>
          <w:i/>
          <w:iCs/>
        </w:rPr>
        <w:t>Vicia</w:t>
      </w:r>
      <w:proofErr w:type="spellEnd"/>
      <w:r w:rsidR="0037136B" w:rsidRPr="0037136B">
        <w:rPr>
          <w:i/>
          <w:iCs/>
        </w:rPr>
        <w:t xml:space="preserve"> </w:t>
      </w:r>
      <w:proofErr w:type="spellStart"/>
      <w:r w:rsidR="0037136B" w:rsidRPr="0037136B">
        <w:rPr>
          <w:i/>
          <w:iCs/>
        </w:rPr>
        <w:t>faba</w:t>
      </w:r>
      <w:proofErr w:type="spellEnd"/>
      <w:r w:rsidR="0037136B">
        <w:t xml:space="preserve"> samples are shown in red, orange and blue, respectively. Error bars for the measured values</w:t>
      </w:r>
      <w:r w:rsidR="0037136B">
        <w:t xml:space="preserve"> </w:t>
      </w:r>
      <w:r w:rsidR="0037136B">
        <w:t>represent analytical standard deviations of</w:t>
      </w:r>
      <w:r w:rsidR="0037136B">
        <w:t xml:space="preserve"> </w:t>
      </w:r>
      <w:r w:rsidR="0037136B">
        <w:t xml:space="preserve">repeated measurements </w:t>
      </w:r>
      <w:r>
        <w:t xml:space="preserve">(see section 2.2 and </w:t>
      </w:r>
      <w:r>
        <w:fldChar w:fldCharType="begin" w:fldLock="1"/>
      </w:r>
      <w:r w:rsidR="0037136B">
        <w:instrText>ADDIN CSL_CITATION {"citationItems":[{"id":"ITEM-1","itemData":{"author":[{"dropping-particle":"","family":"Mayr","given":"Christoph","non-dropping-particle":"","parse-names":false,"suffix":""}],"id":"ITEM-1","issued":{"date-parts":[["2002"]]},"number-of-pages":"152","publisher":"PhD thesis, Ludwig-Maximilians-Universität München. GSF-Bericht 14/02, 152 pp","title":"Möglichkeiten der Klimarekonstruktion im Holozän mit δ&lt;sup&gt;13&lt;/sup&gt;C- und δ&lt;sup&gt;2&lt;/sup&gt;H-Werten von Baum-Jahrringen auf der Basis von Klimakammerversuchen und Rezentstudien","type":"thesis"},"uris":["http://www.mendeley.com/documents/?uuid=04f4690a-41c4-423f-bdf9-c07bd4d492fa"]}],"mendeley":{"formattedCitation":"(Mayr, 2002)","manualFormatting":"Mayr, 2002)","plainTextFormattedCitation":"(Mayr, 2002)","previouslyFormattedCitation":"(Mayr, 2002)"},"properties":{"noteIndex":0},"schema":"https://github.com/citation-style-language/schema/raw/master/csl-citation.json"}</w:instrText>
      </w:r>
      <w:r>
        <w:fldChar w:fldCharType="separate"/>
      </w:r>
      <w:r w:rsidRPr="00E07B13">
        <w:rPr>
          <w:noProof/>
        </w:rPr>
        <w:t>Mayr, 2002)</w:t>
      </w:r>
      <w:r>
        <w:fldChar w:fldCharType="end"/>
      </w:r>
      <w:r>
        <w:t>. For uncertainty calculation of the ε values, see section 2.4.</w:t>
      </w:r>
    </w:p>
    <w:p w14:paraId="6CBBC8CC" w14:textId="0FF21238" w:rsidR="00713D92" w:rsidRDefault="00713D92" w:rsidP="00713D92">
      <w:pPr>
        <w:widowControl w:val="0"/>
        <w:autoSpaceDE w:val="0"/>
        <w:autoSpaceDN w:val="0"/>
        <w:adjustRightInd w:val="0"/>
        <w:spacing w:line="240" w:lineRule="auto"/>
        <w:ind w:left="567" w:hanging="567"/>
      </w:pPr>
    </w:p>
    <w:p w14:paraId="54B19AED" w14:textId="22E6898F" w:rsidR="00713D92" w:rsidRDefault="00713D92" w:rsidP="00713D92">
      <w:pPr>
        <w:widowControl w:val="0"/>
        <w:autoSpaceDE w:val="0"/>
        <w:autoSpaceDN w:val="0"/>
        <w:adjustRightInd w:val="0"/>
        <w:spacing w:line="240" w:lineRule="auto"/>
        <w:ind w:left="567" w:hanging="567"/>
      </w:pPr>
    </w:p>
    <w:p w14:paraId="0137ECF3" w14:textId="5989CA04" w:rsidR="003720F9" w:rsidRDefault="003720F9" w:rsidP="00713D92">
      <w:pPr>
        <w:widowControl w:val="0"/>
        <w:autoSpaceDE w:val="0"/>
        <w:autoSpaceDN w:val="0"/>
        <w:adjustRightInd w:val="0"/>
        <w:spacing w:line="240" w:lineRule="auto"/>
        <w:ind w:left="567" w:hanging="567"/>
      </w:pPr>
      <w:bookmarkStart w:id="0" w:name="_GoBack"/>
      <w:bookmarkEnd w:id="0"/>
    </w:p>
    <w:p w14:paraId="1617EDF3" w14:textId="77777777" w:rsidR="003720F9" w:rsidRPr="003720F9" w:rsidRDefault="003720F9" w:rsidP="003720F9"/>
    <w:p w14:paraId="601A69FC" w14:textId="2AFDD2D5" w:rsidR="005E0D1A" w:rsidRDefault="005E0D1A" w:rsidP="00AF6D5E">
      <w:pPr>
        <w:spacing w:line="276" w:lineRule="auto"/>
        <w:rPr>
          <w:b/>
          <w:sz w:val="28"/>
          <w:szCs w:val="28"/>
        </w:rPr>
      </w:pPr>
      <w:r w:rsidRPr="00BF2FC7">
        <w:rPr>
          <w:b/>
          <w:sz w:val="28"/>
          <w:szCs w:val="28"/>
        </w:rPr>
        <w:t>References</w:t>
      </w:r>
    </w:p>
    <w:p w14:paraId="084B9D97" w14:textId="45128BB0" w:rsidR="0037136B" w:rsidRPr="0037136B" w:rsidRDefault="005E0D1A" w:rsidP="0037136B">
      <w:pPr>
        <w:widowControl w:val="0"/>
        <w:autoSpaceDE w:val="0"/>
        <w:autoSpaceDN w:val="0"/>
        <w:adjustRightInd w:val="0"/>
        <w:spacing w:line="240" w:lineRule="auto"/>
        <w:ind w:left="567" w:hanging="567"/>
        <w:rPr>
          <w:rFonts w:ascii="Calibri" w:hAnsi="Calibri" w:cs="Times New Roman"/>
          <w:noProof/>
          <w:szCs w:val="24"/>
        </w:rPr>
      </w:pPr>
      <w:r>
        <w:fldChar w:fldCharType="begin" w:fldLock="1"/>
      </w:r>
      <w:r w:rsidRPr="0037136B">
        <w:rPr>
          <w:lang w:val="de-DE"/>
        </w:rPr>
        <w:instrText xml:space="preserve">ADDIN Mendeley Bibliography CSL_BIBLIOGRAPHY </w:instrText>
      </w:r>
      <w:r>
        <w:fldChar w:fldCharType="separate"/>
      </w:r>
      <w:r w:rsidR="0037136B" w:rsidRPr="0037136B">
        <w:rPr>
          <w:rFonts w:ascii="Calibri" w:hAnsi="Calibri" w:cs="Times New Roman"/>
          <w:noProof/>
          <w:szCs w:val="24"/>
          <w:lang w:val="de-DE"/>
        </w:rPr>
        <w:t xml:space="preserve">Mayr, C.: Möglichkeiten der Klimarekonstruktion im Holozän mit </w:t>
      </w:r>
      <w:r w:rsidR="0037136B" w:rsidRPr="0037136B">
        <w:rPr>
          <w:rFonts w:ascii="Calibri" w:hAnsi="Calibri" w:cs="Times New Roman"/>
          <w:noProof/>
          <w:szCs w:val="24"/>
        </w:rPr>
        <w:t>δ</w:t>
      </w:r>
      <w:r w:rsidR="0037136B" w:rsidRPr="0037136B">
        <w:rPr>
          <w:rFonts w:ascii="Calibri" w:hAnsi="Calibri" w:cs="Times New Roman"/>
          <w:noProof/>
          <w:szCs w:val="24"/>
          <w:vertAlign w:val="superscript"/>
          <w:lang w:val="de-DE"/>
        </w:rPr>
        <w:t>13</w:t>
      </w:r>
      <w:r w:rsidR="0037136B" w:rsidRPr="0037136B">
        <w:rPr>
          <w:rFonts w:ascii="Calibri" w:hAnsi="Calibri" w:cs="Times New Roman"/>
          <w:noProof/>
          <w:szCs w:val="24"/>
          <w:lang w:val="de-DE"/>
        </w:rPr>
        <w:t xml:space="preserve">C- und </w:t>
      </w:r>
      <w:r w:rsidR="0037136B" w:rsidRPr="0037136B">
        <w:rPr>
          <w:rFonts w:ascii="Calibri" w:hAnsi="Calibri" w:cs="Times New Roman"/>
          <w:noProof/>
          <w:szCs w:val="24"/>
        </w:rPr>
        <w:t>δ</w:t>
      </w:r>
      <w:r w:rsidR="0037136B" w:rsidRPr="0037136B">
        <w:rPr>
          <w:rFonts w:ascii="Calibri" w:hAnsi="Calibri" w:cs="Times New Roman"/>
          <w:noProof/>
          <w:szCs w:val="24"/>
          <w:vertAlign w:val="superscript"/>
          <w:lang w:val="de-DE"/>
        </w:rPr>
        <w:t>2</w:t>
      </w:r>
      <w:r w:rsidR="0037136B" w:rsidRPr="0037136B">
        <w:rPr>
          <w:rFonts w:ascii="Calibri" w:hAnsi="Calibri" w:cs="Times New Roman"/>
          <w:noProof/>
          <w:szCs w:val="24"/>
          <w:lang w:val="de-DE"/>
        </w:rPr>
        <w:t xml:space="preserve">H-Werten von Baum-Jahrringen auf der Basis von Klimakammerversuchen und Rezentstudien, PhD thesis, Ludwig-Maximilians-Universität München. </w:t>
      </w:r>
      <w:r w:rsidR="0037136B" w:rsidRPr="0037136B">
        <w:rPr>
          <w:rFonts w:ascii="Calibri" w:hAnsi="Calibri" w:cs="Times New Roman"/>
          <w:noProof/>
          <w:szCs w:val="24"/>
        </w:rPr>
        <w:t xml:space="preserve">GSF-Bericht 14/02, 152 pp., </w:t>
      </w:r>
      <w:r w:rsidR="00DD6212">
        <w:rPr>
          <w:rFonts w:ascii="Calibri" w:hAnsi="Calibri" w:cs="Times New Roman"/>
          <w:noProof/>
          <w:szCs w:val="24"/>
        </w:rPr>
        <w:t xml:space="preserve">ISSN 0721-1694, </w:t>
      </w:r>
      <w:r w:rsidR="0037136B" w:rsidRPr="0037136B">
        <w:rPr>
          <w:rFonts w:ascii="Calibri" w:hAnsi="Calibri" w:cs="Times New Roman"/>
          <w:noProof/>
          <w:szCs w:val="24"/>
        </w:rPr>
        <w:t>2002.</w:t>
      </w:r>
    </w:p>
    <w:p w14:paraId="7988E287" w14:textId="7CDEF1E0" w:rsidR="001437FD" w:rsidRDefault="0037136B" w:rsidP="0037136B">
      <w:pPr>
        <w:widowControl w:val="0"/>
        <w:autoSpaceDE w:val="0"/>
        <w:autoSpaceDN w:val="0"/>
        <w:adjustRightInd w:val="0"/>
        <w:spacing w:line="240" w:lineRule="auto"/>
        <w:ind w:left="567" w:hanging="567"/>
        <w:rPr>
          <w:b/>
          <w:sz w:val="28"/>
          <w:szCs w:val="28"/>
        </w:rPr>
      </w:pPr>
      <w:r w:rsidRPr="0037136B">
        <w:rPr>
          <w:rFonts w:ascii="Calibri" w:hAnsi="Calibri" w:cs="Times New Roman"/>
          <w:noProof/>
          <w:szCs w:val="24"/>
        </w:rPr>
        <w:t>McGill, R., Tukey, J. W. and Larsen, W. A.: Variations of Box Plots, The American Statisticans, 32(1), 12–16, 1978.</w:t>
      </w:r>
      <w:r w:rsidR="005E0D1A">
        <w:fldChar w:fldCharType="end"/>
      </w:r>
    </w:p>
    <w:sectPr w:rsidR="001437FD" w:rsidSect="004C473C">
      <w:footerReference w:type="default" r:id="rId10"/>
      <w:type w:val="continuous"/>
      <w:pgSz w:w="11907" w:h="16839" w:code="9"/>
      <w:pgMar w:top="1418" w:right="1418" w:bottom="1134" w:left="1418" w:header="0" w:footer="0" w:gutter="0"/>
      <w:cols w:space="708"/>
      <w:docGrid w:linePitch="360"/>
    </w:sectPr>
  </w:body>
</w:document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6cex:commentExtensible w16cex:durableId="2355787D" w16cex:dateUtc="2020-11-10T19:37:00Z"/>
  <w16cex:commentExtensible w16cex:durableId="23558426" w16cex:dateUtc="2020-11-10T20:27:00Z"/>
  <w16cex:commentExtensible w16cex:durableId="23558A8D" w16cex:dateUtc="2020-11-10T20:54:00Z"/>
  <w16cex:commentExtensible w16cex:durableId="23558CE3" w16cex:dateUtc="2020-11-10T21:04:00Z"/>
  <w16cex:commentExtensible w16cex:durableId="23558D26" w16cex:dateUtc="2020-11-10T21:05:00Z"/>
  <w16cex:commentExtensible w16cex:durableId="23558E24" w16cex:dateUtc="2020-11-10T21:09:00Z"/>
  <w16cex:commentExtensible w16cex:durableId="235590AE" w16cex:dateUtc="2020-11-10T21:20:00Z"/>
  <w16cex:commentExtensible w16cex:durableId="23559481" w16cex:dateUtc="2020-11-10T21:36:00Z"/>
  <w16cex:commentExtensible w16cex:durableId="23559193" w16cex:dateUtc="2020-11-10T21:24:00Z"/>
  <w16cex:commentExtensible w16cex:durableId="23559521" w16cex:dateUtc="2020-11-10T21:39:00Z"/>
  <w16cex:commentExtensible w16cex:durableId="235598E7" w16cex:dateUtc="2020-11-10T21:55:00Z"/>
  <w16cex:commentExtensible w16cex:durableId="2355997E" w16cex:dateUtc="2020-11-10T21:58:00Z"/>
  <w16cex:commentExtensible w16cex:durableId="2355999D" w16cex:dateUtc="2020-11-10T21:58:00Z"/>
  <w16cex:commentExtensible w16cex:durableId="23558121" w16cex:dateUtc="2020-11-10T20:14:00Z"/>
</w16cex:commentsExtensible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244F0BB" w14:textId="77777777" w:rsidR="00222BF2" w:rsidRDefault="00222BF2">
      <w:pPr>
        <w:spacing w:line="240" w:lineRule="auto"/>
      </w:pPr>
      <w:r>
        <w:separator/>
      </w:r>
    </w:p>
  </w:endnote>
  <w:endnote w:type="continuationSeparator" w:id="0">
    <w:p w14:paraId="730CE309" w14:textId="77777777" w:rsidR="00222BF2" w:rsidRDefault="00222BF2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384457812"/>
      <w:docPartObj>
        <w:docPartGallery w:val="Page Numbers (Bottom of Page)"/>
        <w:docPartUnique/>
      </w:docPartObj>
    </w:sdtPr>
    <w:sdtEndPr/>
    <w:sdtContent>
      <w:p w14:paraId="1D386BD1" w14:textId="4C389148" w:rsidR="00017ABA" w:rsidRDefault="00017ABA">
        <w:pPr>
          <w:pStyle w:val="Fuzeile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Pr="007506AC">
          <w:rPr>
            <w:noProof/>
            <w:lang w:val="de-DE"/>
          </w:rPr>
          <w:t>27</w:t>
        </w:r>
        <w:r>
          <w:fldChar w:fldCharType="end"/>
        </w:r>
      </w:p>
    </w:sdtContent>
  </w:sdt>
  <w:p w14:paraId="188CF018" w14:textId="77777777" w:rsidR="00017ABA" w:rsidRDefault="00017ABA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D83B786" w14:textId="77777777" w:rsidR="00222BF2" w:rsidRDefault="00222BF2">
      <w:pPr>
        <w:spacing w:line="240" w:lineRule="auto"/>
      </w:pPr>
      <w:r>
        <w:separator/>
      </w:r>
    </w:p>
  </w:footnote>
  <w:footnote w:type="continuationSeparator" w:id="0">
    <w:p w14:paraId="4B083AF9" w14:textId="77777777" w:rsidR="00222BF2" w:rsidRDefault="00222BF2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7736A5A"/>
    <w:multiLevelType w:val="hybridMultilevel"/>
    <w:tmpl w:val="5C2A376A"/>
    <w:lvl w:ilvl="0" w:tplc="C8ACF040">
      <w:start w:val="1"/>
      <w:numFmt w:val="bullet"/>
      <w:lvlText w:val=""/>
      <w:lvlJc w:val="left"/>
      <w:pPr>
        <w:ind w:left="720" w:hanging="360"/>
      </w:pPr>
      <w:rPr>
        <w:rFonts w:ascii="Wingdings" w:eastAsiaTheme="minorHAnsi" w:hAnsi="Wingdings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1B51316"/>
    <w:multiLevelType w:val="hybridMultilevel"/>
    <w:tmpl w:val="EA5C8EA8"/>
    <w:lvl w:ilvl="0" w:tplc="D0943412">
      <w:numFmt w:val="bullet"/>
      <w:lvlText w:val=""/>
      <w:lvlJc w:val="left"/>
      <w:pPr>
        <w:ind w:left="720" w:hanging="360"/>
      </w:pPr>
      <w:rPr>
        <w:rFonts w:ascii="Wingdings" w:eastAsiaTheme="minorHAnsi" w:hAnsi="Wingdings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AE275FF"/>
    <w:multiLevelType w:val="hybridMultilevel"/>
    <w:tmpl w:val="396E92C6"/>
    <w:lvl w:ilvl="0" w:tplc="23086118">
      <w:start w:val="1"/>
      <w:numFmt w:val="lowerRoman"/>
      <w:lvlText w:val="(%1)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D4B6488"/>
    <w:multiLevelType w:val="hybridMultilevel"/>
    <w:tmpl w:val="787824B6"/>
    <w:lvl w:ilvl="0" w:tplc="C3145C7C">
      <w:start w:val="3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AE06096"/>
    <w:multiLevelType w:val="multilevel"/>
    <w:tmpl w:val="40E64BE4"/>
    <w:lvl w:ilvl="0">
      <w:start w:val="1"/>
      <w:numFmt w:val="lowerRoman"/>
      <w:lvlText w:val="(%1)"/>
      <w:lvlJc w:val="left"/>
      <w:pPr>
        <w:tabs>
          <w:tab w:val="num" w:pos="0"/>
        </w:tabs>
        <w:ind w:left="1080" w:hanging="72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5" w15:restartNumberingAfterBreak="0">
    <w:nsid w:val="508846EE"/>
    <w:multiLevelType w:val="hybridMultilevel"/>
    <w:tmpl w:val="396E92C6"/>
    <w:lvl w:ilvl="0" w:tplc="23086118">
      <w:start w:val="1"/>
      <w:numFmt w:val="lowerRoman"/>
      <w:lvlText w:val="(%1)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D3F1F57"/>
    <w:multiLevelType w:val="hybridMultilevel"/>
    <w:tmpl w:val="942E2D10"/>
    <w:lvl w:ilvl="0" w:tplc="4F2CD908">
      <w:start w:val="3"/>
      <w:numFmt w:val="bullet"/>
      <w:lvlText w:val=""/>
      <w:lvlJc w:val="left"/>
      <w:pPr>
        <w:ind w:left="720" w:hanging="360"/>
      </w:pPr>
      <w:rPr>
        <w:rFonts w:ascii="Wingdings" w:eastAsiaTheme="minorHAnsi" w:hAnsi="Wingdings" w:cstheme="minorBidi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2"/>
  </w:num>
  <w:num w:numId="3">
    <w:abstractNumId w:val="3"/>
  </w:num>
  <w:num w:numId="4">
    <w:abstractNumId w:val="6"/>
  </w:num>
  <w:num w:numId="5">
    <w:abstractNumId w:val="0"/>
  </w:num>
  <w:num w:numId="6">
    <w:abstractNumId w:val="1"/>
  </w:num>
  <w:num w:numId="7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70"/>
  <w:removePersonalInformation/>
  <w:removeDateAndTime/>
  <w:proofState w:spelling="clean" w:grammar="clean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E0D1A"/>
    <w:rsid w:val="000008FF"/>
    <w:rsid w:val="000041B7"/>
    <w:rsid w:val="00004484"/>
    <w:rsid w:val="00011D8F"/>
    <w:rsid w:val="00012AB0"/>
    <w:rsid w:val="0001312E"/>
    <w:rsid w:val="000135C4"/>
    <w:rsid w:val="00013F70"/>
    <w:rsid w:val="00015AA0"/>
    <w:rsid w:val="0001613B"/>
    <w:rsid w:val="000163B6"/>
    <w:rsid w:val="00016E4C"/>
    <w:rsid w:val="00017ABA"/>
    <w:rsid w:val="00020FAB"/>
    <w:rsid w:val="00021268"/>
    <w:rsid w:val="000212E0"/>
    <w:rsid w:val="000231E1"/>
    <w:rsid w:val="00024A74"/>
    <w:rsid w:val="0002536E"/>
    <w:rsid w:val="0002587B"/>
    <w:rsid w:val="000264B3"/>
    <w:rsid w:val="00027C8E"/>
    <w:rsid w:val="00030806"/>
    <w:rsid w:val="00031387"/>
    <w:rsid w:val="00031F20"/>
    <w:rsid w:val="000335AB"/>
    <w:rsid w:val="00033C23"/>
    <w:rsid w:val="00033E6B"/>
    <w:rsid w:val="00034A3B"/>
    <w:rsid w:val="00041E02"/>
    <w:rsid w:val="00041E21"/>
    <w:rsid w:val="00045E84"/>
    <w:rsid w:val="00052779"/>
    <w:rsid w:val="00060674"/>
    <w:rsid w:val="00062790"/>
    <w:rsid w:val="00062B76"/>
    <w:rsid w:val="00065F83"/>
    <w:rsid w:val="00066031"/>
    <w:rsid w:val="00066D29"/>
    <w:rsid w:val="00066D78"/>
    <w:rsid w:val="000773A1"/>
    <w:rsid w:val="00077E8B"/>
    <w:rsid w:val="0008049D"/>
    <w:rsid w:val="00081D9E"/>
    <w:rsid w:val="000820B2"/>
    <w:rsid w:val="00082950"/>
    <w:rsid w:val="00082A36"/>
    <w:rsid w:val="00091DBF"/>
    <w:rsid w:val="000957DF"/>
    <w:rsid w:val="00095D01"/>
    <w:rsid w:val="000A11D6"/>
    <w:rsid w:val="000A39CF"/>
    <w:rsid w:val="000A5318"/>
    <w:rsid w:val="000A61FB"/>
    <w:rsid w:val="000A62C1"/>
    <w:rsid w:val="000A684A"/>
    <w:rsid w:val="000A6E85"/>
    <w:rsid w:val="000A7882"/>
    <w:rsid w:val="000A7CB9"/>
    <w:rsid w:val="000B1197"/>
    <w:rsid w:val="000B30AD"/>
    <w:rsid w:val="000B3888"/>
    <w:rsid w:val="000B3A99"/>
    <w:rsid w:val="000B62C1"/>
    <w:rsid w:val="000B6EE0"/>
    <w:rsid w:val="000B7822"/>
    <w:rsid w:val="000C1BAC"/>
    <w:rsid w:val="000C29CE"/>
    <w:rsid w:val="000C2A3E"/>
    <w:rsid w:val="000C40BD"/>
    <w:rsid w:val="000C5397"/>
    <w:rsid w:val="000C7195"/>
    <w:rsid w:val="000C71A9"/>
    <w:rsid w:val="000C7EE8"/>
    <w:rsid w:val="000D06D0"/>
    <w:rsid w:val="000D1AD5"/>
    <w:rsid w:val="000D2561"/>
    <w:rsid w:val="000D2F56"/>
    <w:rsid w:val="000D406D"/>
    <w:rsid w:val="000D433A"/>
    <w:rsid w:val="000E012A"/>
    <w:rsid w:val="000E559C"/>
    <w:rsid w:val="000E59B2"/>
    <w:rsid w:val="000E5F59"/>
    <w:rsid w:val="000E7E77"/>
    <w:rsid w:val="000F04C8"/>
    <w:rsid w:val="000F0930"/>
    <w:rsid w:val="000F1FD2"/>
    <w:rsid w:val="000F26FD"/>
    <w:rsid w:val="000F358C"/>
    <w:rsid w:val="000F37B8"/>
    <w:rsid w:val="000F3D0D"/>
    <w:rsid w:val="000F5EB6"/>
    <w:rsid w:val="000F6C1D"/>
    <w:rsid w:val="0010074D"/>
    <w:rsid w:val="0010189C"/>
    <w:rsid w:val="0010284C"/>
    <w:rsid w:val="00104ABD"/>
    <w:rsid w:val="00106790"/>
    <w:rsid w:val="00111616"/>
    <w:rsid w:val="00113695"/>
    <w:rsid w:val="00115013"/>
    <w:rsid w:val="00116588"/>
    <w:rsid w:val="00116744"/>
    <w:rsid w:val="00117E61"/>
    <w:rsid w:val="00123D29"/>
    <w:rsid w:val="00123E4C"/>
    <w:rsid w:val="001318FC"/>
    <w:rsid w:val="0013508B"/>
    <w:rsid w:val="00135460"/>
    <w:rsid w:val="00136054"/>
    <w:rsid w:val="0013681E"/>
    <w:rsid w:val="00140C2A"/>
    <w:rsid w:val="00142E6B"/>
    <w:rsid w:val="001437FD"/>
    <w:rsid w:val="0014504A"/>
    <w:rsid w:val="00146755"/>
    <w:rsid w:val="001471F3"/>
    <w:rsid w:val="0015067C"/>
    <w:rsid w:val="00150812"/>
    <w:rsid w:val="00151ABE"/>
    <w:rsid w:val="00156D6F"/>
    <w:rsid w:val="001570FA"/>
    <w:rsid w:val="00157ED9"/>
    <w:rsid w:val="0016075A"/>
    <w:rsid w:val="00164758"/>
    <w:rsid w:val="00164864"/>
    <w:rsid w:val="00166931"/>
    <w:rsid w:val="00171115"/>
    <w:rsid w:val="0017157D"/>
    <w:rsid w:val="00172581"/>
    <w:rsid w:val="00172A2F"/>
    <w:rsid w:val="00172C4D"/>
    <w:rsid w:val="0017339D"/>
    <w:rsid w:val="00173428"/>
    <w:rsid w:val="00174FCF"/>
    <w:rsid w:val="00176303"/>
    <w:rsid w:val="001766FA"/>
    <w:rsid w:val="00181C9A"/>
    <w:rsid w:val="0018252D"/>
    <w:rsid w:val="00185B1E"/>
    <w:rsid w:val="00187197"/>
    <w:rsid w:val="0019024E"/>
    <w:rsid w:val="00192EAC"/>
    <w:rsid w:val="00193E4E"/>
    <w:rsid w:val="001952EA"/>
    <w:rsid w:val="00195761"/>
    <w:rsid w:val="00195FA8"/>
    <w:rsid w:val="0019604E"/>
    <w:rsid w:val="00196F89"/>
    <w:rsid w:val="00197958"/>
    <w:rsid w:val="001A0913"/>
    <w:rsid w:val="001A6B19"/>
    <w:rsid w:val="001A7F07"/>
    <w:rsid w:val="001B16AA"/>
    <w:rsid w:val="001B22DB"/>
    <w:rsid w:val="001B2EBE"/>
    <w:rsid w:val="001B7D34"/>
    <w:rsid w:val="001C01C9"/>
    <w:rsid w:val="001C24CA"/>
    <w:rsid w:val="001C274D"/>
    <w:rsid w:val="001C4E7F"/>
    <w:rsid w:val="001D0A08"/>
    <w:rsid w:val="001D2463"/>
    <w:rsid w:val="001D46FB"/>
    <w:rsid w:val="001D5B35"/>
    <w:rsid w:val="001D6B22"/>
    <w:rsid w:val="001D74BF"/>
    <w:rsid w:val="001D77C2"/>
    <w:rsid w:val="001E07A6"/>
    <w:rsid w:val="001E07F2"/>
    <w:rsid w:val="001E3863"/>
    <w:rsid w:val="001E5161"/>
    <w:rsid w:val="001F5E17"/>
    <w:rsid w:val="001F6367"/>
    <w:rsid w:val="00201B6E"/>
    <w:rsid w:val="00204E7D"/>
    <w:rsid w:val="00205AF1"/>
    <w:rsid w:val="002106C2"/>
    <w:rsid w:val="002107BB"/>
    <w:rsid w:val="00212E8E"/>
    <w:rsid w:val="0021332C"/>
    <w:rsid w:val="0021381F"/>
    <w:rsid w:val="00220EC4"/>
    <w:rsid w:val="00221D88"/>
    <w:rsid w:val="00222275"/>
    <w:rsid w:val="002228D4"/>
    <w:rsid w:val="00222BF2"/>
    <w:rsid w:val="00222FD1"/>
    <w:rsid w:val="00224615"/>
    <w:rsid w:val="002247DB"/>
    <w:rsid w:val="00225FED"/>
    <w:rsid w:val="002266E1"/>
    <w:rsid w:val="00230101"/>
    <w:rsid w:val="002304C7"/>
    <w:rsid w:val="002330AC"/>
    <w:rsid w:val="002331E1"/>
    <w:rsid w:val="00233FE1"/>
    <w:rsid w:val="002343B7"/>
    <w:rsid w:val="00234E9E"/>
    <w:rsid w:val="002366BA"/>
    <w:rsid w:val="00237103"/>
    <w:rsid w:val="00244A93"/>
    <w:rsid w:val="00247331"/>
    <w:rsid w:val="00250726"/>
    <w:rsid w:val="00255529"/>
    <w:rsid w:val="00255FCE"/>
    <w:rsid w:val="00260490"/>
    <w:rsid w:val="0026166A"/>
    <w:rsid w:val="0026181D"/>
    <w:rsid w:val="00266C80"/>
    <w:rsid w:val="0026786F"/>
    <w:rsid w:val="002712F8"/>
    <w:rsid w:val="0027177B"/>
    <w:rsid w:val="00271D92"/>
    <w:rsid w:val="002750C8"/>
    <w:rsid w:val="00276237"/>
    <w:rsid w:val="002764F1"/>
    <w:rsid w:val="00277B84"/>
    <w:rsid w:val="0028264B"/>
    <w:rsid w:val="002843DE"/>
    <w:rsid w:val="00285CFC"/>
    <w:rsid w:val="00286077"/>
    <w:rsid w:val="002874E2"/>
    <w:rsid w:val="00287904"/>
    <w:rsid w:val="00290289"/>
    <w:rsid w:val="00290BD6"/>
    <w:rsid w:val="00292841"/>
    <w:rsid w:val="00293473"/>
    <w:rsid w:val="0029532E"/>
    <w:rsid w:val="00296581"/>
    <w:rsid w:val="00297713"/>
    <w:rsid w:val="002A08CF"/>
    <w:rsid w:val="002A38A7"/>
    <w:rsid w:val="002A3FD3"/>
    <w:rsid w:val="002A531C"/>
    <w:rsid w:val="002A6A1B"/>
    <w:rsid w:val="002A6DB8"/>
    <w:rsid w:val="002B1AC5"/>
    <w:rsid w:val="002B4416"/>
    <w:rsid w:val="002B487F"/>
    <w:rsid w:val="002C0303"/>
    <w:rsid w:val="002C1E4E"/>
    <w:rsid w:val="002C25BE"/>
    <w:rsid w:val="002D1CB1"/>
    <w:rsid w:val="002D22EE"/>
    <w:rsid w:val="002D2E89"/>
    <w:rsid w:val="002E4366"/>
    <w:rsid w:val="002E4410"/>
    <w:rsid w:val="002F0966"/>
    <w:rsid w:val="002F6FA8"/>
    <w:rsid w:val="003062F3"/>
    <w:rsid w:val="00306869"/>
    <w:rsid w:val="00307184"/>
    <w:rsid w:val="00307910"/>
    <w:rsid w:val="00310A02"/>
    <w:rsid w:val="00310B00"/>
    <w:rsid w:val="00311B47"/>
    <w:rsid w:val="00312738"/>
    <w:rsid w:val="0031343E"/>
    <w:rsid w:val="00314B0B"/>
    <w:rsid w:val="0031504B"/>
    <w:rsid w:val="00317837"/>
    <w:rsid w:val="00320B69"/>
    <w:rsid w:val="00320FA5"/>
    <w:rsid w:val="00323244"/>
    <w:rsid w:val="00326F05"/>
    <w:rsid w:val="00331BF6"/>
    <w:rsid w:val="00332C93"/>
    <w:rsid w:val="00333F4B"/>
    <w:rsid w:val="00333F90"/>
    <w:rsid w:val="00333FA0"/>
    <w:rsid w:val="00334C38"/>
    <w:rsid w:val="003352A2"/>
    <w:rsid w:val="0033750C"/>
    <w:rsid w:val="00342F8E"/>
    <w:rsid w:val="00343D8D"/>
    <w:rsid w:val="00345B17"/>
    <w:rsid w:val="00347B19"/>
    <w:rsid w:val="00353941"/>
    <w:rsid w:val="003543B0"/>
    <w:rsid w:val="00354A5C"/>
    <w:rsid w:val="00355ABF"/>
    <w:rsid w:val="003563E2"/>
    <w:rsid w:val="0036035D"/>
    <w:rsid w:val="00361DDF"/>
    <w:rsid w:val="00362CC9"/>
    <w:rsid w:val="00365A7E"/>
    <w:rsid w:val="00365B87"/>
    <w:rsid w:val="003710DF"/>
    <w:rsid w:val="0037136B"/>
    <w:rsid w:val="003720F9"/>
    <w:rsid w:val="00372353"/>
    <w:rsid w:val="00372A90"/>
    <w:rsid w:val="00373657"/>
    <w:rsid w:val="00374FD5"/>
    <w:rsid w:val="003817D1"/>
    <w:rsid w:val="00381D54"/>
    <w:rsid w:val="00381D9B"/>
    <w:rsid w:val="0038246F"/>
    <w:rsid w:val="003835B9"/>
    <w:rsid w:val="00383B1E"/>
    <w:rsid w:val="00384E41"/>
    <w:rsid w:val="00384EA9"/>
    <w:rsid w:val="0038758B"/>
    <w:rsid w:val="00387C21"/>
    <w:rsid w:val="003903AD"/>
    <w:rsid w:val="003905E7"/>
    <w:rsid w:val="00390897"/>
    <w:rsid w:val="00391305"/>
    <w:rsid w:val="003917B4"/>
    <w:rsid w:val="003929F8"/>
    <w:rsid w:val="00392E23"/>
    <w:rsid w:val="00393FBB"/>
    <w:rsid w:val="00394858"/>
    <w:rsid w:val="00396508"/>
    <w:rsid w:val="00396B59"/>
    <w:rsid w:val="003A03E3"/>
    <w:rsid w:val="003A0629"/>
    <w:rsid w:val="003A1972"/>
    <w:rsid w:val="003A2E4A"/>
    <w:rsid w:val="003A31AE"/>
    <w:rsid w:val="003A4D65"/>
    <w:rsid w:val="003A5076"/>
    <w:rsid w:val="003A6A02"/>
    <w:rsid w:val="003B1914"/>
    <w:rsid w:val="003B52DD"/>
    <w:rsid w:val="003C1C9B"/>
    <w:rsid w:val="003C1CD4"/>
    <w:rsid w:val="003C2480"/>
    <w:rsid w:val="003C2919"/>
    <w:rsid w:val="003C5C8C"/>
    <w:rsid w:val="003C6096"/>
    <w:rsid w:val="003C7041"/>
    <w:rsid w:val="003D0555"/>
    <w:rsid w:val="003D16B7"/>
    <w:rsid w:val="003D2552"/>
    <w:rsid w:val="003D29FB"/>
    <w:rsid w:val="003D3C91"/>
    <w:rsid w:val="003D4513"/>
    <w:rsid w:val="003D7097"/>
    <w:rsid w:val="003D74B6"/>
    <w:rsid w:val="003D7813"/>
    <w:rsid w:val="003E1256"/>
    <w:rsid w:val="003E1BEB"/>
    <w:rsid w:val="003E1EE1"/>
    <w:rsid w:val="003E2137"/>
    <w:rsid w:val="003F0E1F"/>
    <w:rsid w:val="003F41F8"/>
    <w:rsid w:val="003F4EF9"/>
    <w:rsid w:val="003F6732"/>
    <w:rsid w:val="003F6A33"/>
    <w:rsid w:val="003F6ABC"/>
    <w:rsid w:val="0040378E"/>
    <w:rsid w:val="004047BC"/>
    <w:rsid w:val="00404B72"/>
    <w:rsid w:val="00405645"/>
    <w:rsid w:val="004069E2"/>
    <w:rsid w:val="004109FF"/>
    <w:rsid w:val="004121ED"/>
    <w:rsid w:val="00415836"/>
    <w:rsid w:val="004158E9"/>
    <w:rsid w:val="00417071"/>
    <w:rsid w:val="0042000A"/>
    <w:rsid w:val="00423454"/>
    <w:rsid w:val="00423D1E"/>
    <w:rsid w:val="00425081"/>
    <w:rsid w:val="00425EA9"/>
    <w:rsid w:val="00427AFB"/>
    <w:rsid w:val="0043099A"/>
    <w:rsid w:val="00431052"/>
    <w:rsid w:val="0043161D"/>
    <w:rsid w:val="004336B4"/>
    <w:rsid w:val="00435FD7"/>
    <w:rsid w:val="00436EAE"/>
    <w:rsid w:val="0044054D"/>
    <w:rsid w:val="00441AB6"/>
    <w:rsid w:val="00445DCD"/>
    <w:rsid w:val="00445EE1"/>
    <w:rsid w:val="0044649C"/>
    <w:rsid w:val="00446544"/>
    <w:rsid w:val="0044732B"/>
    <w:rsid w:val="004502D3"/>
    <w:rsid w:val="004517DA"/>
    <w:rsid w:val="00452A46"/>
    <w:rsid w:val="00453244"/>
    <w:rsid w:val="0045717A"/>
    <w:rsid w:val="00457D64"/>
    <w:rsid w:val="00457DBF"/>
    <w:rsid w:val="00460CD2"/>
    <w:rsid w:val="00461963"/>
    <w:rsid w:val="00462852"/>
    <w:rsid w:val="00462C89"/>
    <w:rsid w:val="0046638E"/>
    <w:rsid w:val="00471FDC"/>
    <w:rsid w:val="00472EE4"/>
    <w:rsid w:val="00473A9D"/>
    <w:rsid w:val="004744C7"/>
    <w:rsid w:val="00475814"/>
    <w:rsid w:val="00476A3A"/>
    <w:rsid w:val="00477E8B"/>
    <w:rsid w:val="00480296"/>
    <w:rsid w:val="0048037E"/>
    <w:rsid w:val="0048066A"/>
    <w:rsid w:val="004814F0"/>
    <w:rsid w:val="004909A2"/>
    <w:rsid w:val="00491272"/>
    <w:rsid w:val="004922FE"/>
    <w:rsid w:val="00492607"/>
    <w:rsid w:val="004945E4"/>
    <w:rsid w:val="00495DD8"/>
    <w:rsid w:val="004A0381"/>
    <w:rsid w:val="004A4361"/>
    <w:rsid w:val="004A4656"/>
    <w:rsid w:val="004A54E8"/>
    <w:rsid w:val="004B0A43"/>
    <w:rsid w:val="004B19E7"/>
    <w:rsid w:val="004B284D"/>
    <w:rsid w:val="004B530B"/>
    <w:rsid w:val="004B5E65"/>
    <w:rsid w:val="004C0314"/>
    <w:rsid w:val="004C146E"/>
    <w:rsid w:val="004C1E65"/>
    <w:rsid w:val="004C405B"/>
    <w:rsid w:val="004C473C"/>
    <w:rsid w:val="004C7551"/>
    <w:rsid w:val="004C7739"/>
    <w:rsid w:val="004C7DD0"/>
    <w:rsid w:val="004D156F"/>
    <w:rsid w:val="004D279D"/>
    <w:rsid w:val="004D41F6"/>
    <w:rsid w:val="004D53CD"/>
    <w:rsid w:val="004E14C0"/>
    <w:rsid w:val="004E4F14"/>
    <w:rsid w:val="004E538C"/>
    <w:rsid w:val="004F2653"/>
    <w:rsid w:val="004F3114"/>
    <w:rsid w:val="004F4604"/>
    <w:rsid w:val="005008D8"/>
    <w:rsid w:val="00500F31"/>
    <w:rsid w:val="00501E34"/>
    <w:rsid w:val="005028DD"/>
    <w:rsid w:val="00502977"/>
    <w:rsid w:val="0050471F"/>
    <w:rsid w:val="00505065"/>
    <w:rsid w:val="00505145"/>
    <w:rsid w:val="005060AF"/>
    <w:rsid w:val="00506380"/>
    <w:rsid w:val="00514BD3"/>
    <w:rsid w:val="0051527A"/>
    <w:rsid w:val="0051646B"/>
    <w:rsid w:val="00520456"/>
    <w:rsid w:val="00522304"/>
    <w:rsid w:val="00522C3B"/>
    <w:rsid w:val="00525C64"/>
    <w:rsid w:val="0053298D"/>
    <w:rsid w:val="00536C2C"/>
    <w:rsid w:val="005372A1"/>
    <w:rsid w:val="005376E9"/>
    <w:rsid w:val="005423B3"/>
    <w:rsid w:val="005446D0"/>
    <w:rsid w:val="00546704"/>
    <w:rsid w:val="005514FE"/>
    <w:rsid w:val="00551F8D"/>
    <w:rsid w:val="00553D3D"/>
    <w:rsid w:val="00554002"/>
    <w:rsid w:val="00556992"/>
    <w:rsid w:val="005579DC"/>
    <w:rsid w:val="00557ED2"/>
    <w:rsid w:val="00560E72"/>
    <w:rsid w:val="00561211"/>
    <w:rsid w:val="0056513E"/>
    <w:rsid w:val="0056781A"/>
    <w:rsid w:val="00570505"/>
    <w:rsid w:val="00570CB8"/>
    <w:rsid w:val="0057114C"/>
    <w:rsid w:val="00572374"/>
    <w:rsid w:val="00572DF3"/>
    <w:rsid w:val="00576D9F"/>
    <w:rsid w:val="005776AB"/>
    <w:rsid w:val="00581A66"/>
    <w:rsid w:val="005829E5"/>
    <w:rsid w:val="00584A57"/>
    <w:rsid w:val="00584D83"/>
    <w:rsid w:val="005860A8"/>
    <w:rsid w:val="005A075B"/>
    <w:rsid w:val="005A0F33"/>
    <w:rsid w:val="005A197A"/>
    <w:rsid w:val="005A5827"/>
    <w:rsid w:val="005A68CF"/>
    <w:rsid w:val="005B78A6"/>
    <w:rsid w:val="005C036F"/>
    <w:rsid w:val="005C086C"/>
    <w:rsid w:val="005C1C46"/>
    <w:rsid w:val="005C34DF"/>
    <w:rsid w:val="005C70D9"/>
    <w:rsid w:val="005C73F3"/>
    <w:rsid w:val="005C7B75"/>
    <w:rsid w:val="005C7D16"/>
    <w:rsid w:val="005D0655"/>
    <w:rsid w:val="005D25C6"/>
    <w:rsid w:val="005D3662"/>
    <w:rsid w:val="005D3E6F"/>
    <w:rsid w:val="005D5512"/>
    <w:rsid w:val="005D5D26"/>
    <w:rsid w:val="005D6296"/>
    <w:rsid w:val="005D6DE9"/>
    <w:rsid w:val="005D741D"/>
    <w:rsid w:val="005E0D1A"/>
    <w:rsid w:val="005E3B68"/>
    <w:rsid w:val="005E592C"/>
    <w:rsid w:val="005E6239"/>
    <w:rsid w:val="005E6612"/>
    <w:rsid w:val="005F02D2"/>
    <w:rsid w:val="005F3885"/>
    <w:rsid w:val="005F4472"/>
    <w:rsid w:val="005F45E4"/>
    <w:rsid w:val="005F7867"/>
    <w:rsid w:val="006001C0"/>
    <w:rsid w:val="00601232"/>
    <w:rsid w:val="00601ED8"/>
    <w:rsid w:val="00605A28"/>
    <w:rsid w:val="006068D8"/>
    <w:rsid w:val="00610F04"/>
    <w:rsid w:val="00611070"/>
    <w:rsid w:val="00611138"/>
    <w:rsid w:val="006118F8"/>
    <w:rsid w:val="00611F32"/>
    <w:rsid w:val="0061599E"/>
    <w:rsid w:val="00620405"/>
    <w:rsid w:val="006204E1"/>
    <w:rsid w:val="00620AD4"/>
    <w:rsid w:val="00625E60"/>
    <w:rsid w:val="0063001E"/>
    <w:rsid w:val="0063046A"/>
    <w:rsid w:val="00630EF1"/>
    <w:rsid w:val="006357EC"/>
    <w:rsid w:val="00636BA6"/>
    <w:rsid w:val="006371A6"/>
    <w:rsid w:val="00640696"/>
    <w:rsid w:val="00642B2A"/>
    <w:rsid w:val="00643743"/>
    <w:rsid w:val="00644DAA"/>
    <w:rsid w:val="00645D32"/>
    <w:rsid w:val="00646A00"/>
    <w:rsid w:val="00647560"/>
    <w:rsid w:val="006509BD"/>
    <w:rsid w:val="00651999"/>
    <w:rsid w:val="00653AB3"/>
    <w:rsid w:val="00660A1E"/>
    <w:rsid w:val="0066292B"/>
    <w:rsid w:val="00663A34"/>
    <w:rsid w:val="00664401"/>
    <w:rsid w:val="00666D07"/>
    <w:rsid w:val="00666E02"/>
    <w:rsid w:val="00667783"/>
    <w:rsid w:val="006713F9"/>
    <w:rsid w:val="00673E93"/>
    <w:rsid w:val="0068085C"/>
    <w:rsid w:val="00681276"/>
    <w:rsid w:val="00683053"/>
    <w:rsid w:val="00683E11"/>
    <w:rsid w:val="00684FB9"/>
    <w:rsid w:val="0068537B"/>
    <w:rsid w:val="006854A8"/>
    <w:rsid w:val="00685D4F"/>
    <w:rsid w:val="006860C0"/>
    <w:rsid w:val="006868A3"/>
    <w:rsid w:val="006908CE"/>
    <w:rsid w:val="00691176"/>
    <w:rsid w:val="00695279"/>
    <w:rsid w:val="00695A79"/>
    <w:rsid w:val="0069766B"/>
    <w:rsid w:val="006A0247"/>
    <w:rsid w:val="006A3C1F"/>
    <w:rsid w:val="006A595C"/>
    <w:rsid w:val="006A689A"/>
    <w:rsid w:val="006B10C3"/>
    <w:rsid w:val="006B167A"/>
    <w:rsid w:val="006B20BD"/>
    <w:rsid w:val="006B4089"/>
    <w:rsid w:val="006B49EC"/>
    <w:rsid w:val="006B4EE1"/>
    <w:rsid w:val="006B7557"/>
    <w:rsid w:val="006C15C6"/>
    <w:rsid w:val="006C2347"/>
    <w:rsid w:val="006C38A4"/>
    <w:rsid w:val="006C4E21"/>
    <w:rsid w:val="006D057A"/>
    <w:rsid w:val="006D25AB"/>
    <w:rsid w:val="006D27AD"/>
    <w:rsid w:val="006D4786"/>
    <w:rsid w:val="006D4E7C"/>
    <w:rsid w:val="006D6612"/>
    <w:rsid w:val="006D6C5B"/>
    <w:rsid w:val="006E03CE"/>
    <w:rsid w:val="006E096E"/>
    <w:rsid w:val="006E0DC3"/>
    <w:rsid w:val="006E107F"/>
    <w:rsid w:val="006E147A"/>
    <w:rsid w:val="006E5ABE"/>
    <w:rsid w:val="006E71FE"/>
    <w:rsid w:val="006F0715"/>
    <w:rsid w:val="006F194D"/>
    <w:rsid w:val="006F3E1E"/>
    <w:rsid w:val="006F7151"/>
    <w:rsid w:val="007039E9"/>
    <w:rsid w:val="00704853"/>
    <w:rsid w:val="007064E7"/>
    <w:rsid w:val="007103F9"/>
    <w:rsid w:val="007111B2"/>
    <w:rsid w:val="00713D92"/>
    <w:rsid w:val="007169A0"/>
    <w:rsid w:val="0072052C"/>
    <w:rsid w:val="00720601"/>
    <w:rsid w:val="00720DB6"/>
    <w:rsid w:val="00722FA9"/>
    <w:rsid w:val="00727176"/>
    <w:rsid w:val="00730A16"/>
    <w:rsid w:val="00736091"/>
    <w:rsid w:val="007365CB"/>
    <w:rsid w:val="007407FB"/>
    <w:rsid w:val="00740A0E"/>
    <w:rsid w:val="00742B47"/>
    <w:rsid w:val="00746CA9"/>
    <w:rsid w:val="00746DB8"/>
    <w:rsid w:val="007475CB"/>
    <w:rsid w:val="00747A8D"/>
    <w:rsid w:val="00747FC2"/>
    <w:rsid w:val="007506AC"/>
    <w:rsid w:val="007508A5"/>
    <w:rsid w:val="007512EA"/>
    <w:rsid w:val="007571A9"/>
    <w:rsid w:val="0076154E"/>
    <w:rsid w:val="00764A83"/>
    <w:rsid w:val="00764F74"/>
    <w:rsid w:val="00765116"/>
    <w:rsid w:val="0076511A"/>
    <w:rsid w:val="00765566"/>
    <w:rsid w:val="007672C7"/>
    <w:rsid w:val="0076734F"/>
    <w:rsid w:val="00767814"/>
    <w:rsid w:val="007707ED"/>
    <w:rsid w:val="007756B5"/>
    <w:rsid w:val="0077575B"/>
    <w:rsid w:val="0077590F"/>
    <w:rsid w:val="0077658E"/>
    <w:rsid w:val="00777A8D"/>
    <w:rsid w:val="007832F6"/>
    <w:rsid w:val="0078343C"/>
    <w:rsid w:val="00784AB3"/>
    <w:rsid w:val="007850B8"/>
    <w:rsid w:val="00785F31"/>
    <w:rsid w:val="007866CB"/>
    <w:rsid w:val="00787BE7"/>
    <w:rsid w:val="00790134"/>
    <w:rsid w:val="00791E61"/>
    <w:rsid w:val="00792B23"/>
    <w:rsid w:val="0079322C"/>
    <w:rsid w:val="00796CCB"/>
    <w:rsid w:val="007979E6"/>
    <w:rsid w:val="00797A43"/>
    <w:rsid w:val="007A1D41"/>
    <w:rsid w:val="007A2B52"/>
    <w:rsid w:val="007A3D74"/>
    <w:rsid w:val="007A64C8"/>
    <w:rsid w:val="007A6F22"/>
    <w:rsid w:val="007A7615"/>
    <w:rsid w:val="007B26B6"/>
    <w:rsid w:val="007B34BC"/>
    <w:rsid w:val="007B3AD0"/>
    <w:rsid w:val="007B5B29"/>
    <w:rsid w:val="007B61CA"/>
    <w:rsid w:val="007B7A69"/>
    <w:rsid w:val="007B7FC8"/>
    <w:rsid w:val="007C1819"/>
    <w:rsid w:val="007C4612"/>
    <w:rsid w:val="007C673C"/>
    <w:rsid w:val="007D1131"/>
    <w:rsid w:val="007D355D"/>
    <w:rsid w:val="007D3A16"/>
    <w:rsid w:val="007D672D"/>
    <w:rsid w:val="007D6CF4"/>
    <w:rsid w:val="007D6DED"/>
    <w:rsid w:val="007E1582"/>
    <w:rsid w:val="007E4A13"/>
    <w:rsid w:val="007E60E4"/>
    <w:rsid w:val="007E6E2E"/>
    <w:rsid w:val="007E6F5D"/>
    <w:rsid w:val="007E7A91"/>
    <w:rsid w:val="007F01ED"/>
    <w:rsid w:val="007F10B1"/>
    <w:rsid w:val="007F17B3"/>
    <w:rsid w:val="007F1929"/>
    <w:rsid w:val="007F24F6"/>
    <w:rsid w:val="007F563A"/>
    <w:rsid w:val="007F5A91"/>
    <w:rsid w:val="007F7A14"/>
    <w:rsid w:val="007F7F92"/>
    <w:rsid w:val="00802E82"/>
    <w:rsid w:val="00803043"/>
    <w:rsid w:val="00803215"/>
    <w:rsid w:val="00803DB4"/>
    <w:rsid w:val="00804595"/>
    <w:rsid w:val="008045F7"/>
    <w:rsid w:val="00804B19"/>
    <w:rsid w:val="00807587"/>
    <w:rsid w:val="00807968"/>
    <w:rsid w:val="00807A24"/>
    <w:rsid w:val="00810B43"/>
    <w:rsid w:val="0081229D"/>
    <w:rsid w:val="00813D4F"/>
    <w:rsid w:val="00814679"/>
    <w:rsid w:val="00814B4F"/>
    <w:rsid w:val="00816619"/>
    <w:rsid w:val="00816BD1"/>
    <w:rsid w:val="008172EE"/>
    <w:rsid w:val="008203DE"/>
    <w:rsid w:val="008214D0"/>
    <w:rsid w:val="00822D86"/>
    <w:rsid w:val="00823074"/>
    <w:rsid w:val="00825935"/>
    <w:rsid w:val="0082610A"/>
    <w:rsid w:val="008274A2"/>
    <w:rsid w:val="00827511"/>
    <w:rsid w:val="00827F47"/>
    <w:rsid w:val="00835398"/>
    <w:rsid w:val="00835A4E"/>
    <w:rsid w:val="0083669A"/>
    <w:rsid w:val="008369A1"/>
    <w:rsid w:val="00837AC1"/>
    <w:rsid w:val="00840BD4"/>
    <w:rsid w:val="008422D5"/>
    <w:rsid w:val="00843C0D"/>
    <w:rsid w:val="00843C5F"/>
    <w:rsid w:val="00844B73"/>
    <w:rsid w:val="00844C9C"/>
    <w:rsid w:val="00845271"/>
    <w:rsid w:val="00845CF5"/>
    <w:rsid w:val="00847EE0"/>
    <w:rsid w:val="008508B5"/>
    <w:rsid w:val="0085778D"/>
    <w:rsid w:val="0086185B"/>
    <w:rsid w:val="00861BA7"/>
    <w:rsid w:val="00863EDC"/>
    <w:rsid w:val="00865B93"/>
    <w:rsid w:val="008721C2"/>
    <w:rsid w:val="00873075"/>
    <w:rsid w:val="00875B6F"/>
    <w:rsid w:val="00875C63"/>
    <w:rsid w:val="00876263"/>
    <w:rsid w:val="0087699A"/>
    <w:rsid w:val="00876E9F"/>
    <w:rsid w:val="00877D83"/>
    <w:rsid w:val="00877F94"/>
    <w:rsid w:val="0088049C"/>
    <w:rsid w:val="00880FB7"/>
    <w:rsid w:val="00883019"/>
    <w:rsid w:val="008831E6"/>
    <w:rsid w:val="0088587D"/>
    <w:rsid w:val="008861C3"/>
    <w:rsid w:val="00886760"/>
    <w:rsid w:val="00887C3A"/>
    <w:rsid w:val="00887D26"/>
    <w:rsid w:val="00890285"/>
    <w:rsid w:val="0089215C"/>
    <w:rsid w:val="00893CCA"/>
    <w:rsid w:val="008959A6"/>
    <w:rsid w:val="0089724F"/>
    <w:rsid w:val="008A0FD5"/>
    <w:rsid w:val="008A49C4"/>
    <w:rsid w:val="008A4AC2"/>
    <w:rsid w:val="008A6410"/>
    <w:rsid w:val="008A7D78"/>
    <w:rsid w:val="008B03D7"/>
    <w:rsid w:val="008B08FE"/>
    <w:rsid w:val="008B5A30"/>
    <w:rsid w:val="008B665A"/>
    <w:rsid w:val="008C1970"/>
    <w:rsid w:val="008C3480"/>
    <w:rsid w:val="008C35F0"/>
    <w:rsid w:val="008C41AD"/>
    <w:rsid w:val="008C4676"/>
    <w:rsid w:val="008C4B0E"/>
    <w:rsid w:val="008C68B3"/>
    <w:rsid w:val="008D09F3"/>
    <w:rsid w:val="008D0E3E"/>
    <w:rsid w:val="008D119B"/>
    <w:rsid w:val="008D1B80"/>
    <w:rsid w:val="008D69A3"/>
    <w:rsid w:val="008E37BA"/>
    <w:rsid w:val="008E3E7B"/>
    <w:rsid w:val="008E575C"/>
    <w:rsid w:val="008F3F71"/>
    <w:rsid w:val="008F7ECE"/>
    <w:rsid w:val="00900601"/>
    <w:rsid w:val="00901551"/>
    <w:rsid w:val="009015C8"/>
    <w:rsid w:val="00902473"/>
    <w:rsid w:val="00903409"/>
    <w:rsid w:val="00904C61"/>
    <w:rsid w:val="00904F09"/>
    <w:rsid w:val="00906FBF"/>
    <w:rsid w:val="009078C6"/>
    <w:rsid w:val="00907AA6"/>
    <w:rsid w:val="00912A4D"/>
    <w:rsid w:val="009134DF"/>
    <w:rsid w:val="009168A5"/>
    <w:rsid w:val="00917F5B"/>
    <w:rsid w:val="00920351"/>
    <w:rsid w:val="009205A6"/>
    <w:rsid w:val="009208DB"/>
    <w:rsid w:val="00921D5F"/>
    <w:rsid w:val="00922198"/>
    <w:rsid w:val="00925501"/>
    <w:rsid w:val="0092570D"/>
    <w:rsid w:val="0092601D"/>
    <w:rsid w:val="00926CD8"/>
    <w:rsid w:val="00926E50"/>
    <w:rsid w:val="00926E89"/>
    <w:rsid w:val="00927174"/>
    <w:rsid w:val="009321C1"/>
    <w:rsid w:val="00932503"/>
    <w:rsid w:val="00932D90"/>
    <w:rsid w:val="0093345F"/>
    <w:rsid w:val="00935641"/>
    <w:rsid w:val="009359E5"/>
    <w:rsid w:val="00937D0F"/>
    <w:rsid w:val="00943133"/>
    <w:rsid w:val="00943C62"/>
    <w:rsid w:val="00944493"/>
    <w:rsid w:val="009459B4"/>
    <w:rsid w:val="0095389F"/>
    <w:rsid w:val="00956F4E"/>
    <w:rsid w:val="00957E11"/>
    <w:rsid w:val="00960FBE"/>
    <w:rsid w:val="009629BA"/>
    <w:rsid w:val="00963253"/>
    <w:rsid w:val="009639B5"/>
    <w:rsid w:val="00964CA5"/>
    <w:rsid w:val="00966433"/>
    <w:rsid w:val="00967974"/>
    <w:rsid w:val="009719D7"/>
    <w:rsid w:val="00971C18"/>
    <w:rsid w:val="009726FA"/>
    <w:rsid w:val="00973A9E"/>
    <w:rsid w:val="009746E2"/>
    <w:rsid w:val="00975F40"/>
    <w:rsid w:val="00977B66"/>
    <w:rsid w:val="009818F1"/>
    <w:rsid w:val="00981C28"/>
    <w:rsid w:val="009834CB"/>
    <w:rsid w:val="00983AD9"/>
    <w:rsid w:val="00984AAE"/>
    <w:rsid w:val="0098516D"/>
    <w:rsid w:val="00987532"/>
    <w:rsid w:val="0099149E"/>
    <w:rsid w:val="0099280B"/>
    <w:rsid w:val="00994ACC"/>
    <w:rsid w:val="00995C6D"/>
    <w:rsid w:val="00996621"/>
    <w:rsid w:val="009A1224"/>
    <w:rsid w:val="009A18A8"/>
    <w:rsid w:val="009A21FC"/>
    <w:rsid w:val="009A6651"/>
    <w:rsid w:val="009B134A"/>
    <w:rsid w:val="009B1932"/>
    <w:rsid w:val="009B36F6"/>
    <w:rsid w:val="009B4412"/>
    <w:rsid w:val="009B4935"/>
    <w:rsid w:val="009B5C25"/>
    <w:rsid w:val="009C0D31"/>
    <w:rsid w:val="009C1AD3"/>
    <w:rsid w:val="009C35D5"/>
    <w:rsid w:val="009C42A3"/>
    <w:rsid w:val="009D12F6"/>
    <w:rsid w:val="009D4937"/>
    <w:rsid w:val="009D4DD2"/>
    <w:rsid w:val="009D5830"/>
    <w:rsid w:val="009D65E4"/>
    <w:rsid w:val="009D6670"/>
    <w:rsid w:val="009D671C"/>
    <w:rsid w:val="009D69BE"/>
    <w:rsid w:val="009D77FA"/>
    <w:rsid w:val="009E0A57"/>
    <w:rsid w:val="009E0E13"/>
    <w:rsid w:val="009E1CC6"/>
    <w:rsid w:val="009E5771"/>
    <w:rsid w:val="009E5D30"/>
    <w:rsid w:val="009F09E6"/>
    <w:rsid w:val="009F468A"/>
    <w:rsid w:val="009F54F5"/>
    <w:rsid w:val="009F5893"/>
    <w:rsid w:val="009F7F62"/>
    <w:rsid w:val="00A01375"/>
    <w:rsid w:val="00A052D0"/>
    <w:rsid w:val="00A06EE3"/>
    <w:rsid w:val="00A073C1"/>
    <w:rsid w:val="00A10115"/>
    <w:rsid w:val="00A1106C"/>
    <w:rsid w:val="00A11B60"/>
    <w:rsid w:val="00A164E7"/>
    <w:rsid w:val="00A22A9F"/>
    <w:rsid w:val="00A23CDA"/>
    <w:rsid w:val="00A251F1"/>
    <w:rsid w:val="00A26F0E"/>
    <w:rsid w:val="00A3199A"/>
    <w:rsid w:val="00A3276B"/>
    <w:rsid w:val="00A34202"/>
    <w:rsid w:val="00A40092"/>
    <w:rsid w:val="00A40336"/>
    <w:rsid w:val="00A43875"/>
    <w:rsid w:val="00A4456E"/>
    <w:rsid w:val="00A44FAF"/>
    <w:rsid w:val="00A462A2"/>
    <w:rsid w:val="00A52B61"/>
    <w:rsid w:val="00A52F6E"/>
    <w:rsid w:val="00A53AA3"/>
    <w:rsid w:val="00A54F34"/>
    <w:rsid w:val="00A60159"/>
    <w:rsid w:val="00A601C4"/>
    <w:rsid w:val="00A61105"/>
    <w:rsid w:val="00A62DAA"/>
    <w:rsid w:val="00A6307A"/>
    <w:rsid w:val="00A639F4"/>
    <w:rsid w:val="00A64D2C"/>
    <w:rsid w:val="00A70EDC"/>
    <w:rsid w:val="00A70FCD"/>
    <w:rsid w:val="00A71B1A"/>
    <w:rsid w:val="00A74849"/>
    <w:rsid w:val="00A76414"/>
    <w:rsid w:val="00A77D40"/>
    <w:rsid w:val="00A80B34"/>
    <w:rsid w:val="00A8111F"/>
    <w:rsid w:val="00A8210E"/>
    <w:rsid w:val="00A8271A"/>
    <w:rsid w:val="00A82766"/>
    <w:rsid w:val="00A83AA3"/>
    <w:rsid w:val="00A841E8"/>
    <w:rsid w:val="00A84912"/>
    <w:rsid w:val="00A853BC"/>
    <w:rsid w:val="00A859A2"/>
    <w:rsid w:val="00A8793E"/>
    <w:rsid w:val="00A907E6"/>
    <w:rsid w:val="00A90A09"/>
    <w:rsid w:val="00A93E21"/>
    <w:rsid w:val="00A94778"/>
    <w:rsid w:val="00A97796"/>
    <w:rsid w:val="00AA01C8"/>
    <w:rsid w:val="00AA34B4"/>
    <w:rsid w:val="00AA395C"/>
    <w:rsid w:val="00AA3B47"/>
    <w:rsid w:val="00AA4726"/>
    <w:rsid w:val="00AA57C8"/>
    <w:rsid w:val="00AA72DC"/>
    <w:rsid w:val="00AB0080"/>
    <w:rsid w:val="00AB31D9"/>
    <w:rsid w:val="00AB3428"/>
    <w:rsid w:val="00AB5504"/>
    <w:rsid w:val="00AB5D24"/>
    <w:rsid w:val="00AB7A28"/>
    <w:rsid w:val="00AC320A"/>
    <w:rsid w:val="00AC3D79"/>
    <w:rsid w:val="00AC5724"/>
    <w:rsid w:val="00AD0C4D"/>
    <w:rsid w:val="00AD1DEC"/>
    <w:rsid w:val="00AD2486"/>
    <w:rsid w:val="00AD46F8"/>
    <w:rsid w:val="00AD609D"/>
    <w:rsid w:val="00AE2370"/>
    <w:rsid w:val="00AE2C70"/>
    <w:rsid w:val="00AE677A"/>
    <w:rsid w:val="00AF464D"/>
    <w:rsid w:val="00AF626A"/>
    <w:rsid w:val="00AF69D5"/>
    <w:rsid w:val="00AF6D5E"/>
    <w:rsid w:val="00B00153"/>
    <w:rsid w:val="00B004CA"/>
    <w:rsid w:val="00B005BB"/>
    <w:rsid w:val="00B00E8F"/>
    <w:rsid w:val="00B00F61"/>
    <w:rsid w:val="00B0537B"/>
    <w:rsid w:val="00B064AF"/>
    <w:rsid w:val="00B10462"/>
    <w:rsid w:val="00B105FE"/>
    <w:rsid w:val="00B12CFD"/>
    <w:rsid w:val="00B14A3A"/>
    <w:rsid w:val="00B150CC"/>
    <w:rsid w:val="00B15625"/>
    <w:rsid w:val="00B16591"/>
    <w:rsid w:val="00B17DE3"/>
    <w:rsid w:val="00B23705"/>
    <w:rsid w:val="00B23B8E"/>
    <w:rsid w:val="00B250D4"/>
    <w:rsid w:val="00B25FC2"/>
    <w:rsid w:val="00B3333A"/>
    <w:rsid w:val="00B3364E"/>
    <w:rsid w:val="00B33E87"/>
    <w:rsid w:val="00B34A72"/>
    <w:rsid w:val="00B34CB1"/>
    <w:rsid w:val="00B35CC7"/>
    <w:rsid w:val="00B4212F"/>
    <w:rsid w:val="00B426BD"/>
    <w:rsid w:val="00B4747B"/>
    <w:rsid w:val="00B559DB"/>
    <w:rsid w:val="00B63CE5"/>
    <w:rsid w:val="00B64B7B"/>
    <w:rsid w:val="00B66CCA"/>
    <w:rsid w:val="00B67837"/>
    <w:rsid w:val="00B72488"/>
    <w:rsid w:val="00B72A70"/>
    <w:rsid w:val="00B74F0A"/>
    <w:rsid w:val="00B76630"/>
    <w:rsid w:val="00B77FDB"/>
    <w:rsid w:val="00B836FC"/>
    <w:rsid w:val="00B846F3"/>
    <w:rsid w:val="00B850FD"/>
    <w:rsid w:val="00B85839"/>
    <w:rsid w:val="00B85F59"/>
    <w:rsid w:val="00B86DAD"/>
    <w:rsid w:val="00B91075"/>
    <w:rsid w:val="00B91B5D"/>
    <w:rsid w:val="00B92995"/>
    <w:rsid w:val="00B92A89"/>
    <w:rsid w:val="00B9689A"/>
    <w:rsid w:val="00B96AF4"/>
    <w:rsid w:val="00B96FEF"/>
    <w:rsid w:val="00B97430"/>
    <w:rsid w:val="00BA0275"/>
    <w:rsid w:val="00BA17C0"/>
    <w:rsid w:val="00BA4649"/>
    <w:rsid w:val="00BA4C57"/>
    <w:rsid w:val="00BA4D74"/>
    <w:rsid w:val="00BA50C3"/>
    <w:rsid w:val="00BA68E7"/>
    <w:rsid w:val="00BA7551"/>
    <w:rsid w:val="00BA7818"/>
    <w:rsid w:val="00BB0A06"/>
    <w:rsid w:val="00BB0EA8"/>
    <w:rsid w:val="00BB1A53"/>
    <w:rsid w:val="00BB1B6F"/>
    <w:rsid w:val="00BB23C6"/>
    <w:rsid w:val="00BB2F52"/>
    <w:rsid w:val="00BB3307"/>
    <w:rsid w:val="00BB6C38"/>
    <w:rsid w:val="00BC0AEA"/>
    <w:rsid w:val="00BC32B6"/>
    <w:rsid w:val="00BC5EFA"/>
    <w:rsid w:val="00BC659C"/>
    <w:rsid w:val="00BC6C85"/>
    <w:rsid w:val="00BC6E22"/>
    <w:rsid w:val="00BD0E82"/>
    <w:rsid w:val="00BD2D3C"/>
    <w:rsid w:val="00BD532C"/>
    <w:rsid w:val="00BD55D0"/>
    <w:rsid w:val="00BD70C3"/>
    <w:rsid w:val="00BD71AC"/>
    <w:rsid w:val="00BE051B"/>
    <w:rsid w:val="00BE119B"/>
    <w:rsid w:val="00BE2F66"/>
    <w:rsid w:val="00BE3B03"/>
    <w:rsid w:val="00BE3F2E"/>
    <w:rsid w:val="00BE50BA"/>
    <w:rsid w:val="00BF0B0E"/>
    <w:rsid w:val="00BF1569"/>
    <w:rsid w:val="00BF47C1"/>
    <w:rsid w:val="00BF512F"/>
    <w:rsid w:val="00BF5783"/>
    <w:rsid w:val="00BF5B1D"/>
    <w:rsid w:val="00BF6989"/>
    <w:rsid w:val="00BF74C8"/>
    <w:rsid w:val="00BF772B"/>
    <w:rsid w:val="00C0145D"/>
    <w:rsid w:val="00C02FF5"/>
    <w:rsid w:val="00C04D0F"/>
    <w:rsid w:val="00C04E02"/>
    <w:rsid w:val="00C054F3"/>
    <w:rsid w:val="00C061A4"/>
    <w:rsid w:val="00C07252"/>
    <w:rsid w:val="00C10F72"/>
    <w:rsid w:val="00C11341"/>
    <w:rsid w:val="00C21FC7"/>
    <w:rsid w:val="00C23D2D"/>
    <w:rsid w:val="00C23FB1"/>
    <w:rsid w:val="00C26548"/>
    <w:rsid w:val="00C31E22"/>
    <w:rsid w:val="00C32184"/>
    <w:rsid w:val="00C33AAB"/>
    <w:rsid w:val="00C368CF"/>
    <w:rsid w:val="00C37174"/>
    <w:rsid w:val="00C40A58"/>
    <w:rsid w:val="00C42FD1"/>
    <w:rsid w:val="00C43C12"/>
    <w:rsid w:val="00C47AFC"/>
    <w:rsid w:val="00C519EC"/>
    <w:rsid w:val="00C53E90"/>
    <w:rsid w:val="00C5759B"/>
    <w:rsid w:val="00C5777E"/>
    <w:rsid w:val="00C60B13"/>
    <w:rsid w:val="00C61159"/>
    <w:rsid w:val="00C63FCF"/>
    <w:rsid w:val="00C65F91"/>
    <w:rsid w:val="00C66870"/>
    <w:rsid w:val="00C719E3"/>
    <w:rsid w:val="00C71A7C"/>
    <w:rsid w:val="00C71AB8"/>
    <w:rsid w:val="00C74F8A"/>
    <w:rsid w:val="00C76902"/>
    <w:rsid w:val="00C76AD2"/>
    <w:rsid w:val="00C82A3F"/>
    <w:rsid w:val="00C83983"/>
    <w:rsid w:val="00C8502B"/>
    <w:rsid w:val="00C87E1E"/>
    <w:rsid w:val="00C900AC"/>
    <w:rsid w:val="00C91D57"/>
    <w:rsid w:val="00C9254E"/>
    <w:rsid w:val="00C9369C"/>
    <w:rsid w:val="00C937D7"/>
    <w:rsid w:val="00C95BF7"/>
    <w:rsid w:val="00C975F7"/>
    <w:rsid w:val="00CA49BA"/>
    <w:rsid w:val="00CA6792"/>
    <w:rsid w:val="00CA71BC"/>
    <w:rsid w:val="00CB0E32"/>
    <w:rsid w:val="00CB23AD"/>
    <w:rsid w:val="00CB5BA4"/>
    <w:rsid w:val="00CB6942"/>
    <w:rsid w:val="00CC34C9"/>
    <w:rsid w:val="00CC35B0"/>
    <w:rsid w:val="00CC38F6"/>
    <w:rsid w:val="00CC3A2C"/>
    <w:rsid w:val="00CC536E"/>
    <w:rsid w:val="00CC6369"/>
    <w:rsid w:val="00CC74E4"/>
    <w:rsid w:val="00CD0A88"/>
    <w:rsid w:val="00CD0CD0"/>
    <w:rsid w:val="00CD1202"/>
    <w:rsid w:val="00CD2386"/>
    <w:rsid w:val="00CD291B"/>
    <w:rsid w:val="00CD3E33"/>
    <w:rsid w:val="00CD62A6"/>
    <w:rsid w:val="00CE24BC"/>
    <w:rsid w:val="00CE5BC9"/>
    <w:rsid w:val="00CF1A45"/>
    <w:rsid w:val="00CF1D44"/>
    <w:rsid w:val="00CF2BA3"/>
    <w:rsid w:val="00CF33D1"/>
    <w:rsid w:val="00CF3EDA"/>
    <w:rsid w:val="00CF6521"/>
    <w:rsid w:val="00CF6917"/>
    <w:rsid w:val="00CF7733"/>
    <w:rsid w:val="00D007AD"/>
    <w:rsid w:val="00D0142B"/>
    <w:rsid w:val="00D032F2"/>
    <w:rsid w:val="00D04A49"/>
    <w:rsid w:val="00D05429"/>
    <w:rsid w:val="00D056D7"/>
    <w:rsid w:val="00D12422"/>
    <w:rsid w:val="00D127D5"/>
    <w:rsid w:val="00D13760"/>
    <w:rsid w:val="00D24DA0"/>
    <w:rsid w:val="00D261B9"/>
    <w:rsid w:val="00D26ABC"/>
    <w:rsid w:val="00D321E9"/>
    <w:rsid w:val="00D33E0E"/>
    <w:rsid w:val="00D3603F"/>
    <w:rsid w:val="00D36C71"/>
    <w:rsid w:val="00D376CD"/>
    <w:rsid w:val="00D37700"/>
    <w:rsid w:val="00D41E79"/>
    <w:rsid w:val="00D4317D"/>
    <w:rsid w:val="00D44EA9"/>
    <w:rsid w:val="00D45600"/>
    <w:rsid w:val="00D46880"/>
    <w:rsid w:val="00D47091"/>
    <w:rsid w:val="00D4753D"/>
    <w:rsid w:val="00D50BC0"/>
    <w:rsid w:val="00D50D6A"/>
    <w:rsid w:val="00D5100D"/>
    <w:rsid w:val="00D56FA6"/>
    <w:rsid w:val="00D61484"/>
    <w:rsid w:val="00D62449"/>
    <w:rsid w:val="00D634D3"/>
    <w:rsid w:val="00D64363"/>
    <w:rsid w:val="00D65032"/>
    <w:rsid w:val="00D67112"/>
    <w:rsid w:val="00D70287"/>
    <w:rsid w:val="00D70E4F"/>
    <w:rsid w:val="00D7239B"/>
    <w:rsid w:val="00D72ADA"/>
    <w:rsid w:val="00D72FAB"/>
    <w:rsid w:val="00D7435F"/>
    <w:rsid w:val="00D74BFF"/>
    <w:rsid w:val="00D75656"/>
    <w:rsid w:val="00D7717A"/>
    <w:rsid w:val="00D776A9"/>
    <w:rsid w:val="00D778A0"/>
    <w:rsid w:val="00D779FB"/>
    <w:rsid w:val="00D77A9D"/>
    <w:rsid w:val="00D80999"/>
    <w:rsid w:val="00D80A90"/>
    <w:rsid w:val="00D80D89"/>
    <w:rsid w:val="00D83E15"/>
    <w:rsid w:val="00D8645E"/>
    <w:rsid w:val="00D869BE"/>
    <w:rsid w:val="00D9021A"/>
    <w:rsid w:val="00D9315F"/>
    <w:rsid w:val="00D9535F"/>
    <w:rsid w:val="00D9629C"/>
    <w:rsid w:val="00DA31A5"/>
    <w:rsid w:val="00DA366D"/>
    <w:rsid w:val="00DA4310"/>
    <w:rsid w:val="00DA5DED"/>
    <w:rsid w:val="00DA6D13"/>
    <w:rsid w:val="00DA79B8"/>
    <w:rsid w:val="00DB1098"/>
    <w:rsid w:val="00DB1EB4"/>
    <w:rsid w:val="00DB44BA"/>
    <w:rsid w:val="00DB5126"/>
    <w:rsid w:val="00DB5171"/>
    <w:rsid w:val="00DB73F6"/>
    <w:rsid w:val="00DC12DC"/>
    <w:rsid w:val="00DC1723"/>
    <w:rsid w:val="00DC185A"/>
    <w:rsid w:val="00DC2DDA"/>
    <w:rsid w:val="00DC34C2"/>
    <w:rsid w:val="00DC3ACF"/>
    <w:rsid w:val="00DC4151"/>
    <w:rsid w:val="00DC59A0"/>
    <w:rsid w:val="00DC73DF"/>
    <w:rsid w:val="00DD0F62"/>
    <w:rsid w:val="00DD3708"/>
    <w:rsid w:val="00DD3EE6"/>
    <w:rsid w:val="00DD5447"/>
    <w:rsid w:val="00DD5E57"/>
    <w:rsid w:val="00DD6212"/>
    <w:rsid w:val="00DE2EB2"/>
    <w:rsid w:val="00DE30D6"/>
    <w:rsid w:val="00DE3112"/>
    <w:rsid w:val="00DE4CBA"/>
    <w:rsid w:val="00DE5FDB"/>
    <w:rsid w:val="00DF10AF"/>
    <w:rsid w:val="00DF322F"/>
    <w:rsid w:val="00DF3755"/>
    <w:rsid w:val="00DF4763"/>
    <w:rsid w:val="00DF6A3A"/>
    <w:rsid w:val="00DF6F2A"/>
    <w:rsid w:val="00E00392"/>
    <w:rsid w:val="00E0261E"/>
    <w:rsid w:val="00E042C4"/>
    <w:rsid w:val="00E04728"/>
    <w:rsid w:val="00E05A41"/>
    <w:rsid w:val="00E05C7E"/>
    <w:rsid w:val="00E05E2E"/>
    <w:rsid w:val="00E06537"/>
    <w:rsid w:val="00E07314"/>
    <w:rsid w:val="00E07B13"/>
    <w:rsid w:val="00E1102C"/>
    <w:rsid w:val="00E22902"/>
    <w:rsid w:val="00E23404"/>
    <w:rsid w:val="00E25C85"/>
    <w:rsid w:val="00E25DDC"/>
    <w:rsid w:val="00E264E9"/>
    <w:rsid w:val="00E26698"/>
    <w:rsid w:val="00E30D44"/>
    <w:rsid w:val="00E33D8B"/>
    <w:rsid w:val="00E34761"/>
    <w:rsid w:val="00E42C24"/>
    <w:rsid w:val="00E42FAF"/>
    <w:rsid w:val="00E4737D"/>
    <w:rsid w:val="00E51659"/>
    <w:rsid w:val="00E539CB"/>
    <w:rsid w:val="00E53A67"/>
    <w:rsid w:val="00E552C5"/>
    <w:rsid w:val="00E55BA6"/>
    <w:rsid w:val="00E56193"/>
    <w:rsid w:val="00E56F14"/>
    <w:rsid w:val="00E61D91"/>
    <w:rsid w:val="00E62626"/>
    <w:rsid w:val="00E64185"/>
    <w:rsid w:val="00E71443"/>
    <w:rsid w:val="00E71CD5"/>
    <w:rsid w:val="00E72350"/>
    <w:rsid w:val="00E731F8"/>
    <w:rsid w:val="00E733F8"/>
    <w:rsid w:val="00E750C4"/>
    <w:rsid w:val="00E7573D"/>
    <w:rsid w:val="00E75CD7"/>
    <w:rsid w:val="00E7720F"/>
    <w:rsid w:val="00E77D6E"/>
    <w:rsid w:val="00E814EC"/>
    <w:rsid w:val="00E8535C"/>
    <w:rsid w:val="00E85B7C"/>
    <w:rsid w:val="00E875F3"/>
    <w:rsid w:val="00E916DA"/>
    <w:rsid w:val="00E9187F"/>
    <w:rsid w:val="00E93FF0"/>
    <w:rsid w:val="00E94635"/>
    <w:rsid w:val="00E94ADD"/>
    <w:rsid w:val="00E94DE7"/>
    <w:rsid w:val="00E95282"/>
    <w:rsid w:val="00EA032A"/>
    <w:rsid w:val="00EA1F47"/>
    <w:rsid w:val="00EA3498"/>
    <w:rsid w:val="00EA4348"/>
    <w:rsid w:val="00EA4E54"/>
    <w:rsid w:val="00EA50F6"/>
    <w:rsid w:val="00EA5AA9"/>
    <w:rsid w:val="00EA5C45"/>
    <w:rsid w:val="00EB0B83"/>
    <w:rsid w:val="00EB0CE8"/>
    <w:rsid w:val="00EB36E3"/>
    <w:rsid w:val="00EB4302"/>
    <w:rsid w:val="00EB63A2"/>
    <w:rsid w:val="00EB64B6"/>
    <w:rsid w:val="00EB7471"/>
    <w:rsid w:val="00EC175B"/>
    <w:rsid w:val="00EC1805"/>
    <w:rsid w:val="00EC18FB"/>
    <w:rsid w:val="00EC393E"/>
    <w:rsid w:val="00EC40F7"/>
    <w:rsid w:val="00EC530E"/>
    <w:rsid w:val="00EC5964"/>
    <w:rsid w:val="00ED16FB"/>
    <w:rsid w:val="00ED394D"/>
    <w:rsid w:val="00ED4991"/>
    <w:rsid w:val="00ED63A0"/>
    <w:rsid w:val="00ED6720"/>
    <w:rsid w:val="00ED7790"/>
    <w:rsid w:val="00ED7816"/>
    <w:rsid w:val="00EE0F3D"/>
    <w:rsid w:val="00EE2A35"/>
    <w:rsid w:val="00EE4357"/>
    <w:rsid w:val="00EF0B8E"/>
    <w:rsid w:val="00EF3D61"/>
    <w:rsid w:val="00EF4DA8"/>
    <w:rsid w:val="00EF5EB8"/>
    <w:rsid w:val="00F02500"/>
    <w:rsid w:val="00F05261"/>
    <w:rsid w:val="00F05DE0"/>
    <w:rsid w:val="00F071AE"/>
    <w:rsid w:val="00F100CC"/>
    <w:rsid w:val="00F11321"/>
    <w:rsid w:val="00F121A6"/>
    <w:rsid w:val="00F1376B"/>
    <w:rsid w:val="00F16FE6"/>
    <w:rsid w:val="00F2228B"/>
    <w:rsid w:val="00F23B3E"/>
    <w:rsid w:val="00F244A0"/>
    <w:rsid w:val="00F251A8"/>
    <w:rsid w:val="00F31404"/>
    <w:rsid w:val="00F34EBE"/>
    <w:rsid w:val="00F34ECC"/>
    <w:rsid w:val="00F34F19"/>
    <w:rsid w:val="00F3513E"/>
    <w:rsid w:val="00F37737"/>
    <w:rsid w:val="00F402C4"/>
    <w:rsid w:val="00F40715"/>
    <w:rsid w:val="00F41783"/>
    <w:rsid w:val="00F41AC4"/>
    <w:rsid w:val="00F4331C"/>
    <w:rsid w:val="00F440C9"/>
    <w:rsid w:val="00F4502B"/>
    <w:rsid w:val="00F50EE6"/>
    <w:rsid w:val="00F514EB"/>
    <w:rsid w:val="00F54DE9"/>
    <w:rsid w:val="00F55DF0"/>
    <w:rsid w:val="00F55FA6"/>
    <w:rsid w:val="00F609CA"/>
    <w:rsid w:val="00F64999"/>
    <w:rsid w:val="00F64D55"/>
    <w:rsid w:val="00F65825"/>
    <w:rsid w:val="00F67B95"/>
    <w:rsid w:val="00F7232F"/>
    <w:rsid w:val="00F732C0"/>
    <w:rsid w:val="00F7404A"/>
    <w:rsid w:val="00F74CC9"/>
    <w:rsid w:val="00F753A1"/>
    <w:rsid w:val="00F81764"/>
    <w:rsid w:val="00F82D06"/>
    <w:rsid w:val="00F84037"/>
    <w:rsid w:val="00F87936"/>
    <w:rsid w:val="00F901AF"/>
    <w:rsid w:val="00F9046C"/>
    <w:rsid w:val="00F91B3B"/>
    <w:rsid w:val="00F92E8D"/>
    <w:rsid w:val="00F968E7"/>
    <w:rsid w:val="00F96AB7"/>
    <w:rsid w:val="00F97257"/>
    <w:rsid w:val="00F97B64"/>
    <w:rsid w:val="00FA09B1"/>
    <w:rsid w:val="00FA1B11"/>
    <w:rsid w:val="00FA44BB"/>
    <w:rsid w:val="00FA5B6D"/>
    <w:rsid w:val="00FA6059"/>
    <w:rsid w:val="00FA6728"/>
    <w:rsid w:val="00FA7713"/>
    <w:rsid w:val="00FA7A53"/>
    <w:rsid w:val="00FB063F"/>
    <w:rsid w:val="00FB1559"/>
    <w:rsid w:val="00FB23CB"/>
    <w:rsid w:val="00FB256D"/>
    <w:rsid w:val="00FB3B3D"/>
    <w:rsid w:val="00FB3ECE"/>
    <w:rsid w:val="00FB484F"/>
    <w:rsid w:val="00FB5804"/>
    <w:rsid w:val="00FB59DF"/>
    <w:rsid w:val="00FB5E6C"/>
    <w:rsid w:val="00FB5FFB"/>
    <w:rsid w:val="00FB7787"/>
    <w:rsid w:val="00FC13DA"/>
    <w:rsid w:val="00FC149E"/>
    <w:rsid w:val="00FC5A89"/>
    <w:rsid w:val="00FC5D7B"/>
    <w:rsid w:val="00FC6FE4"/>
    <w:rsid w:val="00FD408E"/>
    <w:rsid w:val="00FD5398"/>
    <w:rsid w:val="00FD5A81"/>
    <w:rsid w:val="00FD632A"/>
    <w:rsid w:val="00FD6D7A"/>
    <w:rsid w:val="00FD6F0D"/>
    <w:rsid w:val="00FD6F57"/>
    <w:rsid w:val="00FD7CCB"/>
    <w:rsid w:val="00FE3D9E"/>
    <w:rsid w:val="00FE6126"/>
    <w:rsid w:val="00FF2D56"/>
    <w:rsid w:val="00FF3DFB"/>
    <w:rsid w:val="00FF3E12"/>
    <w:rsid w:val="00FF4E88"/>
    <w:rsid w:val="00FF79FF"/>
    <w:rsid w:val="00FF7C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B17A3A5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5E0D1A"/>
    <w:pPr>
      <w:spacing w:after="0"/>
      <w:jc w:val="both"/>
    </w:pPr>
  </w:style>
  <w:style w:type="paragraph" w:styleId="berschrift1">
    <w:name w:val="heading 1"/>
    <w:basedOn w:val="Standard"/>
    <w:next w:val="Standard"/>
    <w:link w:val="berschrift1Zchn"/>
    <w:uiPriority w:val="9"/>
    <w:qFormat/>
    <w:rsid w:val="005E0D1A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berschrift2">
    <w:name w:val="heading 2"/>
    <w:basedOn w:val="Standard"/>
    <w:next w:val="Standard"/>
    <w:link w:val="berschrift2Zchn"/>
    <w:uiPriority w:val="9"/>
    <w:semiHidden/>
    <w:unhideWhenUsed/>
    <w:qFormat/>
    <w:rsid w:val="00BA50C3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5E0D1A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5E0D1A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5E0D1A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5E0D1A"/>
    <w:rPr>
      <w:rFonts w:ascii="Segoe UI" w:hAnsi="Segoe UI" w:cs="Segoe UI"/>
      <w:sz w:val="18"/>
      <w:szCs w:val="18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5E0D1A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5E0D1A"/>
    <w:rPr>
      <w:sz w:val="20"/>
      <w:szCs w:val="20"/>
    </w:rPr>
  </w:style>
  <w:style w:type="paragraph" w:styleId="Kommentartext">
    <w:name w:val="annotation text"/>
    <w:basedOn w:val="Standard"/>
    <w:link w:val="KommentartextZchn"/>
    <w:uiPriority w:val="99"/>
    <w:unhideWhenUsed/>
    <w:rsid w:val="005E0D1A"/>
    <w:pPr>
      <w:spacing w:line="240" w:lineRule="auto"/>
    </w:pPr>
    <w:rPr>
      <w:sz w:val="20"/>
      <w:szCs w:val="20"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5E0D1A"/>
    <w:rPr>
      <w:b/>
      <w:bCs/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5E0D1A"/>
    <w:rPr>
      <w:b/>
      <w:bCs/>
    </w:rPr>
  </w:style>
  <w:style w:type="character" w:customStyle="1" w:styleId="KopfzeileZchn">
    <w:name w:val="Kopfzeile Zchn"/>
    <w:basedOn w:val="Absatz-Standardschriftart"/>
    <w:link w:val="Kopfzeile"/>
    <w:uiPriority w:val="99"/>
    <w:rsid w:val="005E0D1A"/>
  </w:style>
  <w:style w:type="paragraph" w:styleId="Kopfzeile">
    <w:name w:val="header"/>
    <w:basedOn w:val="Standard"/>
    <w:link w:val="KopfzeileZchn"/>
    <w:uiPriority w:val="99"/>
    <w:unhideWhenUsed/>
    <w:rsid w:val="005E0D1A"/>
    <w:pPr>
      <w:tabs>
        <w:tab w:val="center" w:pos="4703"/>
        <w:tab w:val="right" w:pos="9406"/>
      </w:tabs>
      <w:spacing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5E0D1A"/>
  </w:style>
  <w:style w:type="paragraph" w:styleId="Fuzeile">
    <w:name w:val="footer"/>
    <w:basedOn w:val="Standard"/>
    <w:link w:val="FuzeileZchn"/>
    <w:uiPriority w:val="99"/>
    <w:unhideWhenUsed/>
    <w:rsid w:val="005E0D1A"/>
    <w:pPr>
      <w:tabs>
        <w:tab w:val="center" w:pos="4703"/>
        <w:tab w:val="right" w:pos="9406"/>
      </w:tabs>
      <w:spacing w:line="240" w:lineRule="auto"/>
    </w:pPr>
  </w:style>
  <w:style w:type="character" w:styleId="Zeilennummer">
    <w:name w:val="line number"/>
    <w:basedOn w:val="Absatz-Standardschriftart"/>
    <w:uiPriority w:val="99"/>
    <w:semiHidden/>
    <w:unhideWhenUsed/>
    <w:rsid w:val="002B1AC5"/>
  </w:style>
  <w:style w:type="character" w:styleId="Kommentarzeichen">
    <w:name w:val="annotation reference"/>
    <w:basedOn w:val="Absatz-Standardschriftart"/>
    <w:uiPriority w:val="99"/>
    <w:semiHidden/>
    <w:unhideWhenUsed/>
    <w:rsid w:val="005E0D1A"/>
    <w:rPr>
      <w:sz w:val="16"/>
      <w:szCs w:val="16"/>
    </w:rPr>
  </w:style>
  <w:style w:type="character" w:customStyle="1" w:styleId="enhanced-author">
    <w:name w:val="enhanced-author"/>
    <w:basedOn w:val="Absatz-Standardschriftart"/>
    <w:rsid w:val="00C71AB8"/>
  </w:style>
  <w:style w:type="character" w:customStyle="1" w:styleId="a">
    <w:name w:val="_"/>
    <w:basedOn w:val="Absatz-Standardschriftart"/>
    <w:rsid w:val="00C71AB8"/>
  </w:style>
  <w:style w:type="paragraph" w:styleId="Funotentext">
    <w:name w:val="footnote text"/>
    <w:basedOn w:val="Standard"/>
    <w:link w:val="FunotentextZchn"/>
    <w:uiPriority w:val="99"/>
    <w:semiHidden/>
    <w:unhideWhenUsed/>
    <w:rsid w:val="002712F8"/>
    <w:pPr>
      <w:spacing w:line="240" w:lineRule="auto"/>
    </w:pPr>
    <w:rPr>
      <w:sz w:val="20"/>
      <w:szCs w:val="20"/>
    </w:rPr>
  </w:style>
  <w:style w:type="character" w:customStyle="1" w:styleId="FunotentextZchn">
    <w:name w:val="Fußnotentext Zchn"/>
    <w:basedOn w:val="Absatz-Standardschriftart"/>
    <w:link w:val="Funotentext"/>
    <w:uiPriority w:val="99"/>
    <w:semiHidden/>
    <w:rsid w:val="002712F8"/>
    <w:rPr>
      <w:sz w:val="20"/>
      <w:szCs w:val="20"/>
    </w:rPr>
  </w:style>
  <w:style w:type="character" w:styleId="Funotenzeichen">
    <w:name w:val="footnote reference"/>
    <w:basedOn w:val="Absatz-Standardschriftart"/>
    <w:uiPriority w:val="99"/>
    <w:semiHidden/>
    <w:unhideWhenUsed/>
    <w:rsid w:val="002712F8"/>
    <w:rPr>
      <w:vertAlign w:val="superscript"/>
    </w:rPr>
  </w:style>
  <w:style w:type="paragraph" w:styleId="KeinLeerraum">
    <w:name w:val="No Spacing"/>
    <w:uiPriority w:val="1"/>
    <w:qFormat/>
    <w:rsid w:val="00157ED9"/>
    <w:pPr>
      <w:spacing w:after="0" w:line="240" w:lineRule="auto"/>
      <w:jc w:val="both"/>
    </w:pPr>
  </w:style>
  <w:style w:type="table" w:styleId="Tabellenraster">
    <w:name w:val="Table Grid"/>
    <w:basedOn w:val="NormaleTabelle"/>
    <w:uiPriority w:val="39"/>
    <w:rsid w:val="000D1AD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Platzhaltertext">
    <w:name w:val="Placeholder Text"/>
    <w:basedOn w:val="Absatz-Standardschriftart"/>
    <w:uiPriority w:val="99"/>
    <w:semiHidden/>
    <w:rsid w:val="003D4513"/>
    <w:rPr>
      <w:color w:val="808080"/>
    </w:rPr>
  </w:style>
  <w:style w:type="paragraph" w:customStyle="1" w:styleId="CharChar1Char1CharChar">
    <w:name w:val="Char Char1 Char1 Char Char"/>
    <w:basedOn w:val="Standard"/>
    <w:rsid w:val="003563E2"/>
    <w:pPr>
      <w:spacing w:after="160" w:line="240" w:lineRule="exact"/>
      <w:jc w:val="left"/>
    </w:pPr>
    <w:rPr>
      <w:rFonts w:ascii="Tahoma" w:eastAsia="Times New Roman" w:hAnsi="Tahoma" w:cs="Tahoma"/>
      <w:sz w:val="20"/>
      <w:szCs w:val="20"/>
    </w:rPr>
  </w:style>
  <w:style w:type="paragraph" w:styleId="berarbeitung">
    <w:name w:val="Revision"/>
    <w:hidden/>
    <w:uiPriority w:val="99"/>
    <w:semiHidden/>
    <w:rsid w:val="00445EE1"/>
    <w:pPr>
      <w:spacing w:after="0" w:line="240" w:lineRule="auto"/>
    </w:pPr>
  </w:style>
  <w:style w:type="paragraph" w:styleId="Listenabsatz">
    <w:name w:val="List Paragraph"/>
    <w:basedOn w:val="Standard"/>
    <w:uiPriority w:val="34"/>
    <w:qFormat/>
    <w:rsid w:val="00445EE1"/>
    <w:pPr>
      <w:ind w:left="720"/>
      <w:contextualSpacing/>
    </w:pPr>
  </w:style>
  <w:style w:type="character" w:customStyle="1" w:styleId="apple-converted-space">
    <w:name w:val="apple-converted-space"/>
    <w:basedOn w:val="Absatz-Standardschriftart"/>
    <w:rsid w:val="008B08FE"/>
  </w:style>
  <w:style w:type="character" w:styleId="HTMLCode">
    <w:name w:val="HTML Code"/>
    <w:basedOn w:val="Absatz-Standardschriftart"/>
    <w:uiPriority w:val="99"/>
    <w:semiHidden/>
    <w:unhideWhenUsed/>
    <w:rsid w:val="008B08FE"/>
    <w:rPr>
      <w:rFonts w:ascii="Courier New" w:eastAsia="Times New Roman" w:hAnsi="Courier New" w:cs="Courier New"/>
      <w:sz w:val="20"/>
      <w:szCs w:val="20"/>
    </w:rPr>
  </w:style>
  <w:style w:type="character" w:customStyle="1" w:styleId="berschrift2Zchn">
    <w:name w:val="Überschrift 2 Zchn"/>
    <w:basedOn w:val="Absatz-Standardschriftart"/>
    <w:link w:val="berschrift2"/>
    <w:uiPriority w:val="9"/>
    <w:semiHidden/>
    <w:rsid w:val="00BA50C3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styleId="Endnotenzeichen">
    <w:name w:val="endnote reference"/>
    <w:basedOn w:val="Absatz-Standardschriftart"/>
    <w:uiPriority w:val="99"/>
    <w:semiHidden/>
    <w:unhideWhenUsed/>
    <w:rsid w:val="00844C9C"/>
    <w:rPr>
      <w:vertAlign w:val="superscript"/>
    </w:rPr>
  </w:style>
  <w:style w:type="paragraph" w:styleId="NurText">
    <w:name w:val="Plain Text"/>
    <w:basedOn w:val="Standard"/>
    <w:link w:val="NurTextZchn"/>
    <w:uiPriority w:val="99"/>
    <w:unhideWhenUsed/>
    <w:rsid w:val="001D0A08"/>
    <w:pPr>
      <w:spacing w:line="240" w:lineRule="auto"/>
      <w:jc w:val="left"/>
    </w:pPr>
    <w:rPr>
      <w:rFonts w:ascii="Calibri" w:hAnsi="Calibri"/>
      <w:szCs w:val="21"/>
    </w:rPr>
  </w:style>
  <w:style w:type="character" w:customStyle="1" w:styleId="NurTextZchn">
    <w:name w:val="Nur Text Zchn"/>
    <w:basedOn w:val="Absatz-Standardschriftart"/>
    <w:link w:val="NurText"/>
    <w:uiPriority w:val="99"/>
    <w:rsid w:val="001D0A08"/>
    <w:rPr>
      <w:rFonts w:ascii="Calibri" w:hAnsi="Calibri"/>
      <w:szCs w:val="21"/>
    </w:rPr>
  </w:style>
  <w:style w:type="character" w:styleId="Hyperlink">
    <w:name w:val="Hyperlink"/>
    <w:basedOn w:val="Absatz-Standardschriftart"/>
    <w:uiPriority w:val="99"/>
    <w:unhideWhenUsed/>
    <w:rsid w:val="00A859A2"/>
    <w:rPr>
      <w:color w:val="0563C1" w:themeColor="hyperlink"/>
      <w:u w:val="single"/>
    </w:rPr>
  </w:style>
  <w:style w:type="paragraph" w:styleId="Inhaltsverzeichnisberschrift">
    <w:name w:val="TOC Heading"/>
    <w:basedOn w:val="berschrift1"/>
    <w:next w:val="Standard"/>
    <w:uiPriority w:val="39"/>
    <w:unhideWhenUsed/>
    <w:qFormat/>
    <w:rsid w:val="00944493"/>
    <w:pPr>
      <w:jc w:val="left"/>
      <w:outlineLvl w:val="9"/>
    </w:pPr>
  </w:style>
  <w:style w:type="character" w:styleId="NichtaufgelsteErwhnung">
    <w:name w:val="Unresolved Mention"/>
    <w:basedOn w:val="Absatz-Standardschriftart"/>
    <w:uiPriority w:val="99"/>
    <w:semiHidden/>
    <w:unhideWhenUsed/>
    <w:rsid w:val="00F92E8D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0054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243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559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311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341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959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1909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5726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466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142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965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7111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8299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08832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2919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15347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656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7223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040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4361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381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9" Type="http://schemas.microsoft.com/office/2018/08/relationships/commentsExtensible" Target="commentsExtensi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CCC9201-F79F-4C19-B84D-6DC39CB1537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485</Words>
  <Characters>3057</Characters>
  <Application>Microsoft Office Word</Application>
  <DocSecurity>0</DocSecurity>
  <Lines>25</Lines>
  <Paragraphs>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lastModifiedBy/>
  <cp:revision>1</cp:revision>
  <dcterms:created xsi:type="dcterms:W3CDTF">2021-10-03T17:47:00Z</dcterms:created>
  <dcterms:modified xsi:type="dcterms:W3CDTF">2021-10-03T18:18:00Z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endeley Document_1">
    <vt:lpwstr>True</vt:lpwstr>
  </property>
  <property fmtid="{D5CDD505-2E9C-101B-9397-08002B2CF9AE}" pid="3" name="Mendeley Citation Style_1">
    <vt:lpwstr>http://www.zotero.org/styles/biogeosciences</vt:lpwstr>
  </property>
  <property fmtid="{D5CDD505-2E9C-101B-9397-08002B2CF9AE}" pid="4" name="Mendeley Unique User Id_1">
    <vt:lpwstr>b276f110-82db-325b-8fc3-1a431e716472</vt:lpwstr>
  </property>
  <property fmtid="{D5CDD505-2E9C-101B-9397-08002B2CF9AE}" pid="5" name="Mendeley Recent Style Id 0_1">
    <vt:lpwstr>http://www.zotero.org/styles/apa</vt:lpwstr>
  </property>
  <property fmtid="{D5CDD505-2E9C-101B-9397-08002B2CF9AE}" pid="6" name="Mendeley Recent Style Name 0_1">
    <vt:lpwstr>American Psychological Association 6th edition</vt:lpwstr>
  </property>
  <property fmtid="{D5CDD505-2E9C-101B-9397-08002B2CF9AE}" pid="7" name="Mendeley Recent Style Id 1_1">
    <vt:lpwstr>http://www.zotero.org/styles/biogeosciences</vt:lpwstr>
  </property>
  <property fmtid="{D5CDD505-2E9C-101B-9397-08002B2CF9AE}" pid="8" name="Mendeley Recent Style Name 1_1">
    <vt:lpwstr>Biogeosciences</vt:lpwstr>
  </property>
  <property fmtid="{D5CDD505-2E9C-101B-9397-08002B2CF9AE}" pid="9" name="Mendeley Recent Style Id 2_1">
    <vt:lpwstr>http://csl.mendeley.com/styles/464090201/OrganicGeochemistryJH</vt:lpwstr>
  </property>
  <property fmtid="{D5CDD505-2E9C-101B-9397-08002B2CF9AE}" pid="10" name="Mendeley Recent Style Name 2_1">
    <vt:lpwstr>Elsevier Harvard (with titles) - Jo Hepp</vt:lpwstr>
  </property>
  <property fmtid="{D5CDD505-2E9C-101B-9397-08002B2CF9AE}" pid="11" name="Mendeley Recent Style Id 3_1">
    <vt:lpwstr>http://www.zotero.org/styles/geochimica-et-cosmochimica-acta</vt:lpwstr>
  </property>
  <property fmtid="{D5CDD505-2E9C-101B-9397-08002B2CF9AE}" pid="12" name="Mendeley Recent Style Name 3_1">
    <vt:lpwstr>Geochimica et Cosmochimica Acta</vt:lpwstr>
  </property>
  <property fmtid="{D5CDD505-2E9C-101B-9397-08002B2CF9AE}" pid="13" name="Mendeley Recent Style Id 4_1">
    <vt:lpwstr>http://www.zotero.org/styles/harvard1</vt:lpwstr>
  </property>
  <property fmtid="{D5CDD505-2E9C-101B-9397-08002B2CF9AE}" pid="14" name="Mendeley Recent Style Name 4_1">
    <vt:lpwstr>Harvard Reference format 1 (author-date)</vt:lpwstr>
  </property>
  <property fmtid="{D5CDD505-2E9C-101B-9397-08002B2CF9AE}" pid="15" name="Mendeley Recent Style Id 5_1">
    <vt:lpwstr>http://www.zotero.org/styles/journal-of-paleolimnology</vt:lpwstr>
  </property>
  <property fmtid="{D5CDD505-2E9C-101B-9397-08002B2CF9AE}" pid="16" name="Mendeley Recent Style Name 5_1">
    <vt:lpwstr>Journal of Paleolimnology</vt:lpwstr>
  </property>
  <property fmtid="{D5CDD505-2E9C-101B-9397-08002B2CF9AE}" pid="17" name="Mendeley Recent Style Id 6_1">
    <vt:lpwstr>http://www.zotero.org/styles/nature</vt:lpwstr>
  </property>
  <property fmtid="{D5CDD505-2E9C-101B-9397-08002B2CF9AE}" pid="18" name="Mendeley Recent Style Name 6_1">
    <vt:lpwstr>Nature</vt:lpwstr>
  </property>
  <property fmtid="{D5CDD505-2E9C-101B-9397-08002B2CF9AE}" pid="19" name="Mendeley Recent Style Id 7_1">
    <vt:lpwstr>http://www.zotero.org/styles/organic-geochemistry</vt:lpwstr>
  </property>
  <property fmtid="{D5CDD505-2E9C-101B-9397-08002B2CF9AE}" pid="20" name="Mendeley Recent Style Name 7_1">
    <vt:lpwstr>Organic Geochemistry</vt:lpwstr>
  </property>
  <property fmtid="{D5CDD505-2E9C-101B-9397-08002B2CF9AE}" pid="21" name="Mendeley Recent Style Id 8_1">
    <vt:lpwstr>http://www.zotero.org/styles/quaternary-international</vt:lpwstr>
  </property>
  <property fmtid="{D5CDD505-2E9C-101B-9397-08002B2CF9AE}" pid="22" name="Mendeley Recent Style Name 8_1">
    <vt:lpwstr>Quaternary International</vt:lpwstr>
  </property>
  <property fmtid="{D5CDD505-2E9C-101B-9397-08002B2CF9AE}" pid="23" name="Mendeley Recent Style Id 9_1">
    <vt:lpwstr>http://www.zotero.org/styles/quaternary-science-reviews</vt:lpwstr>
  </property>
  <property fmtid="{D5CDD505-2E9C-101B-9397-08002B2CF9AE}" pid="24" name="Mendeley Recent Style Name 9_1">
    <vt:lpwstr>Quaternary Science Reviews</vt:lpwstr>
  </property>
</Properties>
</file>