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78D" w:rsidRDefault="003231B1" w:rsidP="000D18D4">
      <w:pPr>
        <w:jc w:val="center"/>
      </w:pPr>
      <w:r>
        <w:rPr>
          <w:noProof/>
        </w:rPr>
        <w:drawing>
          <wp:inline distT="0" distB="0" distL="0" distR="0" wp14:anchorId="3F28DA1F">
            <wp:extent cx="1923898" cy="2536570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459" cy="25768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D18D4" w:rsidRPr="000D18D4" w:rsidRDefault="000D18D4" w:rsidP="000D18D4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Figure S5. </w:t>
      </w:r>
      <w:r>
        <w:rPr>
          <w:rFonts w:ascii="Times New Roman" w:eastAsia="宋体" w:hAnsi="Times New Roman" w:cs="Times New Roman"/>
          <w:sz w:val="24"/>
          <w:szCs w:val="24"/>
        </w:rPr>
        <w:t>Schematic diagram of sediment cold diffusion classification extraction device</w:t>
      </w:r>
    </w:p>
    <w:sectPr w:rsidR="000D18D4" w:rsidRPr="000D18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78E" w:rsidRDefault="00CC178E" w:rsidP="000D18D4">
      <w:r>
        <w:separator/>
      </w:r>
    </w:p>
  </w:endnote>
  <w:endnote w:type="continuationSeparator" w:id="0">
    <w:p w:rsidR="00CC178E" w:rsidRDefault="00CC178E" w:rsidP="000D1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78E" w:rsidRDefault="00CC178E" w:rsidP="000D18D4">
      <w:r>
        <w:separator/>
      </w:r>
    </w:p>
  </w:footnote>
  <w:footnote w:type="continuationSeparator" w:id="0">
    <w:p w:rsidR="00CC178E" w:rsidRDefault="00CC178E" w:rsidP="000D18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62B"/>
    <w:rsid w:val="000D18D4"/>
    <w:rsid w:val="003231B1"/>
    <w:rsid w:val="0067062B"/>
    <w:rsid w:val="0088641D"/>
    <w:rsid w:val="00C4778D"/>
    <w:rsid w:val="00CC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5FA9C58-76A9-4B5E-8C6E-017F9CF1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18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D18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D18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D18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2022-09-02T09:41:00Z</dcterms:created>
  <dcterms:modified xsi:type="dcterms:W3CDTF">2022-09-04T03:58:00Z</dcterms:modified>
</cp:coreProperties>
</file>