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0AE731" w14:textId="2488AFAE" w:rsidR="0011342C" w:rsidRPr="00CE73AE" w:rsidRDefault="0011342C">
      <w:pPr>
        <w:rPr>
          <w:b/>
          <w:bCs/>
          <w:sz w:val="28"/>
          <w:szCs w:val="28"/>
        </w:rPr>
      </w:pPr>
      <w:proofErr w:type="spellStart"/>
      <w:r w:rsidRPr="00CE73AE">
        <w:rPr>
          <w:b/>
          <w:bCs/>
          <w:sz w:val="28"/>
          <w:szCs w:val="28"/>
        </w:rPr>
        <w:t>Sediment</w:t>
      </w:r>
      <w:proofErr w:type="spellEnd"/>
      <w:r w:rsidRPr="00CE73AE">
        <w:rPr>
          <w:b/>
          <w:bCs/>
          <w:sz w:val="28"/>
          <w:szCs w:val="28"/>
        </w:rPr>
        <w:t xml:space="preserve"> Cores</w:t>
      </w:r>
    </w:p>
    <w:p w14:paraId="69E4D761" w14:textId="6CAA02B1" w:rsidR="0011342C" w:rsidRDefault="0011342C">
      <w:pPr>
        <w:rPr>
          <w:b/>
          <w:bCs/>
          <w:sz w:val="28"/>
          <w:szCs w:val="28"/>
          <w:lang w:val="en-GB"/>
        </w:rPr>
      </w:pPr>
      <w:r>
        <w:rPr>
          <w:b/>
          <w:bCs/>
          <w:noProof/>
          <w:sz w:val="28"/>
          <w:szCs w:val="28"/>
          <w:lang w:val="en-GB"/>
        </w:rPr>
        <w:drawing>
          <wp:inline distT="0" distB="0" distL="0" distR="0" wp14:anchorId="738CD31B" wp14:editId="5E5B3917">
            <wp:extent cx="6118225" cy="6172200"/>
            <wp:effectExtent l="0" t="0" r="0" b="0"/>
            <wp:docPr id="70403241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225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09FCD" w14:textId="7ED925C3" w:rsidR="00CE73AE" w:rsidRDefault="0011342C">
      <w:pPr>
        <w:rPr>
          <w:sz w:val="24"/>
          <w:szCs w:val="24"/>
          <w:lang w:val="en-GB"/>
        </w:rPr>
      </w:pPr>
      <w:r w:rsidRPr="0011342C">
        <w:rPr>
          <w:b/>
          <w:bCs/>
          <w:sz w:val="24"/>
          <w:szCs w:val="24"/>
          <w:lang w:val="en-GB"/>
        </w:rPr>
        <w:t>Figure S</w:t>
      </w:r>
      <w:r>
        <w:rPr>
          <w:b/>
          <w:bCs/>
          <w:sz w:val="24"/>
          <w:szCs w:val="24"/>
          <w:lang w:val="en-GB"/>
        </w:rPr>
        <w:t xml:space="preserve">1. </w:t>
      </w:r>
      <w:r>
        <w:rPr>
          <w:sz w:val="24"/>
          <w:szCs w:val="24"/>
          <w:lang w:val="en-GB"/>
        </w:rPr>
        <w:t>Optical and X-ray photos of the sediment cores analysed in this study. MUC 34 and 24 are longer</w:t>
      </w:r>
      <w:r w:rsidR="00CE73AE">
        <w:rPr>
          <w:sz w:val="24"/>
          <w:szCs w:val="24"/>
          <w:lang w:val="en-GB"/>
        </w:rPr>
        <w:t>,</w:t>
      </w:r>
      <w:r>
        <w:rPr>
          <w:sz w:val="24"/>
          <w:szCs w:val="24"/>
          <w:lang w:val="en-GB"/>
        </w:rPr>
        <w:t xml:space="preserve"> darker</w:t>
      </w:r>
      <w:r w:rsidR="00CE73AE">
        <w:rPr>
          <w:sz w:val="24"/>
          <w:szCs w:val="24"/>
          <w:lang w:val="en-GB"/>
        </w:rPr>
        <w:t xml:space="preserve"> and laminated respect to MUC 178, 180 and 170</w:t>
      </w:r>
      <w:r>
        <w:rPr>
          <w:sz w:val="24"/>
          <w:szCs w:val="24"/>
          <w:lang w:val="en-GB"/>
        </w:rPr>
        <w:t>, reflecting the presence of high sedimentation rates</w:t>
      </w:r>
      <w:r w:rsidR="00CE73AE">
        <w:rPr>
          <w:sz w:val="24"/>
          <w:szCs w:val="24"/>
          <w:lang w:val="en-GB"/>
        </w:rPr>
        <w:t xml:space="preserve">, </w:t>
      </w:r>
      <w:r>
        <w:rPr>
          <w:sz w:val="24"/>
          <w:szCs w:val="24"/>
          <w:lang w:val="en-GB"/>
        </w:rPr>
        <w:t>high content of Organic Matter</w:t>
      </w:r>
      <w:r w:rsidR="00CE73AE">
        <w:rPr>
          <w:sz w:val="24"/>
          <w:szCs w:val="24"/>
          <w:lang w:val="en-GB"/>
        </w:rPr>
        <w:t xml:space="preserve"> and a sluggish circulation regime on the innermost part of the fjord.</w:t>
      </w:r>
    </w:p>
    <w:p w14:paraId="0F405F25" w14:textId="67E865C4" w:rsidR="006E3E8C" w:rsidRPr="00CE73AE" w:rsidRDefault="00CE73AE">
      <w:pPr>
        <w:rPr>
          <w:sz w:val="24"/>
          <w:szCs w:val="24"/>
          <w:lang w:val="en-GB"/>
        </w:rPr>
      </w:pPr>
      <w:r w:rsidRPr="006E3E8C">
        <w:rPr>
          <w:b/>
          <w:bCs/>
          <w:noProof/>
          <w:sz w:val="28"/>
          <w:szCs w:val="28"/>
          <w:lang w:val="en-GB"/>
        </w:rPr>
        <w:lastRenderedPageBreak/>
        <w:drawing>
          <wp:anchor distT="0" distB="0" distL="114300" distR="114300" simplePos="0" relativeHeight="251658240" behindDoc="0" locked="0" layoutInCell="1" allowOverlap="1" wp14:anchorId="64F0735F" wp14:editId="2D24A54A">
            <wp:simplePos x="0" y="0"/>
            <wp:positionH relativeFrom="column">
              <wp:posOffset>341418</wp:posOffset>
            </wp:positionH>
            <wp:positionV relativeFrom="paragraph">
              <wp:posOffset>332740</wp:posOffset>
            </wp:positionV>
            <wp:extent cx="4734560" cy="2949575"/>
            <wp:effectExtent l="0" t="0" r="8890" b="3175"/>
            <wp:wrapTopAndBottom/>
            <wp:docPr id="1322514897" name="Immagine 1" descr="Immagine che contiene testo, diagramma, Diagramma, line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514897" name="Immagine 1" descr="Immagine che contiene testo, diagramma, Diagramma, linea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560" cy="294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1EC9" w:rsidRPr="006E3E8C">
        <w:rPr>
          <w:b/>
          <w:bCs/>
          <w:sz w:val="28"/>
          <w:szCs w:val="28"/>
          <w:vertAlign w:val="superscript"/>
          <w:lang w:val="en-GB"/>
        </w:rPr>
        <w:t>210</w:t>
      </w:r>
      <w:r w:rsidR="00DF1EC9" w:rsidRPr="006E3E8C">
        <w:rPr>
          <w:b/>
          <w:bCs/>
          <w:sz w:val="28"/>
          <w:szCs w:val="28"/>
          <w:lang w:val="en-GB"/>
        </w:rPr>
        <w:t>Pb activity</w:t>
      </w:r>
    </w:p>
    <w:p w14:paraId="381382DD" w14:textId="59A65C76" w:rsidR="006E3E8C" w:rsidRDefault="006E3E8C">
      <w:pPr>
        <w:rPr>
          <w:lang w:val="en-GB"/>
        </w:rPr>
      </w:pPr>
      <w:r>
        <w:rPr>
          <w:b/>
          <w:bCs/>
          <w:lang w:val="en-GB"/>
        </w:rPr>
        <w:t>Figure S</w:t>
      </w:r>
      <w:r w:rsidR="0011342C">
        <w:rPr>
          <w:b/>
          <w:bCs/>
          <w:lang w:val="en-GB"/>
        </w:rPr>
        <w:t>2</w:t>
      </w:r>
      <w:r>
        <w:rPr>
          <w:b/>
          <w:bCs/>
          <w:lang w:val="en-GB"/>
        </w:rPr>
        <w:t xml:space="preserve">. </w:t>
      </w:r>
      <w:r>
        <w:rPr>
          <w:lang w:val="en-GB"/>
        </w:rPr>
        <w:t>Activity profiles from the sediment’s cores analysed in this study, going from the inner to the outermost parts. Notice the shape of 34, indicative of a non-usable profile to derive ages and sedimentation rates.</w:t>
      </w:r>
    </w:p>
    <w:p w14:paraId="4757CEE2" w14:textId="3540F6C1" w:rsidR="00CE73AE" w:rsidRDefault="00CE73AE">
      <w:pPr>
        <w:rPr>
          <w:b/>
          <w:bCs/>
          <w:lang w:val="en-GB"/>
        </w:rPr>
      </w:pPr>
      <w:r>
        <w:rPr>
          <w:b/>
          <w:bCs/>
          <w:lang w:val="en-GB"/>
        </w:rPr>
        <w:t>Tubular fragment distribution</w:t>
      </w:r>
    </w:p>
    <w:p w14:paraId="37E4BB94" w14:textId="70A95E4C" w:rsidR="00CE73AE" w:rsidRDefault="00FF0B2B" w:rsidP="00FF0B2B">
      <w:pPr>
        <w:jc w:val="center"/>
        <w:rPr>
          <w:b/>
          <w:bCs/>
          <w:lang w:val="en-GB"/>
        </w:rPr>
      </w:pPr>
      <w:r>
        <w:rPr>
          <w:noProof/>
        </w:rPr>
        <w:drawing>
          <wp:inline distT="0" distB="0" distL="0" distR="0" wp14:anchorId="16E9B10C" wp14:editId="7F55ABDD">
            <wp:extent cx="2167211" cy="3149404"/>
            <wp:effectExtent l="0" t="0" r="5080" b="0"/>
            <wp:docPr id="489456805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293" cy="3171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EA738" w14:textId="5406C1D3" w:rsidR="00CE73AE" w:rsidRPr="00CE73AE" w:rsidRDefault="00CE73AE">
      <w:pPr>
        <w:rPr>
          <w:lang w:val="en-GB"/>
        </w:rPr>
      </w:pPr>
      <w:r>
        <w:rPr>
          <w:b/>
          <w:bCs/>
          <w:lang w:val="en-GB"/>
        </w:rPr>
        <w:t xml:space="preserve">Figure S3. </w:t>
      </w:r>
      <w:r>
        <w:rPr>
          <w:lang w:val="en-GB"/>
        </w:rPr>
        <w:t>Number of fragments per gram of dry sediment</w:t>
      </w:r>
      <w:r w:rsidR="003B3209">
        <w:rPr>
          <w:lang w:val="en-GB"/>
        </w:rPr>
        <w:t xml:space="preserve"> divided by site in</w:t>
      </w:r>
      <w:r>
        <w:rPr>
          <w:lang w:val="en-GB"/>
        </w:rPr>
        <w:t xml:space="preserve"> Edisto Inlet. The maximum amount of fragment has been found at site 178, located on the entrance of the fjord, supporting the interpretation of a higher hydrodynamical regimes over this transitional location </w:t>
      </w:r>
      <w:r w:rsidR="003B3209">
        <w:rPr>
          <w:lang w:val="en-GB"/>
        </w:rPr>
        <w:t xml:space="preserve">between </w:t>
      </w:r>
      <w:r>
        <w:rPr>
          <w:lang w:val="en-GB"/>
        </w:rPr>
        <w:t>the inner and outer fjord.</w:t>
      </w:r>
    </w:p>
    <w:p w14:paraId="228EADE2" w14:textId="77777777" w:rsidR="00FF0B2B" w:rsidRDefault="00FF0B2B">
      <w:pPr>
        <w:rPr>
          <w:b/>
          <w:bCs/>
          <w:sz w:val="28"/>
          <w:szCs w:val="28"/>
          <w:lang w:val="en-GB"/>
        </w:rPr>
      </w:pPr>
    </w:p>
    <w:p w14:paraId="5CE73F1B" w14:textId="77777777" w:rsidR="00FF0B2B" w:rsidRDefault="00FF0B2B">
      <w:pPr>
        <w:rPr>
          <w:b/>
          <w:bCs/>
          <w:sz w:val="28"/>
          <w:szCs w:val="28"/>
          <w:lang w:val="en-GB"/>
        </w:rPr>
      </w:pPr>
    </w:p>
    <w:p w14:paraId="19303BBA" w14:textId="56C4F491" w:rsidR="00DF1EC9" w:rsidRPr="006E3E8C" w:rsidRDefault="00DF1EC9">
      <w:pPr>
        <w:rPr>
          <w:b/>
          <w:bCs/>
          <w:sz w:val="28"/>
          <w:szCs w:val="28"/>
          <w:lang w:val="en-GB"/>
        </w:rPr>
      </w:pPr>
      <w:r w:rsidRPr="006E3E8C">
        <w:rPr>
          <w:b/>
          <w:bCs/>
          <w:sz w:val="28"/>
          <w:szCs w:val="28"/>
          <w:lang w:val="en-GB"/>
        </w:rPr>
        <w:lastRenderedPageBreak/>
        <w:t>Taxonomical species list</w:t>
      </w:r>
    </w:p>
    <w:p w14:paraId="28101C42" w14:textId="6D443017" w:rsidR="004635A5" w:rsidRPr="006E3E8C" w:rsidRDefault="004635A5">
      <w:pPr>
        <w:rPr>
          <w:b/>
          <w:bCs/>
          <w:lang w:val="en-GB"/>
        </w:rPr>
      </w:pPr>
      <w:r w:rsidRPr="006E3E8C">
        <w:rPr>
          <w:b/>
          <w:bCs/>
          <w:lang w:val="en-GB"/>
        </w:rPr>
        <w:t>Agglutinated forms (In alphabetical order):</w:t>
      </w:r>
    </w:p>
    <w:p w14:paraId="3F00AB04" w14:textId="7625F7B2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Adercotryma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glomeratum</w:t>
      </w:r>
      <w:proofErr w:type="spellEnd"/>
      <w:r w:rsidRPr="00AA477E">
        <w:rPr>
          <w:i/>
          <w:iCs/>
          <w:lang w:val="en-GB"/>
        </w:rPr>
        <w:t xml:space="preserve">, </w:t>
      </w:r>
      <w:r w:rsidRPr="00AA477E">
        <w:rPr>
          <w:lang w:val="en-GB"/>
        </w:rPr>
        <w:t>(Brady, 1878)</w:t>
      </w:r>
    </w:p>
    <w:p w14:paraId="59A9AEBF" w14:textId="5DA1ACC0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Ammodiscus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incertus</w:t>
      </w:r>
      <w:proofErr w:type="spellEnd"/>
      <w:r w:rsidRPr="00AA477E">
        <w:rPr>
          <w:i/>
          <w:iCs/>
          <w:lang w:val="en-GB"/>
        </w:rPr>
        <w:t xml:space="preserve">, </w:t>
      </w:r>
      <w:r w:rsidRPr="00AA477E">
        <w:rPr>
          <w:lang w:val="en-GB"/>
        </w:rPr>
        <w:t>(</w:t>
      </w:r>
      <w:proofErr w:type="spellStart"/>
      <w:r w:rsidRPr="00AA477E">
        <w:rPr>
          <w:lang w:val="en-GB"/>
        </w:rPr>
        <w:t>d’Orbigny</w:t>
      </w:r>
      <w:proofErr w:type="spellEnd"/>
      <w:r w:rsidRPr="00AA477E">
        <w:rPr>
          <w:lang w:val="en-GB"/>
        </w:rPr>
        <w:t>, 1839)</w:t>
      </w:r>
    </w:p>
    <w:p w14:paraId="3858EFE0" w14:textId="46F725CA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Ammomarginulina</w:t>
      </w:r>
      <w:proofErr w:type="spellEnd"/>
      <w:r w:rsidRPr="00AA477E">
        <w:rPr>
          <w:i/>
          <w:iCs/>
          <w:lang w:val="en-GB"/>
        </w:rPr>
        <w:t xml:space="preserve"> ensis, </w:t>
      </w:r>
      <w:r w:rsidRPr="00AA477E">
        <w:rPr>
          <w:lang w:val="en-GB"/>
        </w:rPr>
        <w:t>(Wiesner, 1931)</w:t>
      </w:r>
    </w:p>
    <w:p w14:paraId="23C3F84F" w14:textId="3019BE6D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Ammovertellina</w:t>
      </w:r>
      <w:proofErr w:type="spellEnd"/>
      <w:r w:rsidRPr="00AA477E">
        <w:rPr>
          <w:i/>
          <w:iCs/>
          <w:lang w:val="en-GB"/>
        </w:rPr>
        <w:t xml:space="preserve"> </w:t>
      </w:r>
      <w:r w:rsidRPr="00AA477E">
        <w:rPr>
          <w:lang w:val="en-GB"/>
        </w:rPr>
        <w:t>sp</w:t>
      </w:r>
      <w:r w:rsidRPr="00AA477E">
        <w:rPr>
          <w:i/>
          <w:iCs/>
          <w:lang w:val="en-GB"/>
        </w:rPr>
        <w:t xml:space="preserve">. </w:t>
      </w:r>
      <w:r w:rsidRPr="00AA477E">
        <w:rPr>
          <w:lang w:val="en-GB"/>
        </w:rPr>
        <w:t>(Suleymanov, 1959)</w:t>
      </w:r>
    </w:p>
    <w:p w14:paraId="0AAC0643" w14:textId="0478E440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Cribrostomoides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jeffreysii</w:t>
      </w:r>
      <w:proofErr w:type="spellEnd"/>
      <w:r w:rsidRPr="00AA477E">
        <w:rPr>
          <w:i/>
          <w:iCs/>
          <w:lang w:val="en-GB"/>
        </w:rPr>
        <w:t xml:space="preserve">, </w:t>
      </w:r>
      <w:r w:rsidRPr="00AA477E">
        <w:rPr>
          <w:lang w:val="en-GB"/>
        </w:rPr>
        <w:t>(Williamson, 1858)</w:t>
      </w:r>
    </w:p>
    <w:p w14:paraId="18EFF7B3" w14:textId="61B88EC5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Cystammina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pauciloculata</w:t>
      </w:r>
      <w:proofErr w:type="spellEnd"/>
      <w:r w:rsidRPr="00AA477E">
        <w:rPr>
          <w:i/>
          <w:iCs/>
          <w:lang w:val="en-GB"/>
        </w:rPr>
        <w:t xml:space="preserve">, </w:t>
      </w:r>
      <w:r w:rsidRPr="00AA477E">
        <w:rPr>
          <w:lang w:val="en-GB"/>
        </w:rPr>
        <w:t>(Brady, 1879)</w:t>
      </w:r>
    </w:p>
    <w:p w14:paraId="27226D81" w14:textId="43DA406B" w:rsidR="008843BB" w:rsidRPr="00AA477E" w:rsidRDefault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Eggerelloides</w:t>
      </w:r>
      <w:proofErr w:type="spellEnd"/>
      <w:r w:rsidRPr="00AA477E">
        <w:rPr>
          <w:lang w:val="en-GB"/>
        </w:rPr>
        <w:t xml:space="preserve"> sp., (Haynes, 1973)</w:t>
      </w:r>
    </w:p>
    <w:p w14:paraId="61388D3A" w14:textId="77777777" w:rsidR="008843BB" w:rsidRPr="008843BB" w:rsidRDefault="008843BB" w:rsidP="008843BB">
      <w:pPr>
        <w:rPr>
          <w:lang w:val="en-GB"/>
        </w:rPr>
      </w:pPr>
      <w:proofErr w:type="spellStart"/>
      <w:r w:rsidRPr="008843BB">
        <w:rPr>
          <w:i/>
          <w:iCs/>
          <w:lang w:val="en-GB"/>
        </w:rPr>
        <w:t>Glomospira</w:t>
      </w:r>
      <w:proofErr w:type="spellEnd"/>
      <w:r w:rsidRPr="008843BB">
        <w:rPr>
          <w:i/>
          <w:iCs/>
          <w:lang w:val="en-GB"/>
        </w:rPr>
        <w:t xml:space="preserve"> </w:t>
      </w:r>
      <w:proofErr w:type="spellStart"/>
      <w:r w:rsidRPr="008843BB">
        <w:rPr>
          <w:i/>
          <w:iCs/>
          <w:lang w:val="en-GB"/>
        </w:rPr>
        <w:t>charoides</w:t>
      </w:r>
      <w:proofErr w:type="spellEnd"/>
      <w:r w:rsidRPr="008843BB">
        <w:rPr>
          <w:lang w:val="en-GB"/>
        </w:rPr>
        <w:t>, (Jones and Parker, 1860)</w:t>
      </w:r>
    </w:p>
    <w:p w14:paraId="42709C30" w14:textId="7BDBFF08" w:rsidR="00EB415A" w:rsidRPr="00EB415A" w:rsidRDefault="00EB415A" w:rsidP="00EB415A">
      <w:proofErr w:type="spellStart"/>
      <w:r w:rsidRPr="00EB415A">
        <w:rPr>
          <w:i/>
          <w:iCs/>
        </w:rPr>
        <w:t>Hormosinella</w:t>
      </w:r>
      <w:proofErr w:type="spellEnd"/>
      <w:r w:rsidRPr="00EB415A">
        <w:rPr>
          <w:i/>
          <w:iCs/>
        </w:rPr>
        <w:t xml:space="preserve"> </w:t>
      </w:r>
      <w:proofErr w:type="spellStart"/>
      <w:r w:rsidRPr="00EB415A">
        <w:rPr>
          <w:i/>
          <w:iCs/>
        </w:rPr>
        <w:t>guttifer</w:t>
      </w:r>
      <w:proofErr w:type="spellEnd"/>
      <w:r w:rsidRPr="00EB415A">
        <w:rPr>
          <w:i/>
          <w:iCs/>
        </w:rPr>
        <w:t xml:space="preserve"> </w:t>
      </w:r>
      <w:r w:rsidRPr="00EB415A">
        <w:t>(Brady, 1881)</w:t>
      </w:r>
    </w:p>
    <w:p w14:paraId="72065960" w14:textId="41D3CA0C" w:rsidR="008843BB" w:rsidRPr="00EB415A" w:rsidRDefault="00EB415A" w:rsidP="008843BB">
      <w:proofErr w:type="spellStart"/>
      <w:r w:rsidRPr="00EB415A">
        <w:rPr>
          <w:i/>
          <w:iCs/>
        </w:rPr>
        <w:t>Hormosinella</w:t>
      </w:r>
      <w:proofErr w:type="spellEnd"/>
      <w:r w:rsidRPr="00EB415A">
        <w:rPr>
          <w:i/>
          <w:iCs/>
        </w:rPr>
        <w:t xml:space="preserve"> </w:t>
      </w:r>
      <w:proofErr w:type="spellStart"/>
      <w:r w:rsidRPr="00EB415A">
        <w:rPr>
          <w:i/>
          <w:iCs/>
        </w:rPr>
        <w:t>ovicula</w:t>
      </w:r>
      <w:proofErr w:type="spellEnd"/>
      <w:r w:rsidRPr="00EB415A">
        <w:rPr>
          <w:i/>
          <w:iCs/>
        </w:rPr>
        <w:t xml:space="preserve">, </w:t>
      </w:r>
      <w:r w:rsidRPr="00EB415A">
        <w:t>(Brady, 1878)</w:t>
      </w:r>
    </w:p>
    <w:p w14:paraId="219C7211" w14:textId="74325C19" w:rsidR="008843BB" w:rsidRPr="00227009" w:rsidRDefault="008843BB" w:rsidP="008843BB">
      <w:proofErr w:type="spellStart"/>
      <w:r w:rsidRPr="00227009">
        <w:rPr>
          <w:i/>
          <w:iCs/>
        </w:rPr>
        <w:t>Lagenammina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difflugiformis</w:t>
      </w:r>
      <w:proofErr w:type="spellEnd"/>
      <w:r w:rsidR="00EB415A">
        <w:rPr>
          <w:i/>
          <w:iCs/>
        </w:rPr>
        <w:t xml:space="preserve">, </w:t>
      </w:r>
      <w:r w:rsidR="00227009" w:rsidRPr="00227009">
        <w:t>(</w:t>
      </w:r>
      <w:r w:rsidR="00227009">
        <w:t>Brady, 1879</w:t>
      </w:r>
      <w:r w:rsidR="00227009" w:rsidRPr="00227009">
        <w:t>)</w:t>
      </w:r>
    </w:p>
    <w:p w14:paraId="57F583BA" w14:textId="76EED50E" w:rsidR="008843BB" w:rsidRPr="00227009" w:rsidRDefault="008843BB" w:rsidP="008843BB">
      <w:proofErr w:type="spellStart"/>
      <w:r w:rsidRPr="00227009">
        <w:rPr>
          <w:i/>
          <w:iCs/>
        </w:rPr>
        <w:t>Lagennammina</w:t>
      </w:r>
      <w:proofErr w:type="spellEnd"/>
      <w:r w:rsidRPr="00227009">
        <w:t xml:space="preserve"> spp</w:t>
      </w:r>
      <w:r w:rsidR="00EB415A">
        <w:rPr>
          <w:i/>
          <w:iCs/>
        </w:rPr>
        <w:t>.,</w:t>
      </w:r>
      <w:r w:rsidR="00227009">
        <w:rPr>
          <w:i/>
          <w:iCs/>
        </w:rPr>
        <w:t xml:space="preserve"> </w:t>
      </w:r>
      <w:r w:rsidR="00227009">
        <w:t>(</w:t>
      </w:r>
      <w:proofErr w:type="spellStart"/>
      <w:r w:rsidR="00227009">
        <w:t>Rhumbler</w:t>
      </w:r>
      <w:proofErr w:type="spellEnd"/>
      <w:r w:rsidR="00227009">
        <w:t>, 1911)</w:t>
      </w:r>
    </w:p>
    <w:p w14:paraId="397EAF93" w14:textId="1E3F7499" w:rsidR="008843BB" w:rsidRPr="00227009" w:rsidRDefault="008843BB" w:rsidP="008843BB">
      <w:proofErr w:type="spellStart"/>
      <w:r w:rsidRPr="00227009">
        <w:rPr>
          <w:i/>
          <w:iCs/>
        </w:rPr>
        <w:t>Miliammina</w:t>
      </w:r>
      <w:proofErr w:type="spellEnd"/>
      <w:r w:rsidRPr="00227009">
        <w:rPr>
          <w:i/>
          <w:iCs/>
        </w:rPr>
        <w:t xml:space="preserve"> arenacea</w:t>
      </w:r>
      <w:r w:rsidR="00EB415A">
        <w:rPr>
          <w:i/>
          <w:iCs/>
        </w:rPr>
        <w:t xml:space="preserve">, </w:t>
      </w:r>
      <w:r w:rsidR="00227009">
        <w:t>(Chapman, 1916)</w:t>
      </w:r>
    </w:p>
    <w:p w14:paraId="2748D515" w14:textId="0368D5B2" w:rsidR="008843BB" w:rsidRPr="000C6F5B" w:rsidRDefault="008843BB" w:rsidP="008843BB">
      <w:proofErr w:type="spellStart"/>
      <w:r w:rsidRPr="00227009">
        <w:rPr>
          <w:i/>
          <w:iCs/>
        </w:rPr>
        <w:t>Nodulina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dentaliniformis</w:t>
      </w:r>
      <w:proofErr w:type="spellEnd"/>
      <w:r w:rsidR="00EB415A">
        <w:rPr>
          <w:i/>
          <w:iCs/>
        </w:rPr>
        <w:t>,</w:t>
      </w:r>
      <w:r w:rsidR="000C6F5B">
        <w:rPr>
          <w:i/>
          <w:iCs/>
        </w:rPr>
        <w:t xml:space="preserve"> </w:t>
      </w:r>
      <w:r w:rsidR="000C6F5B">
        <w:t>(Brady, 1881)</w:t>
      </w:r>
    </w:p>
    <w:p w14:paraId="6A78C056" w14:textId="67DAC569" w:rsidR="008843BB" w:rsidRPr="000C6F5B" w:rsidRDefault="008843BB" w:rsidP="008843BB">
      <w:r w:rsidRPr="00227009">
        <w:rPr>
          <w:i/>
          <w:iCs/>
        </w:rPr>
        <w:t xml:space="preserve">Paratrochammina </w:t>
      </w:r>
      <w:proofErr w:type="spellStart"/>
      <w:r w:rsidRPr="00227009">
        <w:rPr>
          <w:i/>
          <w:iCs/>
        </w:rPr>
        <w:t>bartrami</w:t>
      </w:r>
      <w:proofErr w:type="spellEnd"/>
      <w:r w:rsidR="00EB415A">
        <w:rPr>
          <w:i/>
          <w:iCs/>
        </w:rPr>
        <w:t>,</w:t>
      </w:r>
      <w:r w:rsidR="000C6F5B">
        <w:rPr>
          <w:i/>
          <w:iCs/>
        </w:rPr>
        <w:t xml:space="preserve"> </w:t>
      </w:r>
      <w:r w:rsidR="000C6F5B">
        <w:t>(Hedley, Hurdle, &amp; Burdett, 1967)</w:t>
      </w:r>
    </w:p>
    <w:p w14:paraId="4BA02B99" w14:textId="4ED42C61" w:rsidR="008843BB" w:rsidRPr="000C6F5B" w:rsidRDefault="008843BB" w:rsidP="008843BB">
      <w:r w:rsidRPr="000C6F5B">
        <w:rPr>
          <w:i/>
          <w:iCs/>
        </w:rPr>
        <w:t xml:space="preserve">Paratrochammina </w:t>
      </w:r>
      <w:proofErr w:type="spellStart"/>
      <w:r w:rsidRPr="000C6F5B">
        <w:rPr>
          <w:i/>
          <w:iCs/>
        </w:rPr>
        <w:t>tricamerata</w:t>
      </w:r>
      <w:proofErr w:type="spellEnd"/>
      <w:r w:rsidR="00EB415A">
        <w:rPr>
          <w:i/>
          <w:iCs/>
        </w:rPr>
        <w:t>,</w:t>
      </w:r>
      <w:r w:rsidR="000C6F5B">
        <w:rPr>
          <w:i/>
          <w:iCs/>
        </w:rPr>
        <w:t xml:space="preserve"> </w:t>
      </w:r>
      <w:r w:rsidR="000C6F5B">
        <w:t>(Earland, 1934)</w:t>
      </w:r>
    </w:p>
    <w:p w14:paraId="39FE9EAC" w14:textId="3CB759E8" w:rsidR="008843BB" w:rsidRPr="000C6F5B" w:rsidRDefault="008843BB" w:rsidP="008843BB">
      <w:proofErr w:type="spellStart"/>
      <w:r w:rsidRPr="000C6F5B">
        <w:rPr>
          <w:i/>
          <w:iCs/>
        </w:rPr>
        <w:t>Portratrochammina</w:t>
      </w:r>
      <w:proofErr w:type="spellEnd"/>
      <w:r w:rsidRPr="000C6F5B">
        <w:rPr>
          <w:i/>
          <w:iCs/>
        </w:rPr>
        <w:t xml:space="preserve"> </w:t>
      </w:r>
      <w:proofErr w:type="spellStart"/>
      <w:r w:rsidRPr="000C6F5B">
        <w:rPr>
          <w:i/>
          <w:iCs/>
        </w:rPr>
        <w:t>antarctica</w:t>
      </w:r>
      <w:proofErr w:type="spellEnd"/>
      <w:r w:rsidR="00EB415A">
        <w:rPr>
          <w:i/>
          <w:iCs/>
        </w:rPr>
        <w:t>,</w:t>
      </w:r>
      <w:r w:rsidR="000C6F5B">
        <w:rPr>
          <w:i/>
          <w:iCs/>
        </w:rPr>
        <w:t xml:space="preserve"> </w:t>
      </w:r>
      <w:r w:rsidR="000C6F5B">
        <w:t>(Parr, 1950)</w:t>
      </w:r>
    </w:p>
    <w:p w14:paraId="173F3C77" w14:textId="31F41900" w:rsidR="008843BB" w:rsidRPr="000C6F5B" w:rsidRDefault="008843BB" w:rsidP="008843BB">
      <w:proofErr w:type="spellStart"/>
      <w:r w:rsidRPr="000C6F5B">
        <w:rPr>
          <w:i/>
          <w:iCs/>
        </w:rPr>
        <w:t>Psammosphaera</w:t>
      </w:r>
      <w:proofErr w:type="spellEnd"/>
      <w:r w:rsidRPr="000C6F5B">
        <w:rPr>
          <w:i/>
          <w:iCs/>
        </w:rPr>
        <w:t xml:space="preserve"> </w:t>
      </w:r>
      <w:proofErr w:type="spellStart"/>
      <w:r w:rsidRPr="000C6F5B">
        <w:rPr>
          <w:i/>
          <w:iCs/>
        </w:rPr>
        <w:t>fusca</w:t>
      </w:r>
      <w:proofErr w:type="spellEnd"/>
      <w:r w:rsidR="00EB415A">
        <w:rPr>
          <w:i/>
          <w:iCs/>
        </w:rPr>
        <w:t xml:space="preserve">, </w:t>
      </w:r>
      <w:r w:rsidR="000C6F5B">
        <w:t>(Schulze, 1875)</w:t>
      </w:r>
    </w:p>
    <w:p w14:paraId="066C77D1" w14:textId="2E0E3095" w:rsidR="008843BB" w:rsidRPr="000C6F5B" w:rsidRDefault="006A74FF" w:rsidP="008843BB">
      <w:proofErr w:type="spellStart"/>
      <w:r w:rsidRPr="000C6F5B">
        <w:rPr>
          <w:i/>
          <w:iCs/>
        </w:rPr>
        <w:t>Pseudobolivina</w:t>
      </w:r>
      <w:proofErr w:type="spellEnd"/>
      <w:r w:rsidRPr="000C6F5B">
        <w:rPr>
          <w:i/>
          <w:iCs/>
        </w:rPr>
        <w:t xml:space="preserve"> </w:t>
      </w:r>
      <w:proofErr w:type="spellStart"/>
      <w:r w:rsidRPr="000C6F5B">
        <w:rPr>
          <w:i/>
          <w:iCs/>
        </w:rPr>
        <w:t>antarctica</w:t>
      </w:r>
      <w:proofErr w:type="spellEnd"/>
      <w:r w:rsidR="00EB415A">
        <w:rPr>
          <w:i/>
          <w:iCs/>
        </w:rPr>
        <w:t xml:space="preserve">, </w:t>
      </w:r>
      <w:r w:rsidR="000C6F5B">
        <w:t>(Wiesner, 1931)</w:t>
      </w:r>
    </w:p>
    <w:p w14:paraId="7B5F9776" w14:textId="716A9A5E" w:rsidR="006A74FF" w:rsidRPr="00AA477E" w:rsidRDefault="006A74FF" w:rsidP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Pseudobulimina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chapma</w:t>
      </w:r>
      <w:r w:rsidR="00EB415A" w:rsidRPr="00AA477E">
        <w:rPr>
          <w:i/>
          <w:iCs/>
          <w:lang w:val="en-GB"/>
        </w:rPr>
        <w:t>ni</w:t>
      </w:r>
      <w:proofErr w:type="spellEnd"/>
      <w:r w:rsidR="00EB415A" w:rsidRPr="00AA477E">
        <w:rPr>
          <w:i/>
          <w:iCs/>
          <w:lang w:val="en-GB"/>
        </w:rPr>
        <w:t xml:space="preserve">, </w:t>
      </w:r>
      <w:r w:rsidR="00EB415A" w:rsidRPr="00AA477E">
        <w:rPr>
          <w:lang w:val="en-GB"/>
        </w:rPr>
        <w:t>(Heron-Allen &amp; Earland, 1922)</w:t>
      </w:r>
    </w:p>
    <w:p w14:paraId="7D27F156" w14:textId="21B10AFA" w:rsidR="006A74FF" w:rsidRPr="00AA477E" w:rsidRDefault="006A74FF" w:rsidP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Pseudotrochammina</w:t>
      </w:r>
      <w:proofErr w:type="spellEnd"/>
      <w:r w:rsidRPr="00AA477E">
        <w:rPr>
          <w:i/>
          <w:iCs/>
          <w:lang w:val="en-GB"/>
        </w:rPr>
        <w:t xml:space="preserve"> </w:t>
      </w:r>
      <w:r w:rsidR="00EB415A" w:rsidRPr="00AA477E">
        <w:rPr>
          <w:lang w:val="en-GB"/>
        </w:rPr>
        <w:t>sp.,</w:t>
      </w:r>
      <w:r w:rsidR="00EB415A" w:rsidRPr="00AA477E">
        <w:rPr>
          <w:i/>
          <w:iCs/>
          <w:lang w:val="en-GB"/>
        </w:rPr>
        <w:t xml:space="preserve"> </w:t>
      </w:r>
      <w:r w:rsidR="00EB415A" w:rsidRPr="00AA477E">
        <w:rPr>
          <w:lang w:val="en-GB"/>
        </w:rPr>
        <w:t>(Frerichs, 1969)</w:t>
      </w:r>
    </w:p>
    <w:p w14:paraId="415ED6AE" w14:textId="1A585FF2" w:rsidR="006A74FF" w:rsidRPr="00EB415A" w:rsidRDefault="006A74FF" w:rsidP="008843BB">
      <w:pPr>
        <w:rPr>
          <w:lang w:val="en-GB"/>
        </w:rPr>
      </w:pPr>
      <w:proofErr w:type="spellStart"/>
      <w:r>
        <w:rPr>
          <w:i/>
          <w:iCs/>
          <w:lang w:val="en-GB"/>
        </w:rPr>
        <w:t>Recurvoides</w:t>
      </w:r>
      <w:proofErr w:type="spellEnd"/>
      <w:r>
        <w:rPr>
          <w:i/>
          <w:iCs/>
          <w:lang w:val="en-GB"/>
        </w:rPr>
        <w:t xml:space="preserve"> </w:t>
      </w:r>
      <w:r>
        <w:rPr>
          <w:lang w:val="en-GB"/>
        </w:rPr>
        <w:t>spp.</w:t>
      </w:r>
      <w:r w:rsidR="00EB415A">
        <w:rPr>
          <w:lang w:val="en-GB"/>
        </w:rPr>
        <w:t>,</w:t>
      </w:r>
      <w:r w:rsidR="00EB415A" w:rsidRPr="00EB415A">
        <w:rPr>
          <w:lang w:val="en-GB"/>
        </w:rPr>
        <w:t xml:space="preserve"> </w:t>
      </w:r>
      <w:r w:rsidR="00EB415A">
        <w:rPr>
          <w:lang w:val="en-GB"/>
        </w:rPr>
        <w:t>(Earland, 1934)</w:t>
      </w:r>
    </w:p>
    <w:p w14:paraId="72766912" w14:textId="5212D230" w:rsidR="006A74FF" w:rsidRDefault="006A74FF" w:rsidP="008843BB">
      <w:pPr>
        <w:rPr>
          <w:i/>
          <w:iCs/>
          <w:lang w:val="en-GB"/>
        </w:rPr>
      </w:pPr>
      <w:proofErr w:type="spellStart"/>
      <w:r>
        <w:rPr>
          <w:i/>
          <w:iCs/>
          <w:lang w:val="en-GB"/>
        </w:rPr>
        <w:t>Recurvoides</w:t>
      </w:r>
      <w:proofErr w:type="spellEnd"/>
      <w:r>
        <w:rPr>
          <w:i/>
          <w:iCs/>
          <w:lang w:val="en-GB"/>
        </w:rPr>
        <w:t xml:space="preserve"> </w:t>
      </w:r>
      <w:proofErr w:type="spellStart"/>
      <w:r>
        <w:rPr>
          <w:i/>
          <w:iCs/>
          <w:lang w:val="en-GB"/>
        </w:rPr>
        <w:t>contortus</w:t>
      </w:r>
      <w:proofErr w:type="spellEnd"/>
      <w:r w:rsidR="00EB415A">
        <w:rPr>
          <w:i/>
          <w:iCs/>
          <w:lang w:val="en-GB"/>
        </w:rPr>
        <w:t xml:space="preserve">, </w:t>
      </w:r>
      <w:r w:rsidR="00EB415A">
        <w:rPr>
          <w:lang w:val="en-GB"/>
        </w:rPr>
        <w:t>(Earland, 1934)</w:t>
      </w:r>
    </w:p>
    <w:p w14:paraId="4F0DDC15" w14:textId="268D8A3C" w:rsidR="006A74FF" w:rsidRPr="00EB415A" w:rsidRDefault="006A74FF" w:rsidP="008843BB">
      <w:pPr>
        <w:rPr>
          <w:lang w:val="en-GB"/>
        </w:rPr>
      </w:pPr>
      <w:proofErr w:type="spellStart"/>
      <w:r>
        <w:rPr>
          <w:i/>
          <w:iCs/>
          <w:lang w:val="en-GB"/>
        </w:rPr>
        <w:t>Reophax</w:t>
      </w:r>
      <w:proofErr w:type="spellEnd"/>
      <w:r>
        <w:rPr>
          <w:i/>
          <w:iCs/>
          <w:lang w:val="en-GB"/>
        </w:rPr>
        <w:t xml:space="preserve"> </w:t>
      </w:r>
      <w:proofErr w:type="spellStart"/>
      <w:r>
        <w:rPr>
          <w:i/>
          <w:iCs/>
          <w:lang w:val="en-GB"/>
        </w:rPr>
        <w:t>scorpiurus</w:t>
      </w:r>
      <w:proofErr w:type="spellEnd"/>
      <w:r w:rsidR="00EB415A">
        <w:rPr>
          <w:i/>
          <w:iCs/>
          <w:lang w:val="en-GB"/>
        </w:rPr>
        <w:t xml:space="preserve">, </w:t>
      </w:r>
      <w:r w:rsidR="00EB415A">
        <w:rPr>
          <w:lang w:val="en-GB"/>
        </w:rPr>
        <w:t>(Montfort, 1808)</w:t>
      </w:r>
    </w:p>
    <w:p w14:paraId="13991953" w14:textId="61A24F75" w:rsidR="006A74FF" w:rsidRPr="00EB415A" w:rsidRDefault="006A74FF" w:rsidP="008843BB">
      <w:pPr>
        <w:rPr>
          <w:lang w:val="en-GB"/>
        </w:rPr>
      </w:pPr>
      <w:proofErr w:type="spellStart"/>
      <w:r>
        <w:rPr>
          <w:i/>
          <w:iCs/>
          <w:lang w:val="en-GB"/>
        </w:rPr>
        <w:t>Reophax</w:t>
      </w:r>
      <w:proofErr w:type="spellEnd"/>
      <w:r>
        <w:rPr>
          <w:i/>
          <w:iCs/>
          <w:lang w:val="en-GB"/>
        </w:rPr>
        <w:t xml:space="preserve"> </w:t>
      </w:r>
      <w:proofErr w:type="spellStart"/>
      <w:r>
        <w:rPr>
          <w:i/>
          <w:iCs/>
          <w:lang w:val="en-GB"/>
        </w:rPr>
        <w:t>subfusiformis</w:t>
      </w:r>
      <w:proofErr w:type="spellEnd"/>
      <w:r w:rsidR="00EB415A">
        <w:rPr>
          <w:i/>
          <w:iCs/>
          <w:lang w:val="en-GB"/>
        </w:rPr>
        <w:t xml:space="preserve">, </w:t>
      </w:r>
      <w:r w:rsidR="00EB415A">
        <w:rPr>
          <w:lang w:val="en-GB"/>
        </w:rPr>
        <w:t>(Earland, 1933)</w:t>
      </w:r>
    </w:p>
    <w:p w14:paraId="5B5D8C4A" w14:textId="4AEF1A07" w:rsidR="006A74FF" w:rsidRPr="00EB415A" w:rsidRDefault="006A74FF" w:rsidP="008843BB">
      <w:proofErr w:type="spellStart"/>
      <w:r>
        <w:rPr>
          <w:i/>
          <w:iCs/>
          <w:lang w:val="en-GB"/>
        </w:rPr>
        <w:t>Reophax</w:t>
      </w:r>
      <w:proofErr w:type="spellEnd"/>
      <w:r>
        <w:rPr>
          <w:i/>
          <w:iCs/>
          <w:lang w:val="en-GB"/>
        </w:rPr>
        <w:t xml:space="preserve"> </w:t>
      </w:r>
      <w:r w:rsidR="0056783C">
        <w:rPr>
          <w:lang w:val="en-GB"/>
        </w:rPr>
        <w:t>sp.</w:t>
      </w:r>
      <w:r w:rsidR="00EB415A">
        <w:rPr>
          <w:lang w:val="en-GB"/>
        </w:rPr>
        <w:t xml:space="preserve"> </w:t>
      </w:r>
      <w:r w:rsidR="00EB415A" w:rsidRPr="00EB415A">
        <w:t>(Montfort, 1808)</w:t>
      </w:r>
    </w:p>
    <w:p w14:paraId="0D262D78" w14:textId="3C9D3EF4" w:rsidR="006A74FF" w:rsidRPr="00EB415A" w:rsidRDefault="006A74FF" w:rsidP="008843BB">
      <w:proofErr w:type="spellStart"/>
      <w:r w:rsidRPr="00EB415A">
        <w:rPr>
          <w:i/>
          <w:iCs/>
        </w:rPr>
        <w:t>Rhabdammina</w:t>
      </w:r>
      <w:proofErr w:type="spellEnd"/>
      <w:r w:rsidRPr="00EB415A">
        <w:rPr>
          <w:i/>
          <w:iCs/>
        </w:rPr>
        <w:t xml:space="preserve"> </w:t>
      </w:r>
      <w:r w:rsidR="0056783C" w:rsidRPr="00EB415A">
        <w:t>sp.</w:t>
      </w:r>
      <w:r w:rsidR="00EB415A" w:rsidRPr="00EB415A">
        <w:t xml:space="preserve"> (Carpenter, 1869)</w:t>
      </w:r>
    </w:p>
    <w:p w14:paraId="1CFB8133" w14:textId="3A3CF997" w:rsidR="0056783C" w:rsidRPr="00AA477E" w:rsidRDefault="0056783C" w:rsidP="008843BB">
      <w:pPr>
        <w:rPr>
          <w:lang w:val="en-GB"/>
        </w:rPr>
      </w:pPr>
      <w:proofErr w:type="spellStart"/>
      <w:r w:rsidRPr="00EB415A">
        <w:rPr>
          <w:i/>
          <w:iCs/>
        </w:rPr>
        <w:t>Rhumblerella</w:t>
      </w:r>
      <w:proofErr w:type="spellEnd"/>
      <w:r w:rsidRPr="00EB415A">
        <w:rPr>
          <w:i/>
          <w:iCs/>
        </w:rPr>
        <w:t xml:space="preserve"> </w:t>
      </w:r>
      <w:r w:rsidRPr="00EB415A">
        <w:t>sp.</w:t>
      </w:r>
      <w:r w:rsidR="00EB415A" w:rsidRPr="00EB415A">
        <w:t xml:space="preserve"> </w:t>
      </w:r>
      <w:r w:rsidR="00095B4D" w:rsidRPr="00AA477E">
        <w:rPr>
          <w:lang w:val="en-GB"/>
        </w:rPr>
        <w:t>(</w:t>
      </w:r>
      <w:proofErr w:type="spellStart"/>
      <w:r w:rsidR="00095B4D" w:rsidRPr="00AA477E">
        <w:rPr>
          <w:lang w:val="en-GB"/>
        </w:rPr>
        <w:t>Brönniman</w:t>
      </w:r>
      <w:proofErr w:type="spellEnd"/>
      <w:r w:rsidR="00095B4D" w:rsidRPr="00AA477E">
        <w:rPr>
          <w:lang w:val="en-GB"/>
        </w:rPr>
        <w:t>, 1981)</w:t>
      </w:r>
    </w:p>
    <w:p w14:paraId="51D4DFD1" w14:textId="360031D8" w:rsidR="0056783C" w:rsidRPr="00095B4D" w:rsidRDefault="0056783C" w:rsidP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Saccamina</w:t>
      </w:r>
      <w:proofErr w:type="spellEnd"/>
      <w:r w:rsidRPr="00AA477E">
        <w:rPr>
          <w:i/>
          <w:iCs/>
          <w:lang w:val="en-GB"/>
        </w:rPr>
        <w:t xml:space="preserve"> </w:t>
      </w:r>
      <w:r w:rsidRPr="00AA477E">
        <w:rPr>
          <w:lang w:val="en-GB"/>
        </w:rPr>
        <w:t>sp.</w:t>
      </w:r>
      <w:r w:rsidR="00095B4D" w:rsidRPr="00AA477E">
        <w:rPr>
          <w:lang w:val="en-GB"/>
        </w:rPr>
        <w:t xml:space="preserve"> </w:t>
      </w:r>
      <w:r w:rsidR="00095B4D" w:rsidRPr="00095B4D">
        <w:rPr>
          <w:lang w:val="en-GB"/>
        </w:rPr>
        <w:t>(Carpenter, 1869)</w:t>
      </w:r>
    </w:p>
    <w:p w14:paraId="6DE7F50E" w14:textId="4B9267F6" w:rsidR="0056783C" w:rsidRPr="00095B4D" w:rsidRDefault="0056783C" w:rsidP="008843BB">
      <w:pPr>
        <w:rPr>
          <w:lang w:val="en-GB"/>
        </w:rPr>
      </w:pPr>
      <w:proofErr w:type="spellStart"/>
      <w:r w:rsidRPr="00095B4D">
        <w:rPr>
          <w:i/>
          <w:iCs/>
          <w:lang w:val="en-GB"/>
        </w:rPr>
        <w:t>Sp</w:t>
      </w:r>
      <w:r w:rsidR="00095B4D" w:rsidRPr="00095B4D">
        <w:rPr>
          <w:i/>
          <w:iCs/>
          <w:lang w:val="en-GB"/>
        </w:rPr>
        <w:t>iro</w:t>
      </w:r>
      <w:r w:rsidRPr="00095B4D">
        <w:rPr>
          <w:i/>
          <w:iCs/>
          <w:lang w:val="en-GB"/>
        </w:rPr>
        <w:t>plectammina</w:t>
      </w:r>
      <w:proofErr w:type="spellEnd"/>
      <w:r w:rsidRPr="00095B4D">
        <w:rPr>
          <w:i/>
          <w:iCs/>
          <w:lang w:val="en-GB"/>
        </w:rPr>
        <w:t xml:space="preserve"> </w:t>
      </w:r>
      <w:proofErr w:type="spellStart"/>
      <w:r w:rsidRPr="00095B4D">
        <w:rPr>
          <w:i/>
          <w:iCs/>
          <w:lang w:val="en-GB"/>
        </w:rPr>
        <w:t>bifomis</w:t>
      </w:r>
      <w:proofErr w:type="spellEnd"/>
      <w:r w:rsidR="00095B4D" w:rsidRPr="00095B4D">
        <w:rPr>
          <w:i/>
          <w:iCs/>
          <w:lang w:val="en-GB"/>
        </w:rPr>
        <w:t xml:space="preserve"> </w:t>
      </w:r>
      <w:r w:rsidR="00095B4D" w:rsidRPr="00095B4D">
        <w:rPr>
          <w:lang w:val="en-GB"/>
        </w:rPr>
        <w:t>(Parker &amp; Jones, 1865)</w:t>
      </w:r>
    </w:p>
    <w:p w14:paraId="4E0009ED" w14:textId="69D3B8A9" w:rsidR="0056783C" w:rsidRPr="00AA477E" w:rsidRDefault="0056783C" w:rsidP="008843BB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Trochammina</w:t>
      </w:r>
      <w:proofErr w:type="spellEnd"/>
      <w:r w:rsidRPr="00AA477E">
        <w:rPr>
          <w:lang w:val="en-GB"/>
        </w:rPr>
        <w:t xml:space="preserve"> sp.</w:t>
      </w:r>
      <w:r w:rsidR="00095B4D" w:rsidRPr="00AA477E">
        <w:rPr>
          <w:lang w:val="en-GB"/>
        </w:rPr>
        <w:t xml:space="preserve"> (Parker &amp; Jones, 1859)</w:t>
      </w:r>
    </w:p>
    <w:p w14:paraId="61CCF013" w14:textId="761794C1" w:rsidR="0056783C" w:rsidRPr="006E3E8C" w:rsidRDefault="0056783C">
      <w:pPr>
        <w:rPr>
          <w:b/>
          <w:bCs/>
          <w:lang w:val="en-GB"/>
        </w:rPr>
      </w:pPr>
      <w:r w:rsidRPr="006E3E8C">
        <w:rPr>
          <w:b/>
          <w:bCs/>
          <w:lang w:val="en-GB"/>
        </w:rPr>
        <w:lastRenderedPageBreak/>
        <w:t>Calcareous forms (In alphabetical order):</w:t>
      </w:r>
    </w:p>
    <w:p w14:paraId="36311929" w14:textId="2D63DFEE" w:rsidR="0056783C" w:rsidRPr="002A0F41" w:rsidRDefault="0056783C">
      <w:r w:rsidRPr="002A0F41">
        <w:rPr>
          <w:i/>
          <w:iCs/>
        </w:rPr>
        <w:t>Ioanella tumida</w:t>
      </w:r>
      <w:r w:rsidR="002A0F41" w:rsidRPr="002A0F41">
        <w:rPr>
          <w:i/>
          <w:iCs/>
        </w:rPr>
        <w:t xml:space="preserve">, </w:t>
      </w:r>
      <w:r w:rsidR="002A0F41">
        <w:t>(Brady, 1884)</w:t>
      </w:r>
    </w:p>
    <w:p w14:paraId="3E63A30F" w14:textId="6C62E19C" w:rsidR="0056783C" w:rsidRPr="002A0F41" w:rsidRDefault="0056783C">
      <w:proofErr w:type="spellStart"/>
      <w:r w:rsidRPr="002A0F41">
        <w:rPr>
          <w:i/>
          <w:iCs/>
        </w:rPr>
        <w:t>Astrononion</w:t>
      </w:r>
      <w:proofErr w:type="spellEnd"/>
      <w:r w:rsidRPr="002A0F41">
        <w:rPr>
          <w:i/>
          <w:iCs/>
        </w:rPr>
        <w:t xml:space="preserve"> </w:t>
      </w:r>
      <w:proofErr w:type="spellStart"/>
      <w:r w:rsidRPr="002A0F41">
        <w:rPr>
          <w:i/>
          <w:iCs/>
        </w:rPr>
        <w:t>anctarticu</w:t>
      </w:r>
      <w:r w:rsidR="002A0F41">
        <w:rPr>
          <w:i/>
          <w:iCs/>
        </w:rPr>
        <w:t>s</w:t>
      </w:r>
      <w:proofErr w:type="spellEnd"/>
      <w:r w:rsidR="002A0F41">
        <w:rPr>
          <w:i/>
          <w:iCs/>
        </w:rPr>
        <w:t xml:space="preserve">, </w:t>
      </w:r>
      <w:r w:rsidR="002A0F41">
        <w:t>(Parr, 1950)</w:t>
      </w:r>
    </w:p>
    <w:p w14:paraId="59B6B21A" w14:textId="005CE8C7" w:rsidR="0056783C" w:rsidRPr="006E3E8C" w:rsidRDefault="0056783C">
      <w:pPr>
        <w:rPr>
          <w:lang w:val="en-GB"/>
        </w:rPr>
      </w:pPr>
      <w:proofErr w:type="spellStart"/>
      <w:r w:rsidRPr="006E3E8C">
        <w:rPr>
          <w:i/>
          <w:iCs/>
          <w:lang w:val="en-GB"/>
        </w:rPr>
        <w:t>Bolivineellina</w:t>
      </w:r>
      <w:proofErr w:type="spellEnd"/>
      <w:r w:rsidRPr="006E3E8C">
        <w:rPr>
          <w:i/>
          <w:iCs/>
          <w:lang w:val="en-GB"/>
        </w:rPr>
        <w:t xml:space="preserve"> </w:t>
      </w:r>
      <w:proofErr w:type="spellStart"/>
      <w:r w:rsidRPr="006E3E8C">
        <w:rPr>
          <w:i/>
          <w:iCs/>
          <w:lang w:val="en-GB"/>
        </w:rPr>
        <w:t>pseudopunctata</w:t>
      </w:r>
      <w:proofErr w:type="spellEnd"/>
      <w:r w:rsidR="002A0F41" w:rsidRPr="006E3E8C">
        <w:rPr>
          <w:i/>
          <w:iCs/>
          <w:lang w:val="en-GB"/>
        </w:rPr>
        <w:t xml:space="preserve"> </w:t>
      </w:r>
      <w:r w:rsidR="002A0F41" w:rsidRPr="006E3E8C">
        <w:rPr>
          <w:lang w:val="en-GB"/>
        </w:rPr>
        <w:t>(Höglund, 1947)</w:t>
      </w:r>
    </w:p>
    <w:p w14:paraId="0AA7C6C1" w14:textId="36F8816E" w:rsidR="0056783C" w:rsidRPr="003D58D3" w:rsidRDefault="0056783C">
      <w:pPr>
        <w:rPr>
          <w:lang w:val="en-GB"/>
        </w:rPr>
      </w:pPr>
      <w:proofErr w:type="spellStart"/>
      <w:r w:rsidRPr="003D58D3">
        <w:rPr>
          <w:i/>
          <w:iCs/>
          <w:lang w:val="en-GB"/>
        </w:rPr>
        <w:t>Cassidulinoides</w:t>
      </w:r>
      <w:proofErr w:type="spellEnd"/>
      <w:r w:rsidRPr="003D58D3">
        <w:rPr>
          <w:i/>
          <w:iCs/>
          <w:lang w:val="en-GB"/>
        </w:rPr>
        <w:t xml:space="preserve"> </w:t>
      </w:r>
      <w:proofErr w:type="spellStart"/>
      <w:r w:rsidRPr="003D58D3">
        <w:rPr>
          <w:i/>
          <w:iCs/>
          <w:lang w:val="en-GB"/>
        </w:rPr>
        <w:t>porrect</w:t>
      </w:r>
      <w:r w:rsidR="003D58D3" w:rsidRPr="003D58D3">
        <w:rPr>
          <w:i/>
          <w:iCs/>
          <w:lang w:val="en-GB"/>
        </w:rPr>
        <w:t>a</w:t>
      </w:r>
      <w:proofErr w:type="spellEnd"/>
      <w:r w:rsidR="003D58D3" w:rsidRPr="003D58D3">
        <w:rPr>
          <w:i/>
          <w:iCs/>
          <w:lang w:val="en-GB"/>
        </w:rPr>
        <w:t xml:space="preserve">, </w:t>
      </w:r>
      <w:r w:rsidR="003D58D3" w:rsidRPr="003D58D3">
        <w:rPr>
          <w:lang w:val="en-GB"/>
        </w:rPr>
        <w:t>(Heron-Allen &amp; Earland, 1932)</w:t>
      </w:r>
    </w:p>
    <w:p w14:paraId="244CDDEA" w14:textId="33EC67AA" w:rsidR="0056783C" w:rsidRPr="003D58D3" w:rsidRDefault="0056783C">
      <w:pPr>
        <w:rPr>
          <w:lang w:val="en-GB"/>
        </w:rPr>
      </w:pPr>
      <w:proofErr w:type="spellStart"/>
      <w:r>
        <w:rPr>
          <w:i/>
          <w:iCs/>
          <w:lang w:val="en-GB"/>
        </w:rPr>
        <w:t>Cibicides</w:t>
      </w:r>
      <w:proofErr w:type="spellEnd"/>
      <w:r>
        <w:rPr>
          <w:i/>
          <w:iCs/>
          <w:lang w:val="en-GB"/>
        </w:rPr>
        <w:t xml:space="preserve"> </w:t>
      </w:r>
      <w:proofErr w:type="spellStart"/>
      <w:r>
        <w:rPr>
          <w:i/>
          <w:iCs/>
          <w:lang w:val="en-GB"/>
        </w:rPr>
        <w:t>refulgens</w:t>
      </w:r>
      <w:proofErr w:type="spellEnd"/>
      <w:r w:rsidR="003D58D3">
        <w:rPr>
          <w:i/>
          <w:iCs/>
          <w:lang w:val="en-GB"/>
        </w:rPr>
        <w:t xml:space="preserve">, </w:t>
      </w:r>
      <w:r w:rsidR="003D58D3">
        <w:rPr>
          <w:lang w:val="en-GB"/>
        </w:rPr>
        <w:t>(Montfort, 1808)</w:t>
      </w:r>
    </w:p>
    <w:p w14:paraId="69140218" w14:textId="28372FBB" w:rsidR="0056783C" w:rsidRPr="003D58D3" w:rsidRDefault="0056783C">
      <w:pPr>
        <w:rPr>
          <w:lang w:val="en-GB"/>
        </w:rPr>
      </w:pPr>
      <w:proofErr w:type="spellStart"/>
      <w:r>
        <w:rPr>
          <w:i/>
          <w:iCs/>
          <w:lang w:val="en-GB"/>
        </w:rPr>
        <w:t>Cibicides</w:t>
      </w:r>
      <w:proofErr w:type="spellEnd"/>
      <w:r>
        <w:rPr>
          <w:i/>
          <w:iCs/>
          <w:lang w:val="en-GB"/>
        </w:rPr>
        <w:t xml:space="preserve"> </w:t>
      </w:r>
      <w:r>
        <w:rPr>
          <w:lang w:val="en-GB"/>
        </w:rPr>
        <w:t>sp.</w:t>
      </w:r>
      <w:r w:rsidR="003D58D3">
        <w:rPr>
          <w:lang w:val="en-GB"/>
        </w:rPr>
        <w:t xml:space="preserve">, </w:t>
      </w:r>
      <w:r w:rsidR="003D58D3" w:rsidRPr="003D58D3">
        <w:rPr>
          <w:lang w:val="en-GB"/>
        </w:rPr>
        <w:t>(Montfort, 1808)</w:t>
      </w:r>
    </w:p>
    <w:p w14:paraId="6F676187" w14:textId="401D365B" w:rsidR="0056783C" w:rsidRPr="00BC560C" w:rsidRDefault="0056783C">
      <w:pPr>
        <w:rPr>
          <w:lang w:val="de-DE"/>
        </w:rPr>
      </w:pPr>
      <w:proofErr w:type="spellStart"/>
      <w:r w:rsidRPr="00BC560C">
        <w:rPr>
          <w:i/>
          <w:iCs/>
          <w:lang w:val="de-DE"/>
        </w:rPr>
        <w:t>Cornuspira</w:t>
      </w:r>
      <w:proofErr w:type="spellEnd"/>
      <w:r w:rsidRPr="00BC560C">
        <w:rPr>
          <w:i/>
          <w:iCs/>
          <w:lang w:val="de-DE"/>
        </w:rPr>
        <w:t xml:space="preserve"> </w:t>
      </w:r>
      <w:proofErr w:type="spellStart"/>
      <w:r w:rsidRPr="00BC560C">
        <w:rPr>
          <w:i/>
          <w:iCs/>
          <w:lang w:val="de-DE"/>
        </w:rPr>
        <w:t>planorbis</w:t>
      </w:r>
      <w:proofErr w:type="spellEnd"/>
      <w:r w:rsidR="003D58D3" w:rsidRPr="00BC560C">
        <w:rPr>
          <w:i/>
          <w:iCs/>
          <w:lang w:val="de-DE"/>
        </w:rPr>
        <w:t>,</w:t>
      </w:r>
      <w:r w:rsidR="003D58D3" w:rsidRPr="00BC560C">
        <w:rPr>
          <w:lang w:val="de-DE"/>
        </w:rPr>
        <w:t xml:space="preserve"> (Schultze, 1854)</w:t>
      </w:r>
    </w:p>
    <w:p w14:paraId="34428591" w14:textId="644E97C5" w:rsidR="0056783C" w:rsidRPr="00BC560C" w:rsidRDefault="0056783C">
      <w:pPr>
        <w:rPr>
          <w:lang w:val="de-DE"/>
        </w:rPr>
      </w:pPr>
      <w:proofErr w:type="spellStart"/>
      <w:r w:rsidRPr="00BC560C">
        <w:rPr>
          <w:i/>
          <w:iCs/>
          <w:lang w:val="de-DE"/>
        </w:rPr>
        <w:t>Ehrenbergina</w:t>
      </w:r>
      <w:proofErr w:type="spellEnd"/>
      <w:r w:rsidRPr="00BC560C">
        <w:rPr>
          <w:i/>
          <w:iCs/>
          <w:lang w:val="de-DE"/>
        </w:rPr>
        <w:t xml:space="preserve"> </w:t>
      </w:r>
      <w:proofErr w:type="spellStart"/>
      <w:r w:rsidRPr="00BC560C">
        <w:rPr>
          <w:i/>
          <w:iCs/>
          <w:lang w:val="de-DE"/>
        </w:rPr>
        <w:t>glabra</w:t>
      </w:r>
      <w:proofErr w:type="spellEnd"/>
      <w:r w:rsidR="003D58D3" w:rsidRPr="00BC560C">
        <w:rPr>
          <w:i/>
          <w:iCs/>
          <w:lang w:val="de-DE"/>
        </w:rPr>
        <w:t xml:space="preserve">, </w:t>
      </w:r>
      <w:r w:rsidR="003D58D3" w:rsidRPr="00BC560C">
        <w:rPr>
          <w:lang w:val="de-DE"/>
        </w:rPr>
        <w:t>(</w:t>
      </w:r>
      <w:r w:rsidR="00C81365" w:rsidRPr="00BC560C">
        <w:rPr>
          <w:lang w:val="de-DE"/>
        </w:rPr>
        <w:t>Heron-Allen &amp; Earland, 1922</w:t>
      </w:r>
      <w:r w:rsidR="003D58D3" w:rsidRPr="00BC560C">
        <w:rPr>
          <w:lang w:val="de-DE"/>
        </w:rPr>
        <w:t>)</w:t>
      </w:r>
    </w:p>
    <w:p w14:paraId="4276E3D3" w14:textId="5A4C1545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Epistominella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exigua</w:t>
      </w:r>
      <w:proofErr w:type="spellEnd"/>
      <w:r w:rsidR="00C81365" w:rsidRPr="00AA477E">
        <w:rPr>
          <w:i/>
          <w:iCs/>
          <w:lang w:val="en-GB"/>
        </w:rPr>
        <w:t xml:space="preserve"> </w:t>
      </w:r>
      <w:r w:rsidR="00C81365" w:rsidRPr="00AA477E">
        <w:rPr>
          <w:lang w:val="en-GB"/>
        </w:rPr>
        <w:t>(Brady, 1984)</w:t>
      </w:r>
    </w:p>
    <w:p w14:paraId="0E646C80" w14:textId="769F386C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Fissurina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earlandii</w:t>
      </w:r>
      <w:proofErr w:type="spellEnd"/>
      <w:r w:rsidR="00C81365" w:rsidRPr="00AA477E">
        <w:rPr>
          <w:i/>
          <w:iCs/>
          <w:lang w:val="en-GB"/>
        </w:rPr>
        <w:t xml:space="preserve"> </w:t>
      </w:r>
      <w:r w:rsidR="00C81365" w:rsidRPr="00AA477E">
        <w:rPr>
          <w:lang w:val="en-GB"/>
        </w:rPr>
        <w:t>(Parr, 1950)</w:t>
      </w:r>
    </w:p>
    <w:p w14:paraId="238F758A" w14:textId="77777777" w:rsidR="00AA477E" w:rsidRDefault="0056783C" w:rsidP="00AA477E">
      <w:pPr>
        <w:rPr>
          <w:i/>
          <w:iCs/>
        </w:rPr>
      </w:pPr>
      <w:proofErr w:type="spellStart"/>
      <w:r w:rsidRPr="00C81365">
        <w:rPr>
          <w:i/>
          <w:iCs/>
        </w:rPr>
        <w:t>Fissurina</w:t>
      </w:r>
      <w:proofErr w:type="spellEnd"/>
      <w:r w:rsidRPr="00C81365">
        <w:rPr>
          <w:i/>
          <w:iCs/>
        </w:rPr>
        <w:t xml:space="preserve"> </w:t>
      </w:r>
      <w:proofErr w:type="spellStart"/>
      <w:r w:rsidRPr="00C81365">
        <w:rPr>
          <w:i/>
          <w:iCs/>
        </w:rPr>
        <w:t>l</w:t>
      </w:r>
      <w:r w:rsidR="00C81365">
        <w:rPr>
          <w:i/>
          <w:iCs/>
        </w:rPr>
        <w:t>a</w:t>
      </w:r>
      <w:r w:rsidRPr="00C81365">
        <w:rPr>
          <w:i/>
          <w:iCs/>
        </w:rPr>
        <w:t>evigat</w:t>
      </w:r>
      <w:r w:rsidR="00227009" w:rsidRPr="00C81365">
        <w:rPr>
          <w:i/>
          <w:iCs/>
        </w:rPr>
        <w:t>a</w:t>
      </w:r>
      <w:proofErr w:type="spellEnd"/>
      <w:r w:rsidR="007972E8">
        <w:rPr>
          <w:i/>
          <w:iCs/>
        </w:rPr>
        <w:t xml:space="preserve">, </w:t>
      </w:r>
      <w:r w:rsidR="007972E8">
        <w:t>(Reuss, 1850)</w:t>
      </w:r>
      <w:r w:rsidR="00AA477E" w:rsidRPr="00AA477E">
        <w:rPr>
          <w:i/>
          <w:iCs/>
        </w:rPr>
        <w:t xml:space="preserve"> </w:t>
      </w:r>
    </w:p>
    <w:p w14:paraId="100EE2F7" w14:textId="055B6B65" w:rsidR="0056783C" w:rsidRPr="007972E8" w:rsidRDefault="00AA477E">
      <w:proofErr w:type="spellStart"/>
      <w:r>
        <w:rPr>
          <w:i/>
          <w:iCs/>
        </w:rPr>
        <w:t>Fursenkoina</w:t>
      </w:r>
      <w:proofErr w:type="spellEnd"/>
      <w:r>
        <w:rPr>
          <w:i/>
          <w:iCs/>
        </w:rPr>
        <w:t xml:space="preserve"> subacuta, </w:t>
      </w:r>
      <w:r>
        <w:t>(d’</w:t>
      </w:r>
      <w:proofErr w:type="spellStart"/>
      <w:r>
        <w:t>Orbigny</w:t>
      </w:r>
      <w:proofErr w:type="spellEnd"/>
      <w:r>
        <w:t>, 1852)</w:t>
      </w:r>
    </w:p>
    <w:p w14:paraId="57F8D155" w14:textId="78FC54E6" w:rsidR="00227009" w:rsidRPr="007972E8" w:rsidRDefault="00227009">
      <w:proofErr w:type="spellStart"/>
      <w:r w:rsidRPr="00227009">
        <w:rPr>
          <w:i/>
          <w:iCs/>
        </w:rPr>
        <w:t>Glo</w:t>
      </w:r>
      <w:r>
        <w:rPr>
          <w:i/>
          <w:iCs/>
        </w:rPr>
        <w:t>bocasssidulina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biora</w:t>
      </w:r>
      <w:proofErr w:type="spellEnd"/>
      <w:r w:rsidR="007972E8">
        <w:rPr>
          <w:i/>
          <w:iCs/>
        </w:rPr>
        <w:t xml:space="preserve">, </w:t>
      </w:r>
      <w:r w:rsidR="007972E8">
        <w:t>(Crespin, 1960)</w:t>
      </w:r>
    </w:p>
    <w:p w14:paraId="229CCD62" w14:textId="63246B84" w:rsidR="00227009" w:rsidRPr="007972E8" w:rsidRDefault="00227009">
      <w:proofErr w:type="spellStart"/>
      <w:r>
        <w:rPr>
          <w:i/>
          <w:iCs/>
        </w:rPr>
        <w:t>Globocasssidulina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sublogobosa</w:t>
      </w:r>
      <w:proofErr w:type="spellEnd"/>
      <w:r w:rsidR="007972E8">
        <w:rPr>
          <w:i/>
          <w:iCs/>
        </w:rPr>
        <w:t xml:space="preserve">, </w:t>
      </w:r>
      <w:r w:rsidR="007972E8">
        <w:t>(Brady, 1881)</w:t>
      </w:r>
    </w:p>
    <w:p w14:paraId="61F78DF5" w14:textId="395FDA0A" w:rsidR="00227009" w:rsidRDefault="00227009">
      <w:pPr>
        <w:rPr>
          <w:i/>
          <w:iCs/>
        </w:rPr>
      </w:pPr>
      <w:proofErr w:type="spellStart"/>
      <w:r>
        <w:rPr>
          <w:i/>
          <w:iCs/>
        </w:rPr>
        <w:t>Globocassidulina</w:t>
      </w:r>
      <w:proofErr w:type="spellEnd"/>
      <w:r>
        <w:rPr>
          <w:i/>
          <w:iCs/>
        </w:rPr>
        <w:t xml:space="preserve"> </w:t>
      </w:r>
      <w:r>
        <w:t>spp.</w:t>
      </w:r>
      <w:r w:rsidR="007972E8">
        <w:t>, (</w:t>
      </w:r>
      <w:proofErr w:type="spellStart"/>
      <w:r w:rsidR="007972E8">
        <w:t>Voloshinova</w:t>
      </w:r>
      <w:proofErr w:type="spellEnd"/>
      <w:r w:rsidR="007972E8">
        <w:t>, 1960)</w:t>
      </w:r>
    </w:p>
    <w:p w14:paraId="3B06AE8B" w14:textId="0E872826" w:rsidR="00227009" w:rsidRPr="007972E8" w:rsidRDefault="00227009">
      <w:proofErr w:type="spellStart"/>
      <w:r>
        <w:rPr>
          <w:i/>
          <w:iCs/>
        </w:rPr>
        <w:t>Hyalino</w:t>
      </w:r>
      <w:r w:rsidR="007972E8">
        <w:rPr>
          <w:i/>
          <w:iCs/>
        </w:rPr>
        <w:t>ne</w:t>
      </w:r>
      <w:r>
        <w:rPr>
          <w:i/>
          <w:iCs/>
        </w:rPr>
        <w:t>trion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gracilium</w:t>
      </w:r>
      <w:proofErr w:type="spellEnd"/>
      <w:r w:rsidR="007972E8">
        <w:rPr>
          <w:i/>
          <w:iCs/>
        </w:rPr>
        <w:t xml:space="preserve">, </w:t>
      </w:r>
      <w:r w:rsidR="007972E8">
        <w:t>(</w:t>
      </w:r>
      <w:proofErr w:type="spellStart"/>
      <w:r w:rsidR="007972E8">
        <w:t>Seguenza</w:t>
      </w:r>
      <w:proofErr w:type="spellEnd"/>
      <w:r w:rsidR="007972E8">
        <w:t>, 1862)</w:t>
      </w:r>
    </w:p>
    <w:p w14:paraId="6545E990" w14:textId="44D0E919" w:rsidR="00227009" w:rsidRPr="00AA477E" w:rsidRDefault="00227009">
      <w:pPr>
        <w:rPr>
          <w:lang w:val="en-GB"/>
        </w:rPr>
      </w:pPr>
      <w:r w:rsidRPr="00AA477E">
        <w:rPr>
          <w:i/>
          <w:iCs/>
          <w:lang w:val="en-GB"/>
        </w:rPr>
        <w:t>Hopkin</w:t>
      </w:r>
      <w:r w:rsidR="00EF66E8" w:rsidRPr="00AA477E">
        <w:rPr>
          <w:i/>
          <w:iCs/>
          <w:lang w:val="en-GB"/>
        </w:rPr>
        <w:t>s</w:t>
      </w:r>
      <w:r w:rsidRPr="00AA477E">
        <w:rPr>
          <w:i/>
          <w:iCs/>
          <w:lang w:val="en-GB"/>
        </w:rPr>
        <w:t>i</w:t>
      </w:r>
      <w:r w:rsidR="00EF66E8" w:rsidRPr="00AA477E">
        <w:rPr>
          <w:i/>
          <w:iCs/>
          <w:lang w:val="en-GB"/>
        </w:rPr>
        <w:t>n</w:t>
      </w:r>
      <w:r w:rsidRPr="00AA477E">
        <w:rPr>
          <w:i/>
          <w:iCs/>
          <w:lang w:val="en-GB"/>
        </w:rPr>
        <w:t xml:space="preserve">a </w:t>
      </w:r>
      <w:r w:rsidRPr="00AA477E">
        <w:rPr>
          <w:lang w:val="en-GB"/>
        </w:rPr>
        <w:t xml:space="preserve">cf. </w:t>
      </w:r>
      <w:r w:rsidRPr="00AA477E">
        <w:rPr>
          <w:i/>
          <w:iCs/>
          <w:lang w:val="en-GB"/>
        </w:rPr>
        <w:t>pacifica</w:t>
      </w:r>
      <w:r w:rsidR="007972E8" w:rsidRPr="00AA477E">
        <w:rPr>
          <w:i/>
          <w:iCs/>
          <w:lang w:val="en-GB"/>
        </w:rPr>
        <w:t xml:space="preserve">, </w:t>
      </w:r>
      <w:r w:rsidR="007972E8" w:rsidRPr="00AA477E">
        <w:rPr>
          <w:lang w:val="en-GB"/>
        </w:rPr>
        <w:t>(</w:t>
      </w:r>
      <w:r w:rsidR="00EF66E8" w:rsidRPr="00AA477E">
        <w:rPr>
          <w:lang w:val="en-GB"/>
        </w:rPr>
        <w:t>Cushman, 1933</w:t>
      </w:r>
      <w:r w:rsidR="007972E8" w:rsidRPr="00AA477E">
        <w:rPr>
          <w:lang w:val="en-GB"/>
        </w:rPr>
        <w:t>)</w:t>
      </w:r>
    </w:p>
    <w:p w14:paraId="4477EA8F" w14:textId="1DDAA80F" w:rsidR="00227009" w:rsidRPr="00EF66E8" w:rsidRDefault="00227009">
      <w:pPr>
        <w:rPr>
          <w:lang w:val="en-GB"/>
        </w:rPr>
      </w:pPr>
      <w:r w:rsidRPr="00EF66E8">
        <w:rPr>
          <w:i/>
          <w:iCs/>
          <w:lang w:val="en-GB"/>
        </w:rPr>
        <w:t xml:space="preserve">Lagena </w:t>
      </w:r>
      <w:proofErr w:type="spellStart"/>
      <w:r w:rsidRPr="00EF66E8">
        <w:rPr>
          <w:i/>
          <w:iCs/>
          <w:lang w:val="en-GB"/>
        </w:rPr>
        <w:t>substriata</w:t>
      </w:r>
      <w:proofErr w:type="spellEnd"/>
      <w:r w:rsidR="00EF66E8" w:rsidRPr="00EF66E8">
        <w:rPr>
          <w:i/>
          <w:iCs/>
          <w:lang w:val="en-GB"/>
        </w:rPr>
        <w:t xml:space="preserve">, </w:t>
      </w:r>
      <w:r w:rsidR="00EF66E8" w:rsidRPr="00EF66E8">
        <w:rPr>
          <w:lang w:val="en-GB"/>
        </w:rPr>
        <w:t>(Williamson, 1848)</w:t>
      </w:r>
    </w:p>
    <w:p w14:paraId="23D55C4E" w14:textId="5144F1A9" w:rsidR="00227009" w:rsidRPr="00EF66E8" w:rsidRDefault="00227009">
      <w:pPr>
        <w:rPr>
          <w:lang w:val="en-GB"/>
        </w:rPr>
      </w:pPr>
      <w:proofErr w:type="spellStart"/>
      <w:r w:rsidRPr="00EF66E8">
        <w:rPr>
          <w:i/>
          <w:iCs/>
          <w:lang w:val="en-GB"/>
        </w:rPr>
        <w:t>Melonis</w:t>
      </w:r>
      <w:proofErr w:type="spellEnd"/>
      <w:r w:rsidRPr="00EF66E8">
        <w:rPr>
          <w:i/>
          <w:iCs/>
          <w:lang w:val="en-GB"/>
        </w:rPr>
        <w:t xml:space="preserve"> </w:t>
      </w:r>
      <w:proofErr w:type="spellStart"/>
      <w:r w:rsidRPr="00EF66E8">
        <w:rPr>
          <w:i/>
          <w:iCs/>
          <w:lang w:val="en-GB"/>
        </w:rPr>
        <w:t>affinis</w:t>
      </w:r>
      <w:proofErr w:type="spellEnd"/>
      <w:r w:rsidR="00EF66E8" w:rsidRPr="00EF66E8">
        <w:rPr>
          <w:i/>
          <w:iCs/>
          <w:lang w:val="en-GB"/>
        </w:rPr>
        <w:t>,</w:t>
      </w:r>
      <w:r w:rsidR="00EF66E8">
        <w:rPr>
          <w:i/>
          <w:iCs/>
          <w:lang w:val="en-GB"/>
        </w:rPr>
        <w:t xml:space="preserve"> </w:t>
      </w:r>
      <w:r w:rsidR="00EF66E8">
        <w:rPr>
          <w:lang w:val="en-GB"/>
        </w:rPr>
        <w:t>(Reuss, 1851)</w:t>
      </w:r>
    </w:p>
    <w:p w14:paraId="18B4C540" w14:textId="3021B3EB" w:rsidR="00227009" w:rsidRPr="00AA477E" w:rsidRDefault="00227009">
      <w:pPr>
        <w:rPr>
          <w:i/>
          <w:iCs/>
        </w:rPr>
      </w:pPr>
      <w:proofErr w:type="spellStart"/>
      <w:r w:rsidRPr="00AA477E">
        <w:rPr>
          <w:i/>
          <w:iCs/>
        </w:rPr>
        <w:t>Nonionella</w:t>
      </w:r>
      <w:proofErr w:type="spellEnd"/>
      <w:r w:rsidR="00EF66E8" w:rsidRPr="00AA477E">
        <w:rPr>
          <w:i/>
          <w:iCs/>
        </w:rPr>
        <w:t xml:space="preserve"> iridea, </w:t>
      </w:r>
      <w:r w:rsidR="00EF66E8" w:rsidRPr="00AA477E">
        <w:t>(Heron-Allen &amp; Earland, 1932)</w:t>
      </w:r>
      <w:r w:rsidRPr="00AA477E">
        <w:rPr>
          <w:i/>
          <w:iCs/>
        </w:rPr>
        <w:t xml:space="preserve"> </w:t>
      </w:r>
    </w:p>
    <w:p w14:paraId="286AC466" w14:textId="74E4DC1C" w:rsidR="0056783C" w:rsidRPr="00EF66E8" w:rsidRDefault="0056783C">
      <w:proofErr w:type="spellStart"/>
      <w:r w:rsidRPr="00227009">
        <w:rPr>
          <w:i/>
          <w:iCs/>
        </w:rPr>
        <w:t>Oolina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hexagona</w:t>
      </w:r>
      <w:proofErr w:type="spellEnd"/>
      <w:r w:rsidR="00EF66E8">
        <w:rPr>
          <w:i/>
          <w:iCs/>
        </w:rPr>
        <w:t xml:space="preserve">, </w:t>
      </w:r>
      <w:r w:rsidR="00EF66E8">
        <w:t>(Williamson, 1848)</w:t>
      </w:r>
    </w:p>
    <w:p w14:paraId="1DF33DDE" w14:textId="522B0950" w:rsidR="0056783C" w:rsidRPr="00EF66E8" w:rsidRDefault="0056783C">
      <w:proofErr w:type="spellStart"/>
      <w:r w:rsidRPr="00227009">
        <w:rPr>
          <w:i/>
          <w:iCs/>
        </w:rPr>
        <w:t>Parafissurina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fusiformis</w:t>
      </w:r>
      <w:proofErr w:type="spellEnd"/>
      <w:r w:rsidR="00EF66E8">
        <w:rPr>
          <w:i/>
          <w:iCs/>
        </w:rPr>
        <w:t xml:space="preserve">, </w:t>
      </w:r>
      <w:r w:rsidR="00EF66E8">
        <w:t>(Wiesner, 1931)</w:t>
      </w:r>
    </w:p>
    <w:p w14:paraId="5B26DDA1" w14:textId="50DBB7A4" w:rsidR="0056783C" w:rsidRPr="00EF66E8" w:rsidRDefault="0056783C">
      <w:proofErr w:type="spellStart"/>
      <w:r w:rsidRPr="00227009">
        <w:rPr>
          <w:i/>
          <w:iCs/>
        </w:rPr>
        <w:t>Pullenia</w:t>
      </w:r>
      <w:proofErr w:type="spellEnd"/>
      <w:r w:rsidRPr="00227009">
        <w:rPr>
          <w:i/>
          <w:iCs/>
        </w:rPr>
        <w:t xml:space="preserve"> </w:t>
      </w:r>
      <w:proofErr w:type="spellStart"/>
      <w:r w:rsidRPr="00227009">
        <w:rPr>
          <w:i/>
          <w:iCs/>
        </w:rPr>
        <w:t>quinqueloba</w:t>
      </w:r>
      <w:proofErr w:type="spellEnd"/>
      <w:r w:rsidR="00EF66E8">
        <w:rPr>
          <w:i/>
          <w:iCs/>
        </w:rPr>
        <w:t xml:space="preserve">, </w:t>
      </w:r>
      <w:r w:rsidR="00EF66E8">
        <w:t>(Reuss, 1851)</w:t>
      </w:r>
    </w:p>
    <w:p w14:paraId="7ED70B10" w14:textId="35C6FA91" w:rsidR="0056783C" w:rsidRPr="00EF66E8" w:rsidRDefault="0056783C">
      <w:proofErr w:type="spellStart"/>
      <w:r w:rsidRPr="00EF66E8">
        <w:rPr>
          <w:i/>
          <w:iCs/>
        </w:rPr>
        <w:t>Pullenia</w:t>
      </w:r>
      <w:proofErr w:type="spellEnd"/>
      <w:r w:rsidRPr="00EF66E8">
        <w:rPr>
          <w:i/>
          <w:iCs/>
        </w:rPr>
        <w:t xml:space="preserve"> </w:t>
      </w:r>
      <w:proofErr w:type="spellStart"/>
      <w:r w:rsidRPr="00EF66E8">
        <w:rPr>
          <w:i/>
          <w:iCs/>
        </w:rPr>
        <w:t>subcarinat</w:t>
      </w:r>
      <w:r w:rsidR="00EF66E8">
        <w:rPr>
          <w:i/>
          <w:iCs/>
        </w:rPr>
        <w:t>a</w:t>
      </w:r>
      <w:proofErr w:type="spellEnd"/>
      <w:r w:rsidR="00EF66E8">
        <w:rPr>
          <w:i/>
          <w:iCs/>
        </w:rPr>
        <w:t xml:space="preserve">, </w:t>
      </w:r>
      <w:r w:rsidR="00EF66E8">
        <w:t>(d’</w:t>
      </w:r>
      <w:proofErr w:type="spellStart"/>
      <w:r w:rsidR="00EF66E8">
        <w:t>Orbigny</w:t>
      </w:r>
      <w:proofErr w:type="spellEnd"/>
      <w:r w:rsidR="00EF66E8">
        <w:t>, 1839)</w:t>
      </w:r>
    </w:p>
    <w:p w14:paraId="48C11197" w14:textId="6A5D73F5" w:rsidR="0056783C" w:rsidRPr="00EF66E8" w:rsidRDefault="0056783C">
      <w:proofErr w:type="spellStart"/>
      <w:r w:rsidRPr="00EF66E8">
        <w:rPr>
          <w:i/>
          <w:iCs/>
        </w:rPr>
        <w:t>Pyrgo</w:t>
      </w:r>
      <w:proofErr w:type="spellEnd"/>
      <w:r w:rsidRPr="00EF66E8">
        <w:rPr>
          <w:i/>
          <w:iCs/>
        </w:rPr>
        <w:t xml:space="preserve"> depressa</w:t>
      </w:r>
      <w:r w:rsidR="00EF66E8">
        <w:rPr>
          <w:i/>
          <w:iCs/>
        </w:rPr>
        <w:t xml:space="preserve">, </w:t>
      </w:r>
      <w:r w:rsidR="00EF66E8">
        <w:t>(d’</w:t>
      </w:r>
      <w:proofErr w:type="spellStart"/>
      <w:r w:rsidR="00EF66E8">
        <w:t>Orbigny</w:t>
      </w:r>
      <w:proofErr w:type="spellEnd"/>
      <w:r w:rsidR="00EF66E8">
        <w:t>, 1826)</w:t>
      </w:r>
    </w:p>
    <w:p w14:paraId="2CFFCFBB" w14:textId="459C2A9A" w:rsidR="0056783C" w:rsidRPr="00AA477E" w:rsidRDefault="0056783C">
      <w:proofErr w:type="spellStart"/>
      <w:r w:rsidRPr="00AA477E">
        <w:rPr>
          <w:i/>
          <w:iCs/>
        </w:rPr>
        <w:t>Pyrgo</w:t>
      </w:r>
      <w:proofErr w:type="spellEnd"/>
      <w:r w:rsidRPr="00AA477E">
        <w:rPr>
          <w:i/>
          <w:iCs/>
        </w:rPr>
        <w:t xml:space="preserve"> elongata</w:t>
      </w:r>
      <w:r w:rsidR="00EF66E8" w:rsidRPr="00AA477E">
        <w:rPr>
          <w:i/>
          <w:iCs/>
        </w:rPr>
        <w:t xml:space="preserve">, </w:t>
      </w:r>
      <w:r w:rsidR="00EF66E8" w:rsidRPr="00AA477E">
        <w:t>(d’</w:t>
      </w:r>
      <w:proofErr w:type="spellStart"/>
      <w:r w:rsidR="00EF66E8" w:rsidRPr="00AA477E">
        <w:t>Orbigny</w:t>
      </w:r>
      <w:proofErr w:type="spellEnd"/>
      <w:r w:rsidR="00EF66E8" w:rsidRPr="00AA477E">
        <w:t>, 1826)</w:t>
      </w:r>
    </w:p>
    <w:p w14:paraId="0CC082A2" w14:textId="0E451F94" w:rsidR="0056783C" w:rsidRPr="00EF66E8" w:rsidRDefault="0056783C">
      <w:proofErr w:type="spellStart"/>
      <w:r w:rsidRPr="00EF66E8">
        <w:rPr>
          <w:i/>
          <w:iCs/>
        </w:rPr>
        <w:t>Pyrgo</w:t>
      </w:r>
      <w:proofErr w:type="spellEnd"/>
      <w:r w:rsidRPr="00EF66E8">
        <w:rPr>
          <w:i/>
          <w:iCs/>
        </w:rPr>
        <w:t xml:space="preserve"> </w:t>
      </w:r>
      <w:proofErr w:type="spellStart"/>
      <w:r w:rsidRPr="00EF66E8">
        <w:rPr>
          <w:i/>
          <w:iCs/>
        </w:rPr>
        <w:t>williamsoni</w:t>
      </w:r>
      <w:proofErr w:type="spellEnd"/>
      <w:r w:rsidR="00EF66E8" w:rsidRPr="00EF66E8">
        <w:rPr>
          <w:i/>
          <w:iCs/>
        </w:rPr>
        <w:t xml:space="preserve">, </w:t>
      </w:r>
      <w:r w:rsidR="00EF66E8" w:rsidRPr="00EF66E8">
        <w:t>(Silvestri, 1923)</w:t>
      </w:r>
    </w:p>
    <w:p w14:paraId="0A764326" w14:textId="053191A8" w:rsidR="0056783C" w:rsidRPr="00EF66E8" w:rsidRDefault="0056783C">
      <w:r w:rsidRPr="00EF66E8">
        <w:rPr>
          <w:i/>
          <w:iCs/>
        </w:rPr>
        <w:t xml:space="preserve">Robertina </w:t>
      </w:r>
      <w:proofErr w:type="spellStart"/>
      <w:r w:rsidRPr="00EF66E8">
        <w:rPr>
          <w:i/>
          <w:iCs/>
        </w:rPr>
        <w:t>arctica</w:t>
      </w:r>
      <w:proofErr w:type="spellEnd"/>
      <w:r w:rsidR="00EF66E8">
        <w:rPr>
          <w:i/>
          <w:iCs/>
        </w:rPr>
        <w:t xml:space="preserve">, </w:t>
      </w:r>
      <w:r w:rsidR="00EF66E8">
        <w:t>(d’</w:t>
      </w:r>
      <w:proofErr w:type="spellStart"/>
      <w:r w:rsidR="00EF66E8">
        <w:t>Orbigny</w:t>
      </w:r>
      <w:proofErr w:type="spellEnd"/>
      <w:r w:rsidR="00EF66E8">
        <w:t>, 1846)</w:t>
      </w:r>
    </w:p>
    <w:p w14:paraId="28956F1E" w14:textId="6E2E7EB5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Robertinoides</w:t>
      </w:r>
      <w:proofErr w:type="spellEnd"/>
      <w:r w:rsidRPr="00AA477E">
        <w:rPr>
          <w:i/>
          <w:iCs/>
          <w:lang w:val="en-GB"/>
        </w:rPr>
        <w:t xml:space="preserve"> </w:t>
      </w:r>
      <w:r w:rsidRPr="00AA477E">
        <w:rPr>
          <w:lang w:val="en-GB"/>
        </w:rPr>
        <w:t>spp.</w:t>
      </w:r>
      <w:r w:rsidR="00EF66E8" w:rsidRPr="00AA477E">
        <w:rPr>
          <w:lang w:val="en-GB"/>
        </w:rPr>
        <w:t>, (</w:t>
      </w:r>
      <w:r w:rsidR="003A0372" w:rsidRPr="00AA477E">
        <w:rPr>
          <w:lang w:val="en-GB"/>
        </w:rPr>
        <w:t>Höglund, 1947</w:t>
      </w:r>
      <w:r w:rsidR="00EF66E8" w:rsidRPr="00AA477E">
        <w:rPr>
          <w:lang w:val="en-GB"/>
        </w:rPr>
        <w:t>)</w:t>
      </w:r>
    </w:p>
    <w:p w14:paraId="3540ABC6" w14:textId="1A65D580" w:rsidR="0056783C" w:rsidRPr="00AA477E" w:rsidRDefault="0056783C">
      <w:pPr>
        <w:rPr>
          <w:lang w:val="en-GB"/>
        </w:rPr>
      </w:pPr>
      <w:r w:rsidRPr="00AA477E">
        <w:rPr>
          <w:i/>
          <w:iCs/>
          <w:lang w:val="en-GB"/>
        </w:rPr>
        <w:t xml:space="preserve">Rosalina </w:t>
      </w:r>
      <w:proofErr w:type="spellStart"/>
      <w:r w:rsidRPr="00AA477E">
        <w:rPr>
          <w:i/>
          <w:iCs/>
          <w:lang w:val="en-GB"/>
        </w:rPr>
        <w:t>globularis</w:t>
      </w:r>
      <w:proofErr w:type="spellEnd"/>
      <w:r w:rsidR="003A0372" w:rsidRPr="00AA477E">
        <w:rPr>
          <w:i/>
          <w:iCs/>
          <w:lang w:val="en-GB"/>
        </w:rPr>
        <w:t xml:space="preserve">, </w:t>
      </w:r>
      <w:r w:rsidR="003A0372" w:rsidRPr="00AA477E">
        <w:rPr>
          <w:lang w:val="en-GB"/>
        </w:rPr>
        <w:t xml:space="preserve">(d’ </w:t>
      </w:r>
      <w:proofErr w:type="spellStart"/>
      <w:r w:rsidR="003A0372" w:rsidRPr="00AA477E">
        <w:rPr>
          <w:lang w:val="en-GB"/>
        </w:rPr>
        <w:t>Orbigny</w:t>
      </w:r>
      <w:proofErr w:type="spellEnd"/>
      <w:r w:rsidR="003A0372" w:rsidRPr="00AA477E">
        <w:rPr>
          <w:lang w:val="en-GB"/>
        </w:rPr>
        <w:t>, 1826)</w:t>
      </w:r>
    </w:p>
    <w:p w14:paraId="12114418" w14:textId="49BC122C" w:rsidR="0056783C" w:rsidRPr="003A0372" w:rsidRDefault="0056783C">
      <w:proofErr w:type="spellStart"/>
      <w:r w:rsidRPr="003A0372">
        <w:rPr>
          <w:i/>
          <w:iCs/>
        </w:rPr>
        <w:t>Quinqueloculina</w:t>
      </w:r>
      <w:proofErr w:type="spellEnd"/>
      <w:r w:rsidRPr="003A0372">
        <w:rPr>
          <w:i/>
          <w:iCs/>
        </w:rPr>
        <w:t xml:space="preserve"> </w:t>
      </w:r>
      <w:proofErr w:type="spellStart"/>
      <w:r w:rsidRPr="003A0372">
        <w:rPr>
          <w:i/>
          <w:iCs/>
        </w:rPr>
        <w:t>seminul</w:t>
      </w:r>
      <w:r w:rsidR="003A0372">
        <w:rPr>
          <w:i/>
          <w:iCs/>
        </w:rPr>
        <w:t>um</w:t>
      </w:r>
      <w:proofErr w:type="spellEnd"/>
      <w:r w:rsidR="003A0372">
        <w:rPr>
          <w:i/>
          <w:iCs/>
        </w:rPr>
        <w:t xml:space="preserve"> </w:t>
      </w:r>
      <w:r w:rsidR="003A0372">
        <w:t>(Linnaeus, 1758)</w:t>
      </w:r>
    </w:p>
    <w:p w14:paraId="190B9078" w14:textId="637EBC3C" w:rsidR="0056783C" w:rsidRPr="003A0372" w:rsidRDefault="0056783C">
      <w:pPr>
        <w:rPr>
          <w:i/>
          <w:iCs/>
        </w:rPr>
      </w:pPr>
      <w:proofErr w:type="spellStart"/>
      <w:r w:rsidRPr="003A0372">
        <w:rPr>
          <w:i/>
          <w:iCs/>
        </w:rPr>
        <w:t>Quinqueloculina</w:t>
      </w:r>
      <w:proofErr w:type="spellEnd"/>
      <w:r w:rsidRPr="003A0372">
        <w:rPr>
          <w:i/>
          <w:iCs/>
        </w:rPr>
        <w:t xml:space="preserve"> </w:t>
      </w:r>
      <w:r w:rsidRPr="003A0372">
        <w:t>sp.</w:t>
      </w:r>
      <w:r w:rsidR="003A0372">
        <w:t>, (d’</w:t>
      </w:r>
      <w:proofErr w:type="spellStart"/>
      <w:r w:rsidR="003A0372">
        <w:t>Orbigny</w:t>
      </w:r>
      <w:proofErr w:type="spellEnd"/>
      <w:r w:rsidR="003A0372">
        <w:t>, 1826)</w:t>
      </w:r>
    </w:p>
    <w:p w14:paraId="5842FBDF" w14:textId="0C70650F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lastRenderedPageBreak/>
        <w:t>Stainforthia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Pr="00AA477E">
        <w:rPr>
          <w:i/>
          <w:iCs/>
          <w:lang w:val="en-GB"/>
        </w:rPr>
        <w:t>concav</w:t>
      </w:r>
      <w:r w:rsidR="00227009" w:rsidRPr="00AA477E">
        <w:rPr>
          <w:i/>
          <w:iCs/>
          <w:lang w:val="en-GB"/>
        </w:rPr>
        <w:t>a</w:t>
      </w:r>
      <w:proofErr w:type="spellEnd"/>
      <w:r w:rsidR="003A0372" w:rsidRPr="00AA477E">
        <w:rPr>
          <w:i/>
          <w:iCs/>
          <w:lang w:val="en-GB"/>
        </w:rPr>
        <w:t xml:space="preserve">, </w:t>
      </w:r>
      <w:r w:rsidR="003A0372" w:rsidRPr="00AA477E">
        <w:rPr>
          <w:lang w:val="en-GB"/>
        </w:rPr>
        <w:t>(Höglund, 1947)</w:t>
      </w:r>
    </w:p>
    <w:p w14:paraId="605146E9" w14:textId="003473E6" w:rsidR="0056783C" w:rsidRPr="00AA477E" w:rsidRDefault="0056783C">
      <w:pPr>
        <w:rPr>
          <w:lang w:val="en-GB"/>
        </w:rPr>
      </w:pPr>
      <w:proofErr w:type="spellStart"/>
      <w:r w:rsidRPr="00AA477E">
        <w:rPr>
          <w:i/>
          <w:iCs/>
          <w:lang w:val="en-GB"/>
        </w:rPr>
        <w:t>Stainforthia</w:t>
      </w:r>
      <w:proofErr w:type="spellEnd"/>
      <w:r w:rsidRPr="00AA477E">
        <w:rPr>
          <w:i/>
          <w:iCs/>
          <w:lang w:val="en-GB"/>
        </w:rPr>
        <w:t xml:space="preserve"> </w:t>
      </w:r>
      <w:proofErr w:type="spellStart"/>
      <w:r w:rsidR="00227009" w:rsidRPr="00AA477E">
        <w:rPr>
          <w:i/>
          <w:iCs/>
          <w:lang w:val="en-GB"/>
        </w:rPr>
        <w:t>feylingi</w:t>
      </w:r>
      <w:proofErr w:type="spellEnd"/>
      <w:r w:rsidR="003A0372" w:rsidRPr="00AA477E">
        <w:rPr>
          <w:i/>
          <w:iCs/>
          <w:lang w:val="en-GB"/>
        </w:rPr>
        <w:t xml:space="preserve">, </w:t>
      </w:r>
      <w:r w:rsidR="003A0372" w:rsidRPr="00AA477E">
        <w:rPr>
          <w:lang w:val="en-GB"/>
        </w:rPr>
        <w:t>(Knudsen &amp; Seidenkrantz, 1994)</w:t>
      </w:r>
    </w:p>
    <w:p w14:paraId="3E26257B" w14:textId="422CF2D3" w:rsidR="00227009" w:rsidRPr="003A0372" w:rsidRDefault="00227009">
      <w:pPr>
        <w:rPr>
          <w:i/>
          <w:iCs/>
        </w:rPr>
      </w:pPr>
      <w:proofErr w:type="spellStart"/>
      <w:r w:rsidRPr="003A0372">
        <w:rPr>
          <w:i/>
          <w:iCs/>
        </w:rPr>
        <w:t>Subfischerina</w:t>
      </w:r>
      <w:proofErr w:type="spellEnd"/>
      <w:r w:rsidRPr="003A0372">
        <w:rPr>
          <w:i/>
          <w:iCs/>
        </w:rPr>
        <w:t xml:space="preserve"> </w:t>
      </w:r>
      <w:r w:rsidRPr="003A0372">
        <w:t>sp.</w:t>
      </w:r>
      <w:r w:rsidR="003A0372">
        <w:t>, (McCulloch, 1977)</w:t>
      </w:r>
    </w:p>
    <w:p w14:paraId="22E4898A" w14:textId="42C7E4E8" w:rsidR="00227009" w:rsidRPr="003A0372" w:rsidRDefault="00227009">
      <w:proofErr w:type="spellStart"/>
      <w:r w:rsidRPr="003A0372">
        <w:rPr>
          <w:i/>
          <w:iCs/>
        </w:rPr>
        <w:t>Trifarina</w:t>
      </w:r>
      <w:proofErr w:type="spellEnd"/>
      <w:r w:rsidRPr="003A0372">
        <w:rPr>
          <w:i/>
          <w:iCs/>
        </w:rPr>
        <w:t xml:space="preserve"> </w:t>
      </w:r>
      <w:proofErr w:type="spellStart"/>
      <w:r w:rsidRPr="003A0372">
        <w:rPr>
          <w:i/>
          <w:iCs/>
        </w:rPr>
        <w:t>angulosa</w:t>
      </w:r>
      <w:proofErr w:type="spellEnd"/>
      <w:r w:rsidR="003A0372">
        <w:t>, (Williamson, 1858)</w:t>
      </w:r>
    </w:p>
    <w:p w14:paraId="3C6A8DC7" w14:textId="625CAC27" w:rsidR="00227009" w:rsidRPr="003A0372" w:rsidRDefault="00227009">
      <w:proofErr w:type="spellStart"/>
      <w:r w:rsidRPr="003A0372">
        <w:rPr>
          <w:i/>
          <w:iCs/>
        </w:rPr>
        <w:t>Triloculina</w:t>
      </w:r>
      <w:proofErr w:type="spellEnd"/>
      <w:r w:rsidRPr="003A0372">
        <w:rPr>
          <w:i/>
          <w:iCs/>
        </w:rPr>
        <w:t xml:space="preserve"> </w:t>
      </w:r>
      <w:proofErr w:type="spellStart"/>
      <w:r w:rsidRPr="003A0372">
        <w:rPr>
          <w:i/>
          <w:iCs/>
        </w:rPr>
        <w:t>trica</w:t>
      </w:r>
      <w:r w:rsidR="003A0372">
        <w:rPr>
          <w:i/>
          <w:iCs/>
        </w:rPr>
        <w:t>rinata</w:t>
      </w:r>
      <w:proofErr w:type="spellEnd"/>
      <w:r w:rsidR="003A0372">
        <w:rPr>
          <w:i/>
          <w:iCs/>
        </w:rPr>
        <w:t xml:space="preserve">, </w:t>
      </w:r>
      <w:r w:rsidR="003A0372">
        <w:t>(d’</w:t>
      </w:r>
      <w:proofErr w:type="spellStart"/>
      <w:r w:rsidR="003A0372">
        <w:t>Orbigny</w:t>
      </w:r>
      <w:proofErr w:type="spellEnd"/>
      <w:r w:rsidR="003A0372">
        <w:t xml:space="preserve"> in Deshayes, 1832)</w:t>
      </w:r>
    </w:p>
    <w:p w14:paraId="24DE11FE" w14:textId="66984240" w:rsidR="00227009" w:rsidRPr="003A0372" w:rsidRDefault="00227009">
      <w:proofErr w:type="spellStart"/>
      <w:r w:rsidRPr="003A0372">
        <w:rPr>
          <w:i/>
          <w:iCs/>
        </w:rPr>
        <w:t>Usbekistania</w:t>
      </w:r>
      <w:proofErr w:type="spellEnd"/>
      <w:r w:rsidRPr="003A0372">
        <w:rPr>
          <w:i/>
          <w:iCs/>
        </w:rPr>
        <w:t xml:space="preserve"> </w:t>
      </w:r>
      <w:r w:rsidRPr="003A0372">
        <w:t>sp.</w:t>
      </w:r>
      <w:r w:rsidR="003A0372">
        <w:t>, (Suleymanov, 1960)</w:t>
      </w:r>
      <w:r w:rsidRPr="003A0372">
        <w:t xml:space="preserve"> </w:t>
      </w:r>
    </w:p>
    <w:sectPr w:rsidR="00227009" w:rsidRPr="003A0372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0B517A1"/>
    <w:multiLevelType w:val="hybridMultilevel"/>
    <w:tmpl w:val="24FAEE26"/>
    <w:lvl w:ilvl="0" w:tplc="2670DC32">
      <w:start w:val="210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503574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3B8"/>
    <w:rsid w:val="0003706A"/>
    <w:rsid w:val="00095B4D"/>
    <w:rsid w:val="000C6F5B"/>
    <w:rsid w:val="0011342C"/>
    <w:rsid w:val="00206E7F"/>
    <w:rsid w:val="00227009"/>
    <w:rsid w:val="002A0F41"/>
    <w:rsid w:val="0030642F"/>
    <w:rsid w:val="00335704"/>
    <w:rsid w:val="00347636"/>
    <w:rsid w:val="003A0372"/>
    <w:rsid w:val="003B3209"/>
    <w:rsid w:val="003D58D3"/>
    <w:rsid w:val="004635A5"/>
    <w:rsid w:val="0056783C"/>
    <w:rsid w:val="005F7E1E"/>
    <w:rsid w:val="00605097"/>
    <w:rsid w:val="006718FF"/>
    <w:rsid w:val="006A74FF"/>
    <w:rsid w:val="006E3E8C"/>
    <w:rsid w:val="007972E8"/>
    <w:rsid w:val="007E6CA2"/>
    <w:rsid w:val="008843BB"/>
    <w:rsid w:val="00920C7B"/>
    <w:rsid w:val="00A14B2B"/>
    <w:rsid w:val="00AA477E"/>
    <w:rsid w:val="00AD16B5"/>
    <w:rsid w:val="00AE54F9"/>
    <w:rsid w:val="00BC560C"/>
    <w:rsid w:val="00C81365"/>
    <w:rsid w:val="00CE73AE"/>
    <w:rsid w:val="00DB0D27"/>
    <w:rsid w:val="00DB4BEC"/>
    <w:rsid w:val="00DB4CCD"/>
    <w:rsid w:val="00DD1065"/>
    <w:rsid w:val="00DD53B8"/>
    <w:rsid w:val="00DF1EC9"/>
    <w:rsid w:val="00EB415A"/>
    <w:rsid w:val="00EF66E8"/>
    <w:rsid w:val="00FF0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C36092"/>
  <w15:chartTrackingRefBased/>
  <w15:docId w15:val="{248DB849-920C-4F54-B737-82F87AF3E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D53B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D53B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D53B8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D53B8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D53B8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D53B8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D53B8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D53B8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D53B8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D53B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D53B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D53B8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D53B8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D53B8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D53B8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D53B8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D53B8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D53B8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D53B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D53B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D53B8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D53B8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D53B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D53B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D53B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D53B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D53B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D53B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D53B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styles" Target="styles.xml"/><Relationship Id="rId7" Type="http://schemas.openxmlformats.org/officeDocument/2006/relationships/image" Target="media/image2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AD4256-0723-47F8-9F51-F25EA0356E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566</Words>
  <Characters>3229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giacomo galli</dc:creator>
  <cp:keywords/>
  <dc:description/>
  <cp:lastModifiedBy>Meike Volle</cp:lastModifiedBy>
  <cp:revision>13</cp:revision>
  <dcterms:created xsi:type="dcterms:W3CDTF">2025-09-30T07:34:00Z</dcterms:created>
  <dcterms:modified xsi:type="dcterms:W3CDTF">2026-02-06T07:52:00Z</dcterms:modified>
</cp:coreProperties>
</file>