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82B" w:rsidRPr="00075706" w:rsidRDefault="0012482B" w:rsidP="0066733C">
      <w:pPr>
        <w:pStyle w:val="a5"/>
        <w:rPr>
          <w:lang w:val="en-US"/>
        </w:rPr>
      </w:pPr>
      <w:r w:rsidRPr="00705028">
        <w:rPr>
          <w:rFonts w:hint="eastAsia"/>
          <w:lang w:val="en-US"/>
        </w:rPr>
        <w:t>Iodine</w:t>
      </w:r>
      <w:r w:rsidR="0056378D" w:rsidRPr="00C5000A">
        <w:rPr>
          <w:lang w:val="en-US"/>
        </w:rPr>
        <w:t>-</w:t>
      </w:r>
      <w:r w:rsidRPr="00705028">
        <w:rPr>
          <w:rFonts w:hint="eastAsia"/>
          <w:lang w:val="en-US"/>
        </w:rPr>
        <w:t>129 concentration</w:t>
      </w:r>
      <w:r w:rsidRPr="00A52E25">
        <w:rPr>
          <w:rFonts w:hint="eastAsia"/>
          <w:lang w:val="en-US"/>
        </w:rPr>
        <w:t xml:space="preserve"> in seawater </w:t>
      </w:r>
      <w:r w:rsidR="0066733C" w:rsidRPr="00A52E25">
        <w:rPr>
          <w:lang w:val="en-US"/>
        </w:rPr>
        <w:t>near</w:t>
      </w:r>
      <w:r w:rsidRPr="00A52E25">
        <w:rPr>
          <w:rFonts w:hint="eastAsia"/>
          <w:lang w:val="en-US"/>
        </w:rPr>
        <w:t xml:space="preserve"> Fukushima before </w:t>
      </w:r>
      <w:r w:rsidRPr="00075706">
        <w:rPr>
          <w:rFonts w:hint="eastAsia"/>
          <w:lang w:val="en-US"/>
        </w:rPr>
        <w:t xml:space="preserve">and after the accident </w:t>
      </w:r>
      <w:r w:rsidR="0066733C" w:rsidRPr="00075706">
        <w:rPr>
          <w:lang w:val="en-US"/>
        </w:rPr>
        <w:t>at</w:t>
      </w:r>
      <w:r w:rsidR="0056378D">
        <w:rPr>
          <w:lang w:val="en-US"/>
        </w:rPr>
        <w:t xml:space="preserve"> the Fukushima </w:t>
      </w:r>
      <w:r w:rsidR="0056378D">
        <w:rPr>
          <w:lang w:val="en-US" w:eastAsia="ja-JP"/>
        </w:rPr>
        <w:t xml:space="preserve">Daiichi </w:t>
      </w:r>
      <w:r w:rsidR="0056378D">
        <w:rPr>
          <w:lang w:val="en-US"/>
        </w:rPr>
        <w:t>Nuclear Power Plant</w:t>
      </w:r>
    </w:p>
    <w:p w:rsidR="0012482B" w:rsidRPr="00075706" w:rsidRDefault="0012482B">
      <w:pPr>
        <w:rPr>
          <w:lang w:val="en-US"/>
        </w:rPr>
      </w:pPr>
    </w:p>
    <w:p w:rsidR="0012482B" w:rsidRPr="00075706" w:rsidRDefault="00871C90" w:rsidP="0066733C">
      <w:pPr>
        <w:pStyle w:val="a7"/>
        <w:rPr>
          <w:lang w:val="en-US" w:eastAsia="ja-JP"/>
        </w:rPr>
      </w:pPr>
      <w:r>
        <w:rPr>
          <w:lang w:val="en-US"/>
        </w:rPr>
        <w:t>T</w:t>
      </w:r>
      <w:r>
        <w:rPr>
          <w:rFonts w:hint="eastAsia"/>
          <w:lang w:val="en-US" w:eastAsia="ja-JP"/>
        </w:rPr>
        <w:t>.</w:t>
      </w:r>
      <w:r w:rsidR="0056378D">
        <w:rPr>
          <w:lang w:val="en-US"/>
        </w:rPr>
        <w:t xml:space="preserve"> Suzuki </w:t>
      </w:r>
      <w:r w:rsidR="0056378D">
        <w:rPr>
          <w:vertAlign w:val="superscript"/>
          <w:lang w:val="en-US" w:eastAsia="ja-JP"/>
        </w:rPr>
        <w:t>1</w:t>
      </w:r>
      <w:r w:rsidR="0056378D">
        <w:rPr>
          <w:vertAlign w:val="superscript"/>
          <w:lang w:val="en-US"/>
        </w:rPr>
        <w:t>,</w:t>
      </w:r>
      <w:r w:rsidR="0056378D">
        <w:rPr>
          <w:lang w:val="en-US"/>
        </w:rPr>
        <w:t>*, S</w:t>
      </w:r>
      <w:r>
        <w:rPr>
          <w:rFonts w:hint="eastAsia"/>
          <w:lang w:val="en-US" w:eastAsia="ja-JP"/>
        </w:rPr>
        <w:t>.</w:t>
      </w:r>
      <w:r w:rsidR="0056378D">
        <w:rPr>
          <w:lang w:val="en-US"/>
        </w:rPr>
        <w:t xml:space="preserve"> Otosaka </w:t>
      </w:r>
      <w:r w:rsidR="0056378D">
        <w:rPr>
          <w:vertAlign w:val="superscript"/>
          <w:lang w:val="en-US" w:eastAsia="ja-JP"/>
        </w:rPr>
        <w:t>1</w:t>
      </w:r>
      <w:r w:rsidR="0056378D">
        <w:rPr>
          <w:lang w:val="en-US"/>
        </w:rPr>
        <w:t>, J</w:t>
      </w:r>
      <w:r>
        <w:rPr>
          <w:rFonts w:hint="eastAsia"/>
          <w:lang w:val="en-US" w:eastAsia="ja-JP"/>
        </w:rPr>
        <w:t>.</w:t>
      </w:r>
      <w:r w:rsidR="0056378D">
        <w:rPr>
          <w:lang w:val="en-US"/>
        </w:rPr>
        <w:t xml:space="preserve"> </w:t>
      </w:r>
      <w:proofErr w:type="spellStart"/>
      <w:r w:rsidR="0056378D">
        <w:rPr>
          <w:lang w:val="en-US"/>
        </w:rPr>
        <w:t>Kuwabara</w:t>
      </w:r>
      <w:proofErr w:type="spellEnd"/>
      <w:r w:rsidR="0056378D">
        <w:rPr>
          <w:lang w:val="en-US"/>
        </w:rPr>
        <w:t xml:space="preserve"> </w:t>
      </w:r>
      <w:r w:rsidR="0056378D">
        <w:rPr>
          <w:vertAlign w:val="superscript"/>
          <w:lang w:val="en-US" w:eastAsia="ja-JP"/>
        </w:rPr>
        <w:t>2</w:t>
      </w:r>
      <w:r w:rsidR="0056378D">
        <w:rPr>
          <w:lang w:val="en-US" w:eastAsia="ja-JP"/>
        </w:rPr>
        <w:t>, H</w:t>
      </w:r>
      <w:r>
        <w:rPr>
          <w:rFonts w:hint="eastAsia"/>
          <w:lang w:val="en-US" w:eastAsia="ja-JP"/>
        </w:rPr>
        <w:t>.</w:t>
      </w:r>
      <w:r w:rsidR="0056378D">
        <w:rPr>
          <w:lang w:val="en-US" w:eastAsia="ja-JP"/>
        </w:rPr>
        <w:t xml:space="preserve"> Kawamura</w:t>
      </w:r>
      <w:r w:rsidR="0056378D">
        <w:rPr>
          <w:vertAlign w:val="superscript"/>
          <w:lang w:val="en-US" w:eastAsia="ja-JP"/>
        </w:rPr>
        <w:t>1</w:t>
      </w:r>
      <w:r w:rsidR="0056378D">
        <w:rPr>
          <w:lang w:val="en-US" w:eastAsia="ja-JP"/>
        </w:rPr>
        <w:t>, T</w:t>
      </w:r>
      <w:r>
        <w:rPr>
          <w:rFonts w:hint="eastAsia"/>
          <w:lang w:val="en-US" w:eastAsia="ja-JP"/>
        </w:rPr>
        <w:t xml:space="preserve">. </w:t>
      </w:r>
      <w:r w:rsidR="0056378D">
        <w:rPr>
          <w:lang w:val="en-US" w:eastAsia="ja-JP"/>
        </w:rPr>
        <w:t>Kobayashi</w:t>
      </w:r>
      <w:r w:rsidR="0056378D">
        <w:rPr>
          <w:vertAlign w:val="superscript"/>
          <w:lang w:val="en-US" w:eastAsia="ja-JP"/>
        </w:rPr>
        <w:t>1</w:t>
      </w:r>
    </w:p>
    <w:p w:rsidR="0012482B" w:rsidRPr="00075706" w:rsidRDefault="0012482B">
      <w:pPr>
        <w:pStyle w:val="a7"/>
        <w:rPr>
          <w:lang w:val="en-US"/>
        </w:rPr>
      </w:pPr>
    </w:p>
    <w:p w:rsidR="0012482B" w:rsidRPr="00C5000A" w:rsidRDefault="00106CB8">
      <w:pPr>
        <w:rPr>
          <w:lang w:val="en-US" w:eastAsia="ja-JP"/>
        </w:rPr>
      </w:pPr>
      <w:r>
        <w:rPr>
          <w:rFonts w:hint="eastAsia"/>
          <w:lang w:val="en-US" w:eastAsia="ja-JP"/>
        </w:rPr>
        <w:t>[</w:t>
      </w:r>
      <w:r w:rsidR="0014592A" w:rsidRPr="00106CB8">
        <w:rPr>
          <w:lang w:val="en-US"/>
        </w:rPr>
        <w:t>1</w:t>
      </w:r>
      <w:r>
        <w:rPr>
          <w:rFonts w:hint="eastAsia"/>
          <w:lang w:val="en-US" w:eastAsia="ja-JP"/>
        </w:rPr>
        <w:t>]</w:t>
      </w:r>
      <w:r w:rsidR="0014592A">
        <w:rPr>
          <w:rFonts w:hint="eastAsia"/>
          <w:lang w:val="en-US" w:eastAsia="ja-JP"/>
        </w:rPr>
        <w:t xml:space="preserve"> </w:t>
      </w:r>
      <w:r w:rsidR="0056378D" w:rsidRPr="00C5000A">
        <w:rPr>
          <w:lang w:val="en-US" w:eastAsia="ja-JP"/>
        </w:rPr>
        <w:t>Japan Atomic Energy Agency, Ibaraki, Japan</w:t>
      </w:r>
    </w:p>
    <w:p w:rsidR="0012482B" w:rsidRPr="00C5000A" w:rsidRDefault="00106CB8">
      <w:pPr>
        <w:rPr>
          <w:lang w:val="en-US"/>
        </w:rPr>
      </w:pPr>
      <w:r>
        <w:rPr>
          <w:rFonts w:hint="eastAsia"/>
          <w:lang w:val="en-US" w:eastAsia="ja-JP"/>
        </w:rPr>
        <w:t>[</w:t>
      </w:r>
      <w:r w:rsidR="0056378D" w:rsidRPr="00106CB8">
        <w:rPr>
          <w:lang w:val="en-US"/>
        </w:rPr>
        <w:t>2</w:t>
      </w:r>
      <w:r>
        <w:rPr>
          <w:rFonts w:hint="eastAsia"/>
          <w:lang w:val="en-US" w:eastAsia="ja-JP"/>
        </w:rPr>
        <w:t>]</w:t>
      </w:r>
      <w:r w:rsidR="0014592A">
        <w:rPr>
          <w:rFonts w:hint="eastAsia"/>
          <w:lang w:val="en-US" w:eastAsia="ja-JP"/>
        </w:rPr>
        <w:t xml:space="preserve"> </w:t>
      </w:r>
      <w:r w:rsidR="0056378D" w:rsidRPr="00C5000A">
        <w:rPr>
          <w:lang w:val="en-US" w:eastAsia="ja-JP"/>
        </w:rPr>
        <w:t>Japan Atomic Energy Agency, Aomori, Japan</w:t>
      </w:r>
    </w:p>
    <w:p w:rsidR="0012482B" w:rsidRPr="00C5000A" w:rsidRDefault="0056378D">
      <w:pPr>
        <w:rPr>
          <w:lang w:val="en-US"/>
        </w:rPr>
      </w:pPr>
      <w:r w:rsidRPr="00C5000A">
        <w:rPr>
          <w:lang w:val="en-US"/>
        </w:rPr>
        <w:t xml:space="preserve">Correspondence to: </w:t>
      </w:r>
      <w:r w:rsidRPr="00C5000A">
        <w:rPr>
          <w:lang w:val="en-US" w:eastAsia="ja-JP"/>
        </w:rPr>
        <w:t>T. Suzuki</w:t>
      </w:r>
      <w:r w:rsidRPr="00C5000A">
        <w:rPr>
          <w:lang w:val="en-US"/>
        </w:rPr>
        <w:t xml:space="preserve"> (</w:t>
      </w:r>
      <w:r w:rsidRPr="00C5000A">
        <w:rPr>
          <w:lang w:val="en-US" w:eastAsia="ja-JP"/>
        </w:rPr>
        <w:t>suzuki.takashi58</w:t>
      </w:r>
      <w:r w:rsidRPr="00C5000A">
        <w:rPr>
          <w:lang w:val="en-US"/>
        </w:rPr>
        <w:t>@</w:t>
      </w:r>
      <w:r w:rsidRPr="00C5000A">
        <w:rPr>
          <w:lang w:val="en-US" w:eastAsia="ja-JP"/>
        </w:rPr>
        <w:t>jaea.go.jp</w:t>
      </w:r>
      <w:r w:rsidRPr="00C5000A">
        <w:rPr>
          <w:lang w:val="en-US"/>
        </w:rPr>
        <w:t>)</w:t>
      </w:r>
    </w:p>
    <w:p w:rsidR="0012482B" w:rsidRPr="00C5000A" w:rsidRDefault="0012482B">
      <w:pPr>
        <w:rPr>
          <w:lang w:val="en-US"/>
        </w:rPr>
      </w:pPr>
    </w:p>
    <w:p w:rsidR="0012482B" w:rsidRPr="00C5000A" w:rsidRDefault="0056378D">
      <w:pPr>
        <w:pStyle w:val="a7"/>
        <w:rPr>
          <w:lang w:val="en-US"/>
        </w:rPr>
      </w:pPr>
      <w:r w:rsidRPr="00C5000A">
        <w:rPr>
          <w:lang w:val="en-US"/>
        </w:rPr>
        <w:t>Abstract</w:t>
      </w:r>
    </w:p>
    <w:p w:rsidR="0012482B" w:rsidRPr="001739EC" w:rsidRDefault="0056378D" w:rsidP="0066733C">
      <w:pPr>
        <w:rPr>
          <w:lang w:val="en-US" w:eastAsia="ja-JP"/>
        </w:rPr>
      </w:pPr>
      <w:r>
        <w:rPr>
          <w:lang w:val="en-US"/>
        </w:rPr>
        <w:t>Anthropogenic radionuclides</w:t>
      </w:r>
      <w:r>
        <w:rPr>
          <w:lang w:val="en-US" w:eastAsia="ja-JP"/>
        </w:rPr>
        <w:t xml:space="preserve"> were</w:t>
      </w:r>
      <w:r>
        <w:rPr>
          <w:lang w:val="en-US"/>
        </w:rPr>
        <w:t xml:space="preserve"> released into the environment in large quantities by the Fukushima Daiichi Nuclear Power Plant (</w:t>
      </w:r>
      <w:r>
        <w:rPr>
          <w:lang w:val="en-US" w:eastAsia="ja-JP"/>
        </w:rPr>
        <w:t>1F</w:t>
      </w:r>
      <w:r>
        <w:rPr>
          <w:lang w:val="en-US"/>
        </w:rPr>
        <w:t xml:space="preserve">NPP) accident. To evaluate </w:t>
      </w:r>
      <w:r>
        <w:rPr>
          <w:lang w:val="en-US" w:eastAsia="ja-JP"/>
        </w:rPr>
        <w:t>accident-</w:t>
      </w:r>
      <w:r>
        <w:rPr>
          <w:lang w:val="en-US"/>
        </w:rPr>
        <w:t xml:space="preserve">derived </w:t>
      </w:r>
      <w:r>
        <w:rPr>
          <w:vertAlign w:val="superscript"/>
          <w:lang w:val="en-US"/>
        </w:rPr>
        <w:t>129</w:t>
      </w:r>
      <w:r>
        <w:rPr>
          <w:lang w:val="en-US"/>
        </w:rPr>
        <w:t xml:space="preserve">I, the </w:t>
      </w:r>
      <w:r>
        <w:rPr>
          <w:vertAlign w:val="superscript"/>
          <w:lang w:val="en-US"/>
        </w:rPr>
        <w:t>129</w:t>
      </w:r>
      <w:r>
        <w:rPr>
          <w:lang w:val="en-US"/>
        </w:rPr>
        <w:t xml:space="preserve">I concentrations in seawater before and after the accident were </w:t>
      </w:r>
      <w:r>
        <w:rPr>
          <w:lang w:val="en-US" w:eastAsia="ja-JP"/>
        </w:rPr>
        <w:t>compared</w:t>
      </w:r>
      <w:r>
        <w:rPr>
          <w:lang w:val="en-US"/>
        </w:rPr>
        <w:t>.</w:t>
      </w:r>
    </w:p>
    <w:p w:rsidR="0012482B" w:rsidRPr="001739EC" w:rsidRDefault="0056378D" w:rsidP="0066733C">
      <w:pPr>
        <w:rPr>
          <w:lang w:val="en-US"/>
        </w:rPr>
      </w:pPr>
      <w:r>
        <w:rPr>
          <w:lang w:val="en-US" w:eastAsia="ja-JP"/>
        </w:rPr>
        <w:t>Before the accident (200</w:t>
      </w:r>
      <w:r w:rsidR="00DC2930">
        <w:rPr>
          <w:rFonts w:hint="eastAsia"/>
          <w:lang w:val="en-US" w:eastAsia="ja-JP"/>
        </w:rPr>
        <w:t>8</w:t>
      </w:r>
      <w:r>
        <w:rPr>
          <w:lang w:val="en-US" w:eastAsia="ja-JP"/>
        </w:rPr>
        <w:t>–</w:t>
      </w:r>
      <w:r w:rsidR="00DC2930">
        <w:rPr>
          <w:rFonts w:hint="eastAsia"/>
          <w:lang w:val="en-US" w:eastAsia="ja-JP"/>
        </w:rPr>
        <w:t>2009</w:t>
      </w:r>
      <w:r>
        <w:rPr>
          <w:lang w:val="en-US" w:eastAsia="ja-JP"/>
        </w:rPr>
        <w:t xml:space="preserve">), </w:t>
      </w:r>
      <w:r>
        <w:rPr>
          <w:lang w:val="en-US"/>
        </w:rPr>
        <w:t xml:space="preserve">the </w:t>
      </w:r>
      <w:r>
        <w:rPr>
          <w:vertAlign w:val="superscript"/>
          <w:lang w:val="en-US"/>
        </w:rPr>
        <w:t>129</w:t>
      </w:r>
      <w:r>
        <w:rPr>
          <w:lang w:val="en-US"/>
        </w:rPr>
        <w:t xml:space="preserve">I concentrations </w:t>
      </w:r>
      <w:r>
        <w:rPr>
          <w:lang w:val="en-US" w:eastAsia="ja-JP"/>
        </w:rPr>
        <w:t>in the western margin</w:t>
      </w:r>
      <w:r w:rsidR="00FC2F00">
        <w:rPr>
          <w:lang w:val="en-US" w:eastAsia="ja-JP"/>
        </w:rPr>
        <w:t xml:space="preserve"> of the North Pacific between 3</w:t>
      </w:r>
      <w:r w:rsidR="00FC2F00">
        <w:rPr>
          <w:rFonts w:hint="eastAsia"/>
          <w:lang w:val="en-US" w:eastAsia="ja-JP"/>
        </w:rPr>
        <w:t>2</w:t>
      </w:r>
      <w:r>
        <w:rPr>
          <w:lang w:val="en-US" w:eastAsia="ja-JP"/>
        </w:rPr>
        <w:t xml:space="preserve"> °N and 44 °N </w:t>
      </w:r>
      <w:r>
        <w:rPr>
          <w:lang w:val="en-US"/>
        </w:rPr>
        <w:t xml:space="preserve">showed </w:t>
      </w:r>
      <w:r>
        <w:rPr>
          <w:lang w:val="en-US" w:eastAsia="ja-JP"/>
        </w:rPr>
        <w:t>a</w:t>
      </w:r>
      <w:r>
        <w:rPr>
          <w:lang w:val="en-US"/>
        </w:rPr>
        <w:t xml:space="preserve"> latitudinal </w:t>
      </w:r>
      <w:r>
        <w:rPr>
          <w:lang w:val="en-US" w:eastAsia="ja-JP"/>
        </w:rPr>
        <w:t>gradient that was</w:t>
      </w:r>
      <w:r>
        <w:rPr>
          <w:lang w:val="en-US"/>
        </w:rPr>
        <w:t xml:space="preserve"> expressed</w:t>
      </w:r>
      <w:r>
        <w:rPr>
          <w:lang w:val="en-US" w:eastAsia="ja-JP"/>
        </w:rPr>
        <w:t xml:space="preserve"> as a linear function of latitude</w:t>
      </w:r>
      <w:r>
        <w:rPr>
          <w:lang w:val="en-US"/>
        </w:rPr>
        <w:t xml:space="preserve">. </w:t>
      </w:r>
      <w:r>
        <w:rPr>
          <w:lang w:val="en-US" w:eastAsia="ja-JP"/>
        </w:rPr>
        <w:t xml:space="preserve">The highest and average </w:t>
      </w:r>
      <w:r>
        <w:rPr>
          <w:vertAlign w:val="superscript"/>
          <w:lang w:val="en-US" w:eastAsia="ja-JP"/>
        </w:rPr>
        <w:t>129</w:t>
      </w:r>
      <w:r>
        <w:rPr>
          <w:lang w:val="en-US" w:eastAsia="ja-JP"/>
        </w:rPr>
        <w:t xml:space="preserve">I concentrations </w:t>
      </w:r>
      <w:r w:rsidR="0005173C">
        <w:rPr>
          <w:rFonts w:hint="eastAsia"/>
          <w:lang w:val="en-US" w:eastAsia="ja-JP"/>
        </w:rPr>
        <w:t xml:space="preserve">after the accident </w:t>
      </w:r>
      <w:r>
        <w:rPr>
          <w:lang w:val="en-US" w:eastAsia="ja-JP"/>
        </w:rPr>
        <w:t>were 73 times and approximately 8 times, respectively, higher than those before the accident in this study area</w:t>
      </w:r>
      <w:r>
        <w:rPr>
          <w:lang w:val="en-US"/>
        </w:rPr>
        <w:t xml:space="preserve">. Considering the </w:t>
      </w:r>
      <w:r>
        <w:rPr>
          <w:lang w:val="en-US" w:eastAsia="ja-JP"/>
        </w:rPr>
        <w:t>distribution</w:t>
      </w:r>
      <w:r>
        <w:rPr>
          <w:lang w:val="en-US"/>
        </w:rPr>
        <w:t xml:space="preserve"> of </w:t>
      </w:r>
      <w:r>
        <w:rPr>
          <w:vertAlign w:val="superscript"/>
          <w:lang w:val="en-US"/>
        </w:rPr>
        <w:t>129</w:t>
      </w:r>
      <w:r>
        <w:rPr>
          <w:lang w:val="en-US"/>
        </w:rPr>
        <w:t xml:space="preserve">I in surface seawater, the </w:t>
      </w:r>
      <w:r>
        <w:rPr>
          <w:lang w:val="en-US" w:eastAsia="ja-JP"/>
        </w:rPr>
        <w:t>accident</w:t>
      </w:r>
      <w:r>
        <w:rPr>
          <w:lang w:val="en-US"/>
        </w:rPr>
        <w:t xml:space="preserve">-derived </w:t>
      </w:r>
      <w:r>
        <w:rPr>
          <w:vertAlign w:val="superscript"/>
          <w:lang w:val="en-US"/>
        </w:rPr>
        <w:t>129</w:t>
      </w:r>
      <w:r>
        <w:rPr>
          <w:lang w:val="en-US"/>
        </w:rPr>
        <w:t>I in the southern and northern station</w:t>
      </w:r>
      <w:r>
        <w:rPr>
          <w:lang w:val="en-US" w:eastAsia="ja-JP"/>
        </w:rPr>
        <w:t>s</w:t>
      </w:r>
      <w:r>
        <w:rPr>
          <w:lang w:val="en-US"/>
        </w:rPr>
        <w:t xml:space="preserve"> </w:t>
      </w:r>
      <w:r>
        <w:rPr>
          <w:lang w:val="en-US" w:eastAsia="ja-JP"/>
        </w:rPr>
        <w:t>of</w:t>
      </w:r>
      <w:r>
        <w:rPr>
          <w:lang w:val="en-US"/>
        </w:rPr>
        <w:t xml:space="preserve"> the </w:t>
      </w:r>
      <w:r>
        <w:rPr>
          <w:lang w:val="en-US" w:eastAsia="ja-JP"/>
        </w:rPr>
        <w:t>1F</w:t>
      </w:r>
      <w:r>
        <w:rPr>
          <w:lang w:val="en-US"/>
        </w:rPr>
        <w:t>NPP was predominantly</w:t>
      </w:r>
      <w:r>
        <w:rPr>
          <w:lang w:val="en-US" w:eastAsia="ja-JP"/>
        </w:rPr>
        <w:t xml:space="preserve"> supplied</w:t>
      </w:r>
      <w:r>
        <w:rPr>
          <w:lang w:val="en-US"/>
        </w:rPr>
        <w:t xml:space="preserve"> by seawater advection and </w:t>
      </w:r>
      <w:r>
        <w:rPr>
          <w:lang w:val="en-US" w:eastAsia="ja-JP"/>
        </w:rPr>
        <w:t>atmospheric deposition</w:t>
      </w:r>
      <w:r w:rsidR="00FB2AEF">
        <w:rPr>
          <w:rFonts w:hint="eastAsia"/>
          <w:lang w:val="en-US" w:eastAsia="ja-JP"/>
        </w:rPr>
        <w:t xml:space="preserve"> including microbi</w:t>
      </w:r>
      <w:bookmarkStart w:id="0" w:name="_GoBack"/>
      <w:bookmarkEnd w:id="0"/>
      <w:r w:rsidR="00FB2AEF">
        <w:rPr>
          <w:rFonts w:hint="eastAsia"/>
          <w:lang w:val="en-US" w:eastAsia="ja-JP"/>
        </w:rPr>
        <w:t>al volatilization</w:t>
      </w:r>
      <w:r>
        <w:rPr>
          <w:lang w:val="en-US"/>
        </w:rPr>
        <w:t xml:space="preserve">, respectively. </w:t>
      </w:r>
    </w:p>
    <w:p w:rsidR="0012482B" w:rsidRPr="001739EC" w:rsidRDefault="0056378D" w:rsidP="0066733C">
      <w:pPr>
        <w:rPr>
          <w:lang w:val="en-US"/>
        </w:rPr>
      </w:pPr>
      <w:r>
        <w:rPr>
          <w:lang w:val="en-US" w:eastAsia="ja-JP"/>
        </w:rPr>
        <w:t xml:space="preserve">As of October 2011, </w:t>
      </w:r>
      <w:r>
        <w:rPr>
          <w:lang w:val="en-US"/>
        </w:rPr>
        <w:t xml:space="preserve">depth profiles </w:t>
      </w:r>
      <w:r>
        <w:rPr>
          <w:lang w:val="en-US" w:eastAsia="ja-JP"/>
        </w:rPr>
        <w:t xml:space="preserve">of </w:t>
      </w:r>
      <w:r>
        <w:rPr>
          <w:vertAlign w:val="superscript"/>
          <w:lang w:val="en-US" w:eastAsia="ja-JP"/>
        </w:rPr>
        <w:t>129</w:t>
      </w:r>
      <w:r>
        <w:rPr>
          <w:lang w:val="en-US" w:eastAsia="ja-JP"/>
        </w:rPr>
        <w:t xml:space="preserve">I revealed </w:t>
      </w:r>
      <w:r>
        <w:rPr>
          <w:lang w:val="en-US"/>
        </w:rPr>
        <w:t>that</w:t>
      </w:r>
      <w:r>
        <w:rPr>
          <w:lang w:val="en-US" w:eastAsia="ja-JP"/>
        </w:rPr>
        <w:t xml:space="preserve"> </w:t>
      </w:r>
      <w:r>
        <w:rPr>
          <w:vertAlign w:val="superscript"/>
          <w:lang w:val="en-US" w:eastAsia="ja-JP"/>
        </w:rPr>
        <w:t>129</w:t>
      </w:r>
      <w:r>
        <w:rPr>
          <w:lang w:val="en-US" w:eastAsia="ja-JP"/>
        </w:rPr>
        <w:t>I originating from the 1FNPP existed mainly</w:t>
      </w:r>
      <w:r>
        <w:rPr>
          <w:lang w:val="en-US"/>
        </w:rPr>
        <w:t xml:space="preserve"> </w:t>
      </w:r>
      <w:r>
        <w:rPr>
          <w:lang w:val="en-US" w:eastAsia="ja-JP"/>
        </w:rPr>
        <w:t xml:space="preserve">in the </w:t>
      </w:r>
      <w:r>
        <w:rPr>
          <w:lang w:val="en-US"/>
        </w:rPr>
        <w:t>up</w:t>
      </w:r>
      <w:r>
        <w:rPr>
          <w:lang w:val="en-US" w:eastAsia="ja-JP"/>
        </w:rPr>
        <w:t>per</w:t>
      </w:r>
      <w:r>
        <w:rPr>
          <w:lang w:val="en-US"/>
        </w:rPr>
        <w:t xml:space="preserve"> 100 m depth. </w:t>
      </w:r>
      <w:r>
        <w:rPr>
          <w:lang w:val="en-US" w:eastAsia="ja-JP"/>
        </w:rPr>
        <w:t>From the depth profiles, the cumulative</w:t>
      </w:r>
      <w:r>
        <w:rPr>
          <w:lang w:val="en-US"/>
        </w:rPr>
        <w:t xml:space="preserve"> inventories of </w:t>
      </w:r>
      <w:r>
        <w:rPr>
          <w:lang w:val="en-US" w:eastAsia="ja-JP"/>
        </w:rPr>
        <w:t>accident</w:t>
      </w:r>
      <w:r>
        <w:rPr>
          <w:lang w:val="en-US"/>
        </w:rPr>
        <w:t xml:space="preserve">-derived </w:t>
      </w:r>
      <w:r>
        <w:rPr>
          <w:vertAlign w:val="superscript"/>
          <w:lang w:val="en-US"/>
        </w:rPr>
        <w:t>129</w:t>
      </w:r>
      <w:r>
        <w:rPr>
          <w:lang w:val="en-US"/>
        </w:rPr>
        <w:t>I were estimated to be (1.</w:t>
      </w:r>
      <w:r w:rsidR="00DC2930">
        <w:rPr>
          <w:rFonts w:hint="eastAsia"/>
          <w:lang w:val="en-US" w:eastAsia="ja-JP"/>
        </w:rPr>
        <w:t>6</w:t>
      </w:r>
      <w:r>
        <w:rPr>
          <w:lang w:val="en-US"/>
        </w:rPr>
        <w:t>–9.</w:t>
      </w:r>
      <w:r w:rsidR="00DC2930">
        <w:rPr>
          <w:rFonts w:hint="eastAsia"/>
          <w:lang w:val="en-US" w:eastAsia="ja-JP"/>
        </w:rPr>
        <w:t>6</w:t>
      </w:r>
      <w:r>
        <w:rPr>
          <w:lang w:val="en-US"/>
        </w:rPr>
        <w:t>) × 10</w:t>
      </w:r>
      <w:r>
        <w:rPr>
          <w:vertAlign w:val="superscript"/>
          <w:lang w:val="en-US"/>
        </w:rPr>
        <w:t>12</w:t>
      </w:r>
      <w:r>
        <w:rPr>
          <w:lang w:val="en-US"/>
        </w:rPr>
        <w:t xml:space="preserve"> atoms/m</w:t>
      </w:r>
      <w:r>
        <w:rPr>
          <w:vertAlign w:val="superscript"/>
          <w:lang w:val="en-US"/>
        </w:rPr>
        <w:t>2</w:t>
      </w:r>
      <w:r>
        <w:rPr>
          <w:lang w:val="en-US"/>
        </w:rPr>
        <w:t xml:space="preserve"> in this study area. </w:t>
      </w:r>
    </w:p>
    <w:p w:rsidR="0012482B" w:rsidRPr="001739EC" w:rsidRDefault="0056378D" w:rsidP="0066733C">
      <w:pPr>
        <w:rPr>
          <w:lang w:val="en-US"/>
        </w:rPr>
      </w:pPr>
      <w:r>
        <w:rPr>
          <w:lang w:val="en-US"/>
        </w:rPr>
        <w:lastRenderedPageBreak/>
        <w:t xml:space="preserve">On the basis of the </w:t>
      </w:r>
      <w:r>
        <w:rPr>
          <w:vertAlign w:val="superscript"/>
          <w:lang w:val="en-US"/>
        </w:rPr>
        <w:t>129</w:t>
      </w:r>
      <w:r>
        <w:rPr>
          <w:lang w:val="en-US"/>
        </w:rPr>
        <w:t xml:space="preserve">I data in the seawater near Fukushima, the </w:t>
      </w:r>
      <w:r>
        <w:rPr>
          <w:lang w:val="en-US" w:eastAsia="ja-JP"/>
        </w:rPr>
        <w:t>effective dose</w:t>
      </w:r>
      <w:r>
        <w:rPr>
          <w:lang w:val="en-US"/>
        </w:rPr>
        <w:t xml:space="preserve"> of </w:t>
      </w:r>
      <w:r>
        <w:rPr>
          <w:vertAlign w:val="superscript"/>
          <w:lang w:val="en-US"/>
        </w:rPr>
        <w:t>129</w:t>
      </w:r>
      <w:r>
        <w:rPr>
          <w:lang w:val="en-US"/>
        </w:rPr>
        <w:t>I from</w:t>
      </w:r>
      <w:r>
        <w:rPr>
          <w:lang w:val="en-US" w:eastAsia="ja-JP"/>
        </w:rPr>
        <w:t xml:space="preserve"> </w:t>
      </w:r>
      <w:r>
        <w:rPr>
          <w:lang w:val="en-US"/>
        </w:rPr>
        <w:t xml:space="preserve">seafood </w:t>
      </w:r>
      <w:r>
        <w:rPr>
          <w:lang w:val="en-US" w:eastAsia="ja-JP"/>
        </w:rPr>
        <w:t>ingestion was</w:t>
      </w:r>
      <w:r>
        <w:rPr>
          <w:lang w:val="en-US"/>
        </w:rPr>
        <w:t xml:space="preserve"> much smaller than the annual dose limit.</w:t>
      </w:r>
    </w:p>
    <w:p w:rsidR="0012482B" w:rsidRPr="00C5338B" w:rsidRDefault="0012482B">
      <w:pPr>
        <w:rPr>
          <w:lang w:val="en-US"/>
        </w:rPr>
      </w:pPr>
    </w:p>
    <w:p w:rsidR="0012482B" w:rsidRPr="00C5338B" w:rsidRDefault="0056378D" w:rsidP="0012482B">
      <w:pPr>
        <w:pStyle w:val="1"/>
        <w:numPr>
          <w:ilvl w:val="0"/>
          <w:numId w:val="1"/>
        </w:numPr>
        <w:rPr>
          <w:lang w:val="en-US"/>
        </w:rPr>
      </w:pPr>
      <w:r w:rsidRPr="00C5338B">
        <w:rPr>
          <w:lang w:val="en-US"/>
        </w:rPr>
        <w:t>Introduction</w:t>
      </w:r>
    </w:p>
    <w:p w:rsidR="0012482B" w:rsidRPr="001739EC" w:rsidRDefault="0056378D" w:rsidP="0066733C">
      <w:pPr>
        <w:rPr>
          <w:lang w:val="en-US" w:eastAsia="ja-JP"/>
        </w:rPr>
      </w:pPr>
      <w:r w:rsidRPr="00C5338B">
        <w:rPr>
          <w:lang w:val="en-US" w:eastAsia="ja-JP"/>
        </w:rPr>
        <w:t xml:space="preserve">Significant fission products such as </w:t>
      </w:r>
      <w:r>
        <w:rPr>
          <w:vertAlign w:val="superscript"/>
          <w:lang w:val="en-US" w:eastAsia="ja-JP"/>
        </w:rPr>
        <w:t>134</w:t>
      </w:r>
      <w:r>
        <w:rPr>
          <w:lang w:val="en-US" w:eastAsia="ja-JP"/>
        </w:rPr>
        <w:t xml:space="preserve">Cs (half-life: 2.06 years), </w:t>
      </w:r>
      <w:r>
        <w:rPr>
          <w:vertAlign w:val="superscript"/>
          <w:lang w:val="en-US" w:eastAsia="ja-JP"/>
        </w:rPr>
        <w:t>137</w:t>
      </w:r>
      <w:r>
        <w:rPr>
          <w:lang w:val="en-US" w:eastAsia="ja-JP"/>
        </w:rPr>
        <w:t xml:space="preserve">Cs (half-life: 30.2 years), and </w:t>
      </w:r>
      <w:r>
        <w:rPr>
          <w:vertAlign w:val="superscript"/>
          <w:lang w:val="en-US" w:eastAsia="ja-JP"/>
        </w:rPr>
        <w:t>131</w:t>
      </w:r>
      <w:r>
        <w:rPr>
          <w:lang w:val="en-US" w:eastAsia="ja-JP"/>
        </w:rPr>
        <w:t xml:space="preserve">I (half-life: 8.02 days) were released into the environment by the Fukushima Daiichi Nuclear Power Plant (1FNPP) accident caused by the Great East Japan earthquake and tsunami on Mar 11, 2011 </w:t>
      </w:r>
      <w:r>
        <w:rPr>
          <w:noProof/>
          <w:lang w:val="en-US" w:eastAsia="ja-JP"/>
        </w:rPr>
        <w:t>(Honda et al., 2012; Momoshima et al., 2012)</w:t>
      </w:r>
      <w:r>
        <w:rPr>
          <w:lang w:val="en-US" w:eastAsia="ja-JP"/>
        </w:rPr>
        <w:t xml:space="preserve">. From the viewpoint of environmental safety with respect to nuclear accidents, </w:t>
      </w:r>
      <w:r>
        <w:rPr>
          <w:vertAlign w:val="superscript"/>
          <w:lang w:val="en-US" w:eastAsia="ja-JP"/>
        </w:rPr>
        <w:t>134</w:t>
      </w:r>
      <w:r>
        <w:rPr>
          <w:lang w:val="en-US" w:eastAsia="ja-JP"/>
        </w:rPr>
        <w:t xml:space="preserve">Cs, </w:t>
      </w:r>
      <w:r>
        <w:rPr>
          <w:vertAlign w:val="superscript"/>
          <w:lang w:val="en-US" w:eastAsia="ja-JP"/>
        </w:rPr>
        <w:t>137</w:t>
      </w:r>
      <w:r>
        <w:rPr>
          <w:lang w:val="en-US" w:eastAsia="ja-JP"/>
        </w:rPr>
        <w:t xml:space="preserve">Cs, and </w:t>
      </w:r>
      <w:r>
        <w:rPr>
          <w:vertAlign w:val="superscript"/>
          <w:lang w:val="en-US" w:eastAsia="ja-JP"/>
        </w:rPr>
        <w:t>131</w:t>
      </w:r>
      <w:r>
        <w:rPr>
          <w:lang w:val="en-US" w:eastAsia="ja-JP"/>
        </w:rPr>
        <w:t xml:space="preserve">I are regarded as important radionuclides because of their high fission yield and high </w:t>
      </w:r>
      <w:r>
        <w:rPr>
          <w:lang w:val="en-US" w:eastAsia="ja-JP"/>
        </w:rPr>
        <w:sym w:font="Symbol" w:char="F067"/>
      </w:r>
      <w:r>
        <w:rPr>
          <w:lang w:val="en-US" w:eastAsia="ja-JP"/>
        </w:rPr>
        <w:t>-ray energy.</w:t>
      </w:r>
    </w:p>
    <w:p w:rsidR="0012482B" w:rsidRPr="00B465F6" w:rsidRDefault="0056378D" w:rsidP="0066733C">
      <w:pPr>
        <w:rPr>
          <w:lang w:val="en-US" w:eastAsia="ja-JP"/>
        </w:rPr>
      </w:pPr>
      <w:r>
        <w:rPr>
          <w:lang w:val="en-US" w:eastAsia="ja-JP"/>
        </w:rPr>
        <w:t xml:space="preserve">Radioiodine can enter the human body via food and drinking water and then selectively accumulates in the thyroid, creating an irradiation risk. A significantly higher incidence of thyroid cancer in children living around the Chernobyl accident site has been reported </w:t>
      </w:r>
      <w:r>
        <w:rPr>
          <w:noProof/>
          <w:lang w:val="en-US" w:eastAsia="ja-JP"/>
        </w:rPr>
        <w:t>(Baverstock et al., 1992)</w:t>
      </w:r>
      <w:r>
        <w:rPr>
          <w:lang w:val="en-US" w:eastAsia="ja-JP"/>
        </w:rPr>
        <w:t xml:space="preserve">. Although thyroid cancer related to </w:t>
      </w:r>
      <w:r>
        <w:rPr>
          <w:vertAlign w:val="superscript"/>
          <w:lang w:val="en-US" w:eastAsia="ja-JP"/>
        </w:rPr>
        <w:t>131</w:t>
      </w:r>
      <w:r>
        <w:rPr>
          <w:lang w:val="en-US" w:eastAsia="ja-JP"/>
        </w:rPr>
        <w:t xml:space="preserve">I exposure as a result of nuclear accidents has been of considerable concern, less attention has been paid to the increasing inventory of </w:t>
      </w:r>
      <w:r>
        <w:rPr>
          <w:vertAlign w:val="superscript"/>
          <w:lang w:val="en-US" w:eastAsia="ja-JP"/>
        </w:rPr>
        <w:t>129</w:t>
      </w:r>
      <w:r>
        <w:rPr>
          <w:lang w:val="en-US" w:eastAsia="ja-JP"/>
        </w:rPr>
        <w:t>I (half-life: 1.57 × 10</w:t>
      </w:r>
      <w:r>
        <w:rPr>
          <w:vertAlign w:val="superscript"/>
          <w:lang w:val="en-US" w:eastAsia="ja-JP"/>
        </w:rPr>
        <w:t>7</w:t>
      </w:r>
      <w:r>
        <w:rPr>
          <w:lang w:val="en-US" w:eastAsia="ja-JP"/>
        </w:rPr>
        <w:t xml:space="preserve"> years) from the 1FNPP accident. Because </w:t>
      </w:r>
      <w:r>
        <w:rPr>
          <w:vertAlign w:val="superscript"/>
          <w:lang w:val="en-US" w:eastAsia="ja-JP"/>
        </w:rPr>
        <w:t>129</w:t>
      </w:r>
      <w:r>
        <w:rPr>
          <w:lang w:val="en-US" w:eastAsia="ja-JP"/>
        </w:rPr>
        <w:t xml:space="preserve">I has a long half-life, the amount and behavior of accident-derived </w:t>
      </w:r>
      <w:r>
        <w:rPr>
          <w:vertAlign w:val="superscript"/>
          <w:lang w:val="en-US" w:eastAsia="ja-JP"/>
        </w:rPr>
        <w:t>129</w:t>
      </w:r>
      <w:r>
        <w:rPr>
          <w:lang w:val="en-US" w:eastAsia="ja-JP"/>
        </w:rPr>
        <w:t>I in the environment should be investigated to address concerns about the radiological impacts to future generations.</w:t>
      </w:r>
      <w:r w:rsidR="00705028">
        <w:rPr>
          <w:lang w:val="en-US" w:eastAsia="ja-JP"/>
        </w:rPr>
        <w:t xml:space="preserve"> </w:t>
      </w:r>
      <w:r w:rsidRPr="00B465F6">
        <w:rPr>
          <w:lang w:val="en-US" w:eastAsia="ja-JP"/>
        </w:rPr>
        <w:t xml:space="preserve">Measuring </w:t>
      </w:r>
      <w:r w:rsidRPr="00B465F6">
        <w:rPr>
          <w:vertAlign w:val="superscript"/>
          <w:lang w:val="en-US" w:eastAsia="ja-JP"/>
        </w:rPr>
        <w:t>129</w:t>
      </w:r>
      <w:r w:rsidRPr="00B465F6">
        <w:rPr>
          <w:lang w:val="en-US" w:eastAsia="ja-JP"/>
        </w:rPr>
        <w:t xml:space="preserve">I in environmental samples also offers an opportunity to retrospectively analyze the migration of accident-derived </w:t>
      </w:r>
      <w:r w:rsidRPr="00B465F6">
        <w:rPr>
          <w:vertAlign w:val="superscript"/>
          <w:lang w:val="en-US" w:eastAsia="ja-JP"/>
        </w:rPr>
        <w:t>131</w:t>
      </w:r>
      <w:r w:rsidRPr="00B465F6">
        <w:rPr>
          <w:lang w:val="en-US" w:eastAsia="ja-JP"/>
        </w:rPr>
        <w:t>I, which has decayed and become undetectable from the passage of post-accident time.</w:t>
      </w:r>
    </w:p>
    <w:p w:rsidR="0012482B" w:rsidRPr="001739EC" w:rsidRDefault="0056378D" w:rsidP="0066733C">
      <w:pPr>
        <w:rPr>
          <w:lang w:val="en-US" w:eastAsia="ja-JP"/>
        </w:rPr>
      </w:pPr>
      <w:r w:rsidRPr="00B465F6">
        <w:rPr>
          <w:lang w:val="en-US" w:eastAsia="ja-JP"/>
        </w:rPr>
        <w:t xml:space="preserve">Anthropogenic </w:t>
      </w:r>
      <w:r w:rsidRPr="00B465F6">
        <w:rPr>
          <w:vertAlign w:val="superscript"/>
          <w:lang w:val="en-US" w:eastAsia="ja-JP"/>
        </w:rPr>
        <w:t>129</w:t>
      </w:r>
      <w:r w:rsidRPr="00B465F6">
        <w:rPr>
          <w:lang w:val="en-US" w:eastAsia="ja-JP"/>
        </w:rPr>
        <w:t>I is released into the environment from nuclear</w:t>
      </w:r>
      <w:r w:rsidR="005B68E1" w:rsidRPr="00B465F6">
        <w:rPr>
          <w:rFonts w:hint="eastAsia"/>
          <w:lang w:val="en-US" w:eastAsia="ja-JP"/>
        </w:rPr>
        <w:t xml:space="preserve"> </w:t>
      </w:r>
      <w:r w:rsidRPr="00B465F6">
        <w:rPr>
          <w:lang w:val="en-US" w:eastAsia="ja-JP"/>
        </w:rPr>
        <w:t>fuel</w:t>
      </w:r>
      <w:r w:rsidR="005B68E1" w:rsidRPr="00B465F6">
        <w:rPr>
          <w:rFonts w:hint="eastAsia"/>
          <w:lang w:val="en-US" w:eastAsia="ja-JP"/>
        </w:rPr>
        <w:t xml:space="preserve"> </w:t>
      </w:r>
      <w:r w:rsidRPr="00B465F6">
        <w:rPr>
          <w:lang w:val="en-US" w:eastAsia="ja-JP"/>
        </w:rPr>
        <w:t xml:space="preserve">reprocessing plants and is then transported mainly to the northern hemisphere </w:t>
      </w:r>
      <w:r w:rsidRPr="00B465F6">
        <w:rPr>
          <w:noProof/>
          <w:lang w:val="en-US" w:eastAsia="ja-JP"/>
        </w:rPr>
        <w:t>(Suzuki et al., 2010; Snyder et al., 2010; Toyama et al., 2012)</w:t>
      </w:r>
      <w:r w:rsidRPr="00B465F6">
        <w:rPr>
          <w:lang w:val="en-US" w:eastAsia="ja-JP"/>
        </w:rPr>
        <w:t>.</w:t>
      </w:r>
      <w:r w:rsidR="008230E9" w:rsidRPr="00B465F6">
        <w:rPr>
          <w:lang w:val="en-US" w:eastAsia="ja-JP"/>
        </w:rPr>
        <w:t xml:space="preserve"> </w:t>
      </w:r>
      <w:r>
        <w:rPr>
          <w:lang w:val="en-US" w:eastAsia="ja-JP"/>
        </w:rPr>
        <w:t xml:space="preserve">Thus, the </w:t>
      </w:r>
      <w:r>
        <w:rPr>
          <w:vertAlign w:val="superscript"/>
          <w:lang w:val="en-US" w:eastAsia="ja-JP"/>
        </w:rPr>
        <w:t>129</w:t>
      </w:r>
      <w:r>
        <w:rPr>
          <w:lang w:val="en-US" w:eastAsia="ja-JP"/>
        </w:rPr>
        <w:t xml:space="preserve">I level in the environment is already increased from its natural level. Soil and seawater play a role as a reservoir of </w:t>
      </w:r>
      <w:r>
        <w:rPr>
          <w:vertAlign w:val="superscript"/>
          <w:lang w:val="en-US" w:eastAsia="ja-JP"/>
        </w:rPr>
        <w:t>129</w:t>
      </w:r>
      <w:r>
        <w:rPr>
          <w:lang w:val="en-US" w:eastAsia="ja-JP"/>
        </w:rPr>
        <w:t xml:space="preserve">I </w:t>
      </w:r>
      <w:r>
        <w:rPr>
          <w:noProof/>
          <w:lang w:val="en-US" w:eastAsia="ja-JP"/>
        </w:rPr>
        <w:t>(Muramatsu et al., 2004)</w:t>
      </w:r>
      <w:r>
        <w:rPr>
          <w:lang w:val="en-US" w:eastAsia="ja-JP"/>
        </w:rPr>
        <w:t xml:space="preserve">. The impact of </w:t>
      </w:r>
      <w:r>
        <w:rPr>
          <w:vertAlign w:val="superscript"/>
          <w:lang w:val="en-US" w:eastAsia="ja-JP"/>
        </w:rPr>
        <w:t>129</w:t>
      </w:r>
      <w:r>
        <w:rPr>
          <w:lang w:val="en-US" w:eastAsia="ja-JP"/>
        </w:rPr>
        <w:t xml:space="preserve">I on land from the 1FNPP accident on land has been reported </w:t>
      </w:r>
      <w:r>
        <w:rPr>
          <w:noProof/>
          <w:lang w:val="en-US" w:eastAsia="ja-JP"/>
        </w:rPr>
        <w:t>(Miyake et al., 2012),</w:t>
      </w:r>
      <w:r>
        <w:rPr>
          <w:lang w:val="en-US" w:eastAsia="ja-JP"/>
        </w:rPr>
        <w:t xml:space="preserve"> but not the impact on the ocean. This study focuses on the impact of </w:t>
      </w:r>
      <w:r>
        <w:rPr>
          <w:vertAlign w:val="superscript"/>
          <w:lang w:val="en-US" w:eastAsia="ja-JP"/>
        </w:rPr>
        <w:t>129</w:t>
      </w:r>
      <w:r>
        <w:rPr>
          <w:lang w:val="en-US" w:eastAsia="ja-JP"/>
        </w:rPr>
        <w:t xml:space="preserve">I on seawater from the 1FNPP accident. To precisely evaluate the increase of </w:t>
      </w:r>
      <w:r>
        <w:rPr>
          <w:vertAlign w:val="superscript"/>
          <w:lang w:val="en-US" w:eastAsia="ja-JP"/>
        </w:rPr>
        <w:t>129</w:t>
      </w:r>
      <w:r>
        <w:rPr>
          <w:lang w:val="en-US" w:eastAsia="ja-JP"/>
        </w:rPr>
        <w:t xml:space="preserve">I caused by the accident, information about the </w:t>
      </w:r>
      <w:r>
        <w:rPr>
          <w:vertAlign w:val="superscript"/>
          <w:lang w:val="en-US" w:eastAsia="ja-JP"/>
        </w:rPr>
        <w:t>129</w:t>
      </w:r>
      <w:r>
        <w:rPr>
          <w:lang w:val="en-US" w:eastAsia="ja-JP"/>
        </w:rPr>
        <w:t xml:space="preserve">I before the </w:t>
      </w:r>
      <w:r>
        <w:rPr>
          <w:lang w:val="en-US" w:eastAsia="ja-JP"/>
        </w:rPr>
        <w:lastRenderedPageBreak/>
        <w:t xml:space="preserve">accident in the western North Pacific Ocean is crucial. Many studies about </w:t>
      </w:r>
      <w:r>
        <w:rPr>
          <w:vertAlign w:val="superscript"/>
          <w:lang w:val="en-US" w:eastAsia="ja-JP"/>
        </w:rPr>
        <w:t>129</w:t>
      </w:r>
      <w:r>
        <w:rPr>
          <w:lang w:val="en-US" w:eastAsia="ja-JP"/>
        </w:rPr>
        <w:t xml:space="preserve">I in seawater have been conducted around nuclear fuel reprocessing plants </w:t>
      </w:r>
      <w:r>
        <w:rPr>
          <w:noProof/>
          <w:lang w:val="en-US" w:eastAsia="ja-JP"/>
        </w:rPr>
        <w:t>(Keogh et al., 2007; Raisbeck and Yiou, 1999; Alfimov et al., 2004; Michel et al., 2012; Hou et al., 2001)</w:t>
      </w:r>
      <w:r>
        <w:rPr>
          <w:lang w:val="en-US" w:eastAsia="ja-JP"/>
        </w:rPr>
        <w:t xml:space="preserve">, but only a few studies have been undertaken in the Pacific Ocean </w:t>
      </w:r>
      <w:r>
        <w:rPr>
          <w:noProof/>
          <w:lang w:val="en-US" w:eastAsia="ja-JP"/>
        </w:rPr>
        <w:t>(Suzuki et al., 2010; Povinec et al., 2010)</w:t>
      </w:r>
      <w:r>
        <w:rPr>
          <w:lang w:val="en-US" w:eastAsia="ja-JP"/>
        </w:rPr>
        <w:t xml:space="preserve">. Therefore, the background level of </w:t>
      </w:r>
      <w:r>
        <w:rPr>
          <w:vertAlign w:val="superscript"/>
          <w:lang w:val="en-US" w:eastAsia="ja-JP"/>
        </w:rPr>
        <w:t>129</w:t>
      </w:r>
      <w:r>
        <w:rPr>
          <w:lang w:val="en-US" w:eastAsia="ja-JP"/>
        </w:rPr>
        <w:t xml:space="preserve">I in the western North Pacific Ocean had not previously been determined. </w:t>
      </w:r>
    </w:p>
    <w:p w:rsidR="0012482B" w:rsidRPr="00BE4F09" w:rsidRDefault="0056378D" w:rsidP="0066733C">
      <w:pPr>
        <w:rPr>
          <w:lang w:val="en-US" w:eastAsia="ja-JP"/>
        </w:rPr>
      </w:pPr>
      <w:r>
        <w:rPr>
          <w:lang w:val="en-US" w:eastAsia="ja-JP"/>
        </w:rPr>
        <w:t>Prior to the 1FNPP accident, a new nuclear</w:t>
      </w:r>
      <w:r w:rsidR="00A939A2">
        <w:rPr>
          <w:rFonts w:hint="eastAsia"/>
          <w:lang w:val="en-US" w:eastAsia="ja-JP"/>
        </w:rPr>
        <w:t xml:space="preserve"> </w:t>
      </w:r>
      <w:r>
        <w:rPr>
          <w:lang w:val="en-US" w:eastAsia="ja-JP"/>
        </w:rPr>
        <w:t>fuel</w:t>
      </w:r>
      <w:r w:rsidR="00A939A2">
        <w:rPr>
          <w:rFonts w:hint="eastAsia"/>
          <w:lang w:val="en-US" w:eastAsia="ja-JP"/>
        </w:rPr>
        <w:t xml:space="preserve"> </w:t>
      </w:r>
      <w:r>
        <w:rPr>
          <w:lang w:val="en-US" w:eastAsia="ja-JP"/>
        </w:rPr>
        <w:t xml:space="preserve">reprocessing plant was tested for routine operation at </w:t>
      </w:r>
      <w:proofErr w:type="spellStart"/>
      <w:r>
        <w:rPr>
          <w:lang w:val="en-US" w:eastAsia="ja-JP"/>
        </w:rPr>
        <w:t>Rokkasho</w:t>
      </w:r>
      <w:proofErr w:type="spellEnd"/>
      <w:r>
        <w:rPr>
          <w:lang w:val="en-US" w:eastAsia="ja-JP"/>
        </w:rPr>
        <w:t xml:space="preserve">, Japan. Anticipating the release of </w:t>
      </w:r>
      <w:r>
        <w:rPr>
          <w:vertAlign w:val="superscript"/>
          <w:lang w:val="en-US" w:eastAsia="ja-JP"/>
        </w:rPr>
        <w:t>129</w:t>
      </w:r>
      <w:r>
        <w:rPr>
          <w:lang w:val="en-US" w:eastAsia="ja-JP"/>
        </w:rPr>
        <w:t>I from the operation of the reprocessing plant, seawater samples in the western North Pacific Ocean were collected to clearly define the background level before plant operations commenced</w:t>
      </w:r>
      <w:r w:rsidR="00705028" w:rsidRPr="00A52E25">
        <w:rPr>
          <w:rFonts w:hint="eastAsia"/>
          <w:lang w:val="en-US" w:eastAsia="ja-JP"/>
        </w:rPr>
        <w:t>.</w:t>
      </w:r>
      <w:r w:rsidR="00705028">
        <w:rPr>
          <w:lang w:val="en-US" w:eastAsia="ja-JP"/>
        </w:rPr>
        <w:t xml:space="preserve"> </w:t>
      </w:r>
      <w:r w:rsidRPr="00B465F6">
        <w:rPr>
          <w:lang w:val="en-US" w:eastAsia="ja-JP"/>
        </w:rPr>
        <w:t xml:space="preserve">After the 1FNPP accident, seawater samples collected before the accident have proven useful for evaluating the background level of </w:t>
      </w:r>
      <w:r w:rsidRPr="00B465F6">
        <w:rPr>
          <w:vertAlign w:val="superscript"/>
          <w:lang w:val="en-US" w:eastAsia="ja-JP"/>
        </w:rPr>
        <w:t>129</w:t>
      </w:r>
      <w:r w:rsidRPr="00B465F6">
        <w:rPr>
          <w:lang w:val="en-US" w:eastAsia="ja-JP"/>
        </w:rPr>
        <w:t>I in the western North Pacific Ocean.</w:t>
      </w:r>
      <w:r w:rsidR="00075706" w:rsidRPr="00B465F6">
        <w:rPr>
          <w:lang w:val="en-US" w:eastAsia="ja-JP"/>
        </w:rPr>
        <w:t xml:space="preserve"> </w:t>
      </w:r>
      <w:r w:rsidRPr="00B465F6">
        <w:rPr>
          <w:lang w:val="en-US" w:eastAsia="ja-JP"/>
        </w:rPr>
        <w:t>In</w:t>
      </w:r>
      <w:r>
        <w:rPr>
          <w:lang w:val="en-US" w:eastAsia="ja-JP"/>
        </w:rPr>
        <w:t xml:space="preserve"> this paper, we report the distributions of </w:t>
      </w:r>
      <w:r>
        <w:rPr>
          <w:vertAlign w:val="superscript"/>
          <w:lang w:val="en-US" w:eastAsia="ja-JP"/>
        </w:rPr>
        <w:t>129</w:t>
      </w:r>
      <w:r>
        <w:rPr>
          <w:lang w:val="en-US" w:eastAsia="ja-JP"/>
        </w:rPr>
        <w:t xml:space="preserve">I in the western North Pacific before and after the 1FNPP accident and evaluate the accident-derived </w:t>
      </w:r>
      <w:r>
        <w:rPr>
          <w:vertAlign w:val="superscript"/>
          <w:lang w:val="en-US" w:eastAsia="ja-JP"/>
        </w:rPr>
        <w:t>129</w:t>
      </w:r>
      <w:r>
        <w:rPr>
          <w:lang w:val="en-US" w:eastAsia="ja-JP"/>
        </w:rPr>
        <w:t xml:space="preserve">I in seawater. In addition, we infer the migration of </w:t>
      </w:r>
      <w:r>
        <w:rPr>
          <w:vertAlign w:val="superscript"/>
          <w:lang w:val="en-US" w:eastAsia="ja-JP"/>
        </w:rPr>
        <w:t>129</w:t>
      </w:r>
      <w:r>
        <w:rPr>
          <w:lang w:val="en-US" w:eastAsia="ja-JP"/>
        </w:rPr>
        <w:t xml:space="preserve">I off Fukushima after the accident and assess the internal dose of </w:t>
      </w:r>
      <w:r w:rsidR="00BE4F09">
        <w:rPr>
          <w:rFonts w:hint="eastAsia"/>
          <w:lang w:val="en-US" w:eastAsia="ja-JP"/>
        </w:rPr>
        <w:t xml:space="preserve">accident-related </w:t>
      </w:r>
      <w:r w:rsidR="00BE4F09" w:rsidRPr="00DC2930">
        <w:rPr>
          <w:rFonts w:hint="eastAsia"/>
          <w:vertAlign w:val="superscript"/>
          <w:lang w:val="en-US" w:eastAsia="ja-JP"/>
        </w:rPr>
        <w:t>129</w:t>
      </w:r>
      <w:r w:rsidR="00BE4F09">
        <w:rPr>
          <w:rFonts w:hint="eastAsia"/>
          <w:lang w:val="en-US" w:eastAsia="ja-JP"/>
        </w:rPr>
        <w:t>I as a result of seafood consumption.</w:t>
      </w:r>
    </w:p>
    <w:p w:rsidR="0012482B" w:rsidRPr="001739EC" w:rsidRDefault="0012482B">
      <w:pPr>
        <w:rPr>
          <w:lang w:val="en-US" w:eastAsia="ja-JP"/>
        </w:rPr>
      </w:pPr>
    </w:p>
    <w:p w:rsidR="0012482B" w:rsidRPr="008A24AF" w:rsidRDefault="0056378D" w:rsidP="0012482B">
      <w:pPr>
        <w:pStyle w:val="1"/>
        <w:numPr>
          <w:ilvl w:val="0"/>
          <w:numId w:val="1"/>
        </w:numPr>
        <w:rPr>
          <w:lang w:val="en-US" w:eastAsia="ja-JP"/>
        </w:rPr>
      </w:pPr>
      <w:r w:rsidRPr="008A24AF">
        <w:rPr>
          <w:lang w:val="en-US" w:eastAsia="ja-JP"/>
        </w:rPr>
        <w:t>Experimental</w:t>
      </w:r>
    </w:p>
    <w:p w:rsidR="0012482B" w:rsidRPr="008A24AF" w:rsidRDefault="0056378D" w:rsidP="0066733C">
      <w:pPr>
        <w:pStyle w:val="2"/>
        <w:rPr>
          <w:lang w:val="en-US" w:eastAsia="ja-JP"/>
        </w:rPr>
      </w:pPr>
      <w:r w:rsidRPr="008A24AF">
        <w:rPr>
          <w:lang w:val="en-US" w:eastAsia="ja-JP"/>
        </w:rPr>
        <w:t>Seawater sampling</w:t>
      </w:r>
    </w:p>
    <w:p w:rsidR="0012482B" w:rsidRPr="001739EC" w:rsidRDefault="0056378D" w:rsidP="0066733C">
      <w:pPr>
        <w:rPr>
          <w:lang w:val="en-US" w:eastAsia="ja-JP"/>
        </w:rPr>
      </w:pPr>
      <w:r>
        <w:rPr>
          <w:lang w:val="en-US"/>
        </w:rPr>
        <w:t xml:space="preserve">Seawater sampling before the </w:t>
      </w:r>
      <w:r>
        <w:rPr>
          <w:lang w:val="en-US" w:eastAsia="ja-JP"/>
        </w:rPr>
        <w:t>1</w:t>
      </w:r>
      <w:r>
        <w:rPr>
          <w:lang w:val="en-US"/>
        </w:rPr>
        <w:t xml:space="preserve">FNPP accident were conducted at </w:t>
      </w:r>
      <w:r>
        <w:rPr>
          <w:lang w:val="en-US" w:eastAsia="ja-JP"/>
        </w:rPr>
        <w:t xml:space="preserve">three stations: </w:t>
      </w:r>
      <w:r>
        <w:rPr>
          <w:lang w:val="en-US"/>
        </w:rPr>
        <w:t xml:space="preserve"> KNOT (154° 58</w:t>
      </w:r>
      <w:r>
        <w:rPr>
          <w:lang w:val="en-US"/>
        </w:rPr>
        <w:sym w:font="Symbol" w:char="F0A2"/>
      </w:r>
      <w:r>
        <w:rPr>
          <w:lang w:val="en-US"/>
        </w:rPr>
        <w:t xml:space="preserve"> E, 43° 58</w:t>
      </w:r>
      <w:r>
        <w:rPr>
          <w:lang w:val="en-US"/>
        </w:rPr>
        <w:sym w:font="Symbol" w:char="F0A2"/>
      </w:r>
      <w:r>
        <w:rPr>
          <w:lang w:val="en-US"/>
        </w:rPr>
        <w:t xml:space="preserve"> N) on May </w:t>
      </w:r>
      <w:r w:rsidRPr="00170DEF">
        <w:rPr>
          <w:lang w:val="en-US"/>
        </w:rPr>
        <w:t xml:space="preserve">10, </w:t>
      </w:r>
      <w:r>
        <w:rPr>
          <w:lang w:val="en-US"/>
        </w:rPr>
        <w:t>2008 by the T/</w:t>
      </w:r>
      <w:r>
        <w:rPr>
          <w:lang w:val="en-US" w:eastAsia="ja-JP"/>
        </w:rPr>
        <w:t>S</w:t>
      </w:r>
      <w:r>
        <w:rPr>
          <w:lang w:val="en-US"/>
        </w:rPr>
        <w:t xml:space="preserve"> </w:t>
      </w:r>
      <w:proofErr w:type="spellStart"/>
      <w:r>
        <w:rPr>
          <w:lang w:val="en-US"/>
        </w:rPr>
        <w:t>Oshoro</w:t>
      </w:r>
      <w:proofErr w:type="spellEnd"/>
      <w:r>
        <w:rPr>
          <w:lang w:val="en-US"/>
        </w:rPr>
        <w:t xml:space="preserve"> </w:t>
      </w:r>
      <w:proofErr w:type="spellStart"/>
      <w:r>
        <w:rPr>
          <w:lang w:val="en-US"/>
        </w:rPr>
        <w:t>Maru</w:t>
      </w:r>
      <w:proofErr w:type="spellEnd"/>
      <w:r>
        <w:rPr>
          <w:lang w:val="en-US"/>
        </w:rPr>
        <w:t xml:space="preserve">; </w:t>
      </w:r>
      <w:r w:rsidR="00DC2930">
        <w:rPr>
          <w:rFonts w:hint="eastAsia"/>
          <w:lang w:val="en-US" w:eastAsia="ja-JP"/>
        </w:rPr>
        <w:t xml:space="preserve">off </w:t>
      </w:r>
      <w:proofErr w:type="spellStart"/>
      <w:r w:rsidR="00DC2930">
        <w:rPr>
          <w:rFonts w:hint="eastAsia"/>
          <w:lang w:val="en-US" w:eastAsia="ja-JP"/>
        </w:rPr>
        <w:t>Kii</w:t>
      </w:r>
      <w:proofErr w:type="spellEnd"/>
      <w:r w:rsidR="00DC2930">
        <w:rPr>
          <w:rFonts w:hint="eastAsia"/>
          <w:lang w:val="en-US" w:eastAsia="ja-JP"/>
        </w:rPr>
        <w:t xml:space="preserve"> </w:t>
      </w:r>
      <w:r w:rsidR="00C62329">
        <w:rPr>
          <w:lang w:val="en-US"/>
        </w:rPr>
        <w:t>(</w:t>
      </w:r>
      <w:r w:rsidR="00C62329">
        <w:rPr>
          <w:rFonts w:hint="eastAsia"/>
          <w:lang w:val="en-US" w:eastAsia="ja-JP"/>
        </w:rPr>
        <w:t>135</w:t>
      </w:r>
      <w:r w:rsidR="00C62329">
        <w:rPr>
          <w:lang w:val="en-US"/>
        </w:rPr>
        <w:t xml:space="preserve">° </w:t>
      </w:r>
      <w:r w:rsidR="00C62329">
        <w:rPr>
          <w:rFonts w:hint="eastAsia"/>
          <w:lang w:val="en-US" w:eastAsia="ja-JP"/>
        </w:rPr>
        <w:t>31</w:t>
      </w:r>
      <w:r w:rsidR="00DC2930">
        <w:rPr>
          <w:lang w:val="en-US"/>
        </w:rPr>
        <w:sym w:font="Symbol" w:char="F0A2"/>
      </w:r>
      <w:r w:rsidR="00C62329">
        <w:rPr>
          <w:lang w:val="en-US"/>
        </w:rPr>
        <w:t xml:space="preserve"> E, </w:t>
      </w:r>
      <w:r w:rsidR="00C62329">
        <w:rPr>
          <w:rFonts w:hint="eastAsia"/>
          <w:lang w:val="en-US" w:eastAsia="ja-JP"/>
        </w:rPr>
        <w:t>32</w:t>
      </w:r>
      <w:r w:rsidR="00DC2930" w:rsidRPr="00170DEF">
        <w:rPr>
          <w:lang w:val="en-US"/>
        </w:rPr>
        <w:t>°</w:t>
      </w:r>
      <w:r w:rsidR="00C62329">
        <w:rPr>
          <w:lang w:val="en-US"/>
        </w:rPr>
        <w:t xml:space="preserve"> </w:t>
      </w:r>
      <w:r w:rsidR="00C62329">
        <w:rPr>
          <w:rFonts w:hint="eastAsia"/>
          <w:lang w:val="en-US" w:eastAsia="ja-JP"/>
        </w:rPr>
        <w:t>28</w:t>
      </w:r>
      <w:r w:rsidR="00DC2930">
        <w:rPr>
          <w:lang w:val="en-US"/>
        </w:rPr>
        <w:sym w:font="Symbol" w:char="F0A2"/>
      </w:r>
      <w:r w:rsidR="00C62329">
        <w:rPr>
          <w:lang w:val="en-US"/>
        </w:rPr>
        <w:t xml:space="preserve"> N) on </w:t>
      </w:r>
      <w:r w:rsidR="00C62329">
        <w:rPr>
          <w:rFonts w:hint="eastAsia"/>
          <w:lang w:val="en-US" w:eastAsia="ja-JP"/>
        </w:rPr>
        <w:t>Aug</w:t>
      </w:r>
      <w:r w:rsidR="00C62329">
        <w:rPr>
          <w:lang w:val="en-US"/>
        </w:rPr>
        <w:t xml:space="preserve"> </w:t>
      </w:r>
      <w:r w:rsidR="00C62329">
        <w:rPr>
          <w:rFonts w:hint="eastAsia"/>
          <w:lang w:val="en-US" w:eastAsia="ja-JP"/>
        </w:rPr>
        <w:t>5</w:t>
      </w:r>
      <w:r w:rsidR="00DC2930">
        <w:rPr>
          <w:lang w:val="en-US"/>
        </w:rPr>
        <w:t>, 200</w:t>
      </w:r>
      <w:r w:rsidR="00C62329">
        <w:rPr>
          <w:rFonts w:hint="eastAsia"/>
          <w:lang w:val="en-US" w:eastAsia="ja-JP"/>
        </w:rPr>
        <w:t>8</w:t>
      </w:r>
      <w:r w:rsidR="00DC2930">
        <w:rPr>
          <w:lang w:val="en-US"/>
        </w:rPr>
        <w:t xml:space="preserve"> by the R/V </w:t>
      </w:r>
      <w:proofErr w:type="spellStart"/>
      <w:r w:rsidR="00DC2930">
        <w:rPr>
          <w:lang w:val="en-US"/>
        </w:rPr>
        <w:t>Soyo</w:t>
      </w:r>
      <w:proofErr w:type="spellEnd"/>
      <w:r w:rsidR="00DC2930">
        <w:rPr>
          <w:lang w:val="en-US"/>
        </w:rPr>
        <w:t xml:space="preserve"> </w:t>
      </w:r>
      <w:proofErr w:type="spellStart"/>
      <w:r w:rsidR="00DC2930">
        <w:rPr>
          <w:lang w:val="en-US"/>
        </w:rPr>
        <w:t>Maru</w:t>
      </w:r>
      <w:proofErr w:type="spellEnd"/>
      <w:r w:rsidR="00DC2930">
        <w:rPr>
          <w:lang w:val="en-US"/>
        </w:rPr>
        <w:t>;</w:t>
      </w:r>
      <w:r w:rsidR="00C62329">
        <w:rPr>
          <w:rFonts w:hint="eastAsia"/>
          <w:lang w:val="en-US" w:eastAsia="ja-JP"/>
        </w:rPr>
        <w:t xml:space="preserve"> </w:t>
      </w:r>
      <w:r>
        <w:rPr>
          <w:lang w:val="en-US"/>
        </w:rPr>
        <w:t>Joban C (142° 13</w:t>
      </w:r>
      <w:r>
        <w:rPr>
          <w:lang w:val="en-US"/>
        </w:rPr>
        <w:sym w:font="Symbol" w:char="F0A2"/>
      </w:r>
      <w:r>
        <w:rPr>
          <w:lang w:val="en-US"/>
        </w:rPr>
        <w:t xml:space="preserve"> E, 36</w:t>
      </w:r>
      <w:r w:rsidRPr="00170DEF">
        <w:rPr>
          <w:lang w:val="en-US"/>
        </w:rPr>
        <w:t>°</w:t>
      </w:r>
      <w:r>
        <w:rPr>
          <w:lang w:val="en-US"/>
        </w:rPr>
        <w:t xml:space="preserve"> 48</w:t>
      </w:r>
      <w:r>
        <w:rPr>
          <w:lang w:val="en-US"/>
        </w:rPr>
        <w:sym w:font="Symbol" w:char="F0A2"/>
      </w:r>
      <w:r>
        <w:rPr>
          <w:lang w:val="en-US"/>
        </w:rPr>
        <w:t xml:space="preserve"> N) on Jul 18, 2009 by the R/V </w:t>
      </w:r>
      <w:proofErr w:type="spellStart"/>
      <w:r>
        <w:rPr>
          <w:lang w:val="en-US"/>
        </w:rPr>
        <w:t>Soyo</w:t>
      </w:r>
      <w:proofErr w:type="spellEnd"/>
      <w:r>
        <w:rPr>
          <w:lang w:val="en-US"/>
        </w:rPr>
        <w:t xml:space="preserve"> </w:t>
      </w:r>
      <w:proofErr w:type="spellStart"/>
      <w:r>
        <w:rPr>
          <w:lang w:val="en-US"/>
        </w:rPr>
        <w:t>Maru</w:t>
      </w:r>
      <w:proofErr w:type="spellEnd"/>
      <w:r>
        <w:rPr>
          <w:lang w:val="en-US"/>
        </w:rPr>
        <w:t xml:space="preserve">; and </w:t>
      </w:r>
      <w:proofErr w:type="spellStart"/>
      <w:r>
        <w:rPr>
          <w:lang w:val="en-US"/>
        </w:rPr>
        <w:t>Miyako</w:t>
      </w:r>
      <w:proofErr w:type="spellEnd"/>
      <w:r>
        <w:rPr>
          <w:lang w:val="en-US"/>
        </w:rPr>
        <w:t xml:space="preserve"> (145° 00</w:t>
      </w:r>
      <w:r>
        <w:rPr>
          <w:lang w:val="en-US"/>
        </w:rPr>
        <w:sym w:font="Symbol" w:char="F0A2"/>
      </w:r>
      <w:r>
        <w:rPr>
          <w:lang w:val="en-US"/>
        </w:rPr>
        <w:t xml:space="preserve"> E, 40° 00</w:t>
      </w:r>
      <w:r>
        <w:rPr>
          <w:lang w:val="en-US"/>
        </w:rPr>
        <w:sym w:font="Symbol" w:char="F0A2"/>
      </w:r>
      <w:r>
        <w:rPr>
          <w:lang w:val="en-US"/>
        </w:rPr>
        <w:t xml:space="preserve"> N) on Jul 20, 2009 by the R/V Soyo Maru, as shown in </w:t>
      </w:r>
      <w:r w:rsidRPr="00290370">
        <w:rPr>
          <w:lang w:val="en-US" w:eastAsia="ja-JP"/>
        </w:rPr>
        <w:t>Fig.</w:t>
      </w:r>
      <w:r w:rsidR="00504768">
        <w:rPr>
          <w:lang w:val="en-US" w:eastAsia="ja-JP"/>
        </w:rPr>
        <w:t xml:space="preserve"> 1</w:t>
      </w:r>
      <w:r w:rsidR="00504768">
        <w:rPr>
          <w:rFonts w:hint="eastAsia"/>
          <w:lang w:val="en-US" w:eastAsia="ja-JP"/>
        </w:rPr>
        <w:t xml:space="preserve"> </w:t>
      </w:r>
      <w:r>
        <w:rPr>
          <w:lang w:val="en-US"/>
        </w:rPr>
        <w:t>a</w:t>
      </w:r>
      <w:r w:rsidR="00504768">
        <w:rPr>
          <w:rFonts w:hint="eastAsia"/>
          <w:lang w:val="en-US" w:eastAsia="ja-JP"/>
        </w:rPr>
        <w:t>)</w:t>
      </w:r>
      <w:r>
        <w:rPr>
          <w:lang w:val="en-US"/>
        </w:rPr>
        <w:t xml:space="preserve">. </w:t>
      </w:r>
      <w:r w:rsidRPr="00290370">
        <w:rPr>
          <w:lang w:val="en-US" w:eastAsia="ja-JP"/>
        </w:rPr>
        <w:t>Fig. 1</w:t>
      </w:r>
      <w:r w:rsidR="00504768">
        <w:rPr>
          <w:rFonts w:hint="eastAsia"/>
          <w:lang w:val="en-US" w:eastAsia="ja-JP"/>
        </w:rPr>
        <w:t xml:space="preserve"> </w:t>
      </w:r>
      <w:r>
        <w:rPr>
          <w:lang w:val="en-US" w:eastAsia="ja-JP"/>
        </w:rPr>
        <w:t>a</w:t>
      </w:r>
      <w:r w:rsidR="00504768">
        <w:rPr>
          <w:rFonts w:hint="eastAsia"/>
          <w:lang w:val="en-US" w:eastAsia="ja-JP"/>
        </w:rPr>
        <w:t>)</w:t>
      </w:r>
      <w:r>
        <w:rPr>
          <w:lang w:val="en-US" w:eastAsia="ja-JP"/>
        </w:rPr>
        <w:t xml:space="preserve"> includes another station that can provide a background level for 1FNPP in the western North Pacific Ocean </w:t>
      </w:r>
      <w:r>
        <w:rPr>
          <w:noProof/>
          <w:lang w:val="en-US" w:eastAsia="ja-JP"/>
        </w:rPr>
        <w:t>(Suzuki et al., 2010)</w:t>
      </w:r>
      <w:r>
        <w:rPr>
          <w:lang w:val="en-US" w:eastAsia="ja-JP"/>
        </w:rPr>
        <w:t>.</w:t>
      </w:r>
    </w:p>
    <w:p w:rsidR="0012482B" w:rsidRPr="001739EC" w:rsidRDefault="0056378D" w:rsidP="0066733C">
      <w:pPr>
        <w:rPr>
          <w:lang w:val="en-US" w:eastAsia="ja-JP"/>
        </w:rPr>
      </w:pPr>
      <w:r>
        <w:rPr>
          <w:lang w:val="en-US"/>
        </w:rPr>
        <w:t xml:space="preserve">Seawater sampling after the </w:t>
      </w:r>
      <w:r>
        <w:rPr>
          <w:lang w:val="en-US" w:eastAsia="ja-JP"/>
        </w:rPr>
        <w:t>1</w:t>
      </w:r>
      <w:r>
        <w:rPr>
          <w:lang w:val="en-US"/>
        </w:rPr>
        <w:t xml:space="preserve">FNPP accident were undertaken by four expeditions: from Apr 27 to May 1, 2011 by the R/V </w:t>
      </w:r>
      <w:proofErr w:type="spellStart"/>
      <w:r>
        <w:rPr>
          <w:lang w:val="en-US"/>
        </w:rPr>
        <w:t>Tansei-Maru</w:t>
      </w:r>
      <w:proofErr w:type="spellEnd"/>
      <w:r>
        <w:rPr>
          <w:lang w:val="en-US"/>
        </w:rPr>
        <w:t xml:space="preserve">, cruise KT-11-06 </w:t>
      </w:r>
      <w:r>
        <w:rPr>
          <w:lang w:val="en-US" w:eastAsia="ja-JP"/>
        </w:rPr>
        <w:t xml:space="preserve">(Fig. 1 </w:t>
      </w:r>
      <w:r>
        <w:rPr>
          <w:lang w:val="en-US"/>
        </w:rPr>
        <w:t xml:space="preserve">b); from Jun 12 to 13, 2011 by the </w:t>
      </w:r>
      <w:proofErr w:type="spellStart"/>
      <w:r>
        <w:rPr>
          <w:lang w:val="en-US"/>
        </w:rPr>
        <w:t>Bosei-Maru</w:t>
      </w:r>
      <w:proofErr w:type="spellEnd"/>
      <w:r>
        <w:rPr>
          <w:lang w:val="en-US"/>
        </w:rPr>
        <w:t xml:space="preserve">, cruise BO-11-05 </w:t>
      </w:r>
      <w:r>
        <w:rPr>
          <w:lang w:val="en-US" w:eastAsia="ja-JP"/>
        </w:rPr>
        <w:t xml:space="preserve">(Fig. 1 </w:t>
      </w:r>
      <w:r>
        <w:rPr>
          <w:lang w:val="en-US"/>
        </w:rPr>
        <w:t xml:space="preserve">c); from Aug 2 to 3, 2011 by </w:t>
      </w:r>
      <w:r>
        <w:rPr>
          <w:lang w:val="en-US"/>
        </w:rPr>
        <w:lastRenderedPageBreak/>
        <w:t xml:space="preserve">the </w:t>
      </w:r>
      <w:proofErr w:type="spellStart"/>
      <w:r>
        <w:rPr>
          <w:lang w:val="en-US"/>
        </w:rPr>
        <w:t>Hakuhou-Maru</w:t>
      </w:r>
      <w:proofErr w:type="spellEnd"/>
      <w:r>
        <w:rPr>
          <w:lang w:val="en-US"/>
        </w:rPr>
        <w:t>, cruise KH-11-07</w:t>
      </w:r>
      <w:r>
        <w:rPr>
          <w:lang w:val="en-US" w:eastAsia="ja-JP"/>
        </w:rPr>
        <w:t xml:space="preserve"> (Fig. 1 </w:t>
      </w:r>
      <w:r>
        <w:rPr>
          <w:lang w:val="en-US"/>
        </w:rPr>
        <w:t xml:space="preserve">d); and on Oct 29, 2011 by the </w:t>
      </w:r>
      <w:proofErr w:type="spellStart"/>
      <w:r>
        <w:rPr>
          <w:lang w:val="en-US"/>
        </w:rPr>
        <w:t>Tansei-Maru</w:t>
      </w:r>
      <w:proofErr w:type="spellEnd"/>
      <w:r>
        <w:rPr>
          <w:lang w:val="en-US"/>
        </w:rPr>
        <w:t xml:space="preserve">, cruise KT-11-27 </w:t>
      </w:r>
      <w:r>
        <w:rPr>
          <w:lang w:val="en-US" w:eastAsia="ja-JP"/>
        </w:rPr>
        <w:t>(Fig. 1 e</w:t>
      </w:r>
      <w:r>
        <w:rPr>
          <w:lang w:val="en-US"/>
        </w:rPr>
        <w:t xml:space="preserve">). Seawater samples </w:t>
      </w:r>
      <w:r>
        <w:rPr>
          <w:lang w:val="en-US" w:eastAsia="ja-JP"/>
        </w:rPr>
        <w:t xml:space="preserve">at eight stations </w:t>
      </w:r>
      <w:r>
        <w:rPr>
          <w:lang w:val="en-US"/>
        </w:rPr>
        <w:t xml:space="preserve">were collected </w:t>
      </w:r>
      <w:r>
        <w:rPr>
          <w:lang w:val="en-US" w:eastAsia="ja-JP"/>
        </w:rPr>
        <w:t>from surface to deep layers</w:t>
      </w:r>
      <w:r>
        <w:rPr>
          <w:lang w:val="en-US"/>
        </w:rPr>
        <w:t xml:space="preserve"> at stations A, B, and C by cruise KT-11-06; at stations FS1, ES2, and FS2 by cruise KH-11-07; and at stations ST08 and K8 by cruise KT-11-27.</w:t>
      </w:r>
      <w:r>
        <w:rPr>
          <w:lang w:val="en-US" w:eastAsia="ja-JP"/>
        </w:rPr>
        <w:t xml:space="preserve"> Fourteen surface seawater samples were collected at other stations.</w:t>
      </w:r>
    </w:p>
    <w:p w:rsidR="0012482B" w:rsidRPr="001739EC" w:rsidRDefault="0012482B">
      <w:pPr>
        <w:rPr>
          <w:lang w:val="en-US" w:eastAsia="ja-JP"/>
        </w:rPr>
      </w:pPr>
    </w:p>
    <w:p w:rsidR="0012482B" w:rsidRPr="001739EC" w:rsidRDefault="0056378D" w:rsidP="0066733C">
      <w:pPr>
        <w:pStyle w:val="2"/>
        <w:rPr>
          <w:lang w:val="en-US" w:eastAsia="ja-JP"/>
        </w:rPr>
      </w:pPr>
      <w:r>
        <w:rPr>
          <w:lang w:val="en-US" w:eastAsia="ja-JP"/>
        </w:rPr>
        <w:t>Analytical procedure</w:t>
      </w:r>
    </w:p>
    <w:p w:rsidR="0012482B" w:rsidRPr="001739EC" w:rsidRDefault="0056378D" w:rsidP="0066733C">
      <w:pPr>
        <w:rPr>
          <w:lang w:val="en-US" w:eastAsia="ja-JP"/>
        </w:rPr>
      </w:pPr>
      <w:r>
        <w:rPr>
          <w:lang w:val="en-US" w:eastAsia="ja-JP"/>
        </w:rPr>
        <w:t xml:space="preserve">Iodine was extracted from seawater samples by the solvent extraction technique </w:t>
      </w:r>
      <w:r>
        <w:rPr>
          <w:noProof/>
          <w:lang w:val="en-US" w:eastAsia="ja-JP"/>
        </w:rPr>
        <w:t>(Suzuki et al., 2008)</w:t>
      </w:r>
      <w:r>
        <w:rPr>
          <w:lang w:val="en-US" w:eastAsia="ja-JP"/>
        </w:rPr>
        <w:t>. Ascorbic acid with hydrochloric acid was added to a seawater sample to reduce iodate to iodide after passing through a 0.45</w:t>
      </w:r>
      <w:r>
        <w:rPr>
          <w:lang w:val="en-US" w:eastAsia="ja-JP"/>
        </w:rPr>
        <w:sym w:font="Symbol" w:char="F06D"/>
      </w:r>
      <w:r>
        <w:rPr>
          <w:lang w:val="en-US" w:eastAsia="ja-JP"/>
        </w:rPr>
        <w:t>m filter. Iodide was oxidized to molecular iodine by the addition of sodium nitrite for the extraction to chloroform. Back extraction was carried out from chloroform using sodium sulfite by reducing molecular iodine to iodide. The extracted iodide was precipitated as silver iodide by silver nitrate. The silver iodide sample was washed by nitric acid and pure water and then loaded to a copper target holder.</w:t>
      </w:r>
    </w:p>
    <w:p w:rsidR="0012482B" w:rsidRPr="001739EC" w:rsidRDefault="0056378D" w:rsidP="0066733C">
      <w:pPr>
        <w:rPr>
          <w:lang w:val="en-US" w:eastAsia="ja-JP"/>
        </w:rPr>
      </w:pPr>
      <w:r>
        <w:rPr>
          <w:lang w:val="en-US" w:eastAsia="ja-JP"/>
        </w:rPr>
        <w:t xml:space="preserve">Iodine isotopic ratios were measured by accelerator mass spectrometry at the Aomori Research and Development Center of the Japan Atomic Energy Agency. All measured data was normalized to the standard reference material having </w:t>
      </w:r>
      <w:r>
        <w:rPr>
          <w:vertAlign w:val="superscript"/>
          <w:lang w:val="en-US" w:eastAsia="ja-JP"/>
        </w:rPr>
        <w:t>129</w:t>
      </w:r>
      <w:r>
        <w:rPr>
          <w:lang w:val="en-US" w:eastAsia="ja-JP"/>
        </w:rPr>
        <w:t>I/</w:t>
      </w:r>
      <w:r>
        <w:rPr>
          <w:vertAlign w:val="superscript"/>
          <w:lang w:val="en-US" w:eastAsia="ja-JP"/>
        </w:rPr>
        <w:t>127</w:t>
      </w:r>
      <w:r>
        <w:rPr>
          <w:lang w:val="en-US" w:eastAsia="ja-JP"/>
        </w:rPr>
        <w:t xml:space="preserve">I = (9.85 </w:t>
      </w:r>
      <w:r>
        <w:rPr>
          <w:lang w:val="en-US" w:eastAsia="ja-JP"/>
        </w:rPr>
        <w:sym w:font="Symbol" w:char="F0B1"/>
      </w:r>
      <w:r>
        <w:rPr>
          <w:lang w:val="en-US" w:eastAsia="ja-JP"/>
        </w:rPr>
        <w:t xml:space="preserve"> 0.12) × 10</w:t>
      </w:r>
      <w:r>
        <w:rPr>
          <w:vertAlign w:val="superscript"/>
          <w:lang w:val="en-US" w:eastAsia="ja-JP"/>
        </w:rPr>
        <w:t>−13</w:t>
      </w:r>
      <w:r w:rsidRPr="005A76CB">
        <w:rPr>
          <w:lang w:val="en-US" w:eastAsia="ja-JP"/>
        </w:rPr>
        <w:t>,</w:t>
      </w:r>
      <w:r>
        <w:rPr>
          <w:lang w:val="en-US" w:eastAsia="ja-JP"/>
        </w:rPr>
        <w:t xml:space="preserve"> which was obtained from the National Institute of Standards and Technology (NIST SRM 3230) </w:t>
      </w:r>
      <w:r>
        <w:rPr>
          <w:noProof/>
          <w:lang w:val="en-US" w:eastAsia="ja-JP"/>
        </w:rPr>
        <w:t>(Suzuki et al., 2006)</w:t>
      </w:r>
      <w:r>
        <w:rPr>
          <w:lang w:val="en-US" w:eastAsia="ja-JP"/>
        </w:rPr>
        <w:t xml:space="preserve">. </w:t>
      </w:r>
    </w:p>
    <w:p w:rsidR="0012482B" w:rsidRPr="001739EC" w:rsidRDefault="0056378D" w:rsidP="0066733C">
      <w:pPr>
        <w:rPr>
          <w:lang w:val="en-US" w:eastAsia="ja-JP"/>
        </w:rPr>
      </w:pPr>
      <w:r>
        <w:rPr>
          <w:lang w:val="en-US" w:eastAsia="ja-JP"/>
        </w:rPr>
        <w:t xml:space="preserve">Total iodine (iodate + iodide) concentrations in seawater samples were measured by </w:t>
      </w:r>
      <w:proofErr w:type="spellStart"/>
      <w:r>
        <w:rPr>
          <w:lang w:val="en-US" w:eastAsia="ja-JP"/>
        </w:rPr>
        <w:t>cathodic</w:t>
      </w:r>
      <w:proofErr w:type="spellEnd"/>
      <w:r>
        <w:rPr>
          <w:lang w:val="en-US" w:eastAsia="ja-JP"/>
        </w:rPr>
        <w:t xml:space="preserve"> stripping square wave voltammetry or </w:t>
      </w:r>
      <w:proofErr w:type="spellStart"/>
      <w:r>
        <w:rPr>
          <w:lang w:val="en-US" w:eastAsia="ja-JP"/>
        </w:rPr>
        <w:t>quadrupole</w:t>
      </w:r>
      <w:proofErr w:type="spellEnd"/>
      <w:r>
        <w:rPr>
          <w:lang w:val="en-US" w:eastAsia="ja-JP"/>
        </w:rPr>
        <w:t xml:space="preserve"> inductively coupled plasma mass spectrometry </w:t>
      </w:r>
      <w:r>
        <w:rPr>
          <w:noProof/>
          <w:lang w:val="en-US" w:eastAsia="ja-JP"/>
        </w:rPr>
        <w:t>(Campos, 1997)</w:t>
      </w:r>
      <w:r>
        <w:rPr>
          <w:lang w:val="en-US" w:eastAsia="ja-JP"/>
        </w:rPr>
        <w:t>.</w:t>
      </w:r>
    </w:p>
    <w:p w:rsidR="0012482B" w:rsidRPr="001739EC" w:rsidRDefault="0012482B">
      <w:pPr>
        <w:rPr>
          <w:lang w:val="en-US" w:eastAsia="ja-JP"/>
        </w:rPr>
      </w:pPr>
    </w:p>
    <w:p w:rsidR="0012482B" w:rsidRPr="005A76CB" w:rsidRDefault="0056378D" w:rsidP="0012482B">
      <w:pPr>
        <w:pStyle w:val="1"/>
        <w:numPr>
          <w:ilvl w:val="0"/>
          <w:numId w:val="1"/>
        </w:numPr>
        <w:rPr>
          <w:lang w:val="en-US" w:eastAsia="ja-JP"/>
        </w:rPr>
      </w:pPr>
      <w:r w:rsidRPr="005A76CB">
        <w:rPr>
          <w:lang w:val="en-US" w:eastAsia="ja-JP"/>
        </w:rPr>
        <w:lastRenderedPageBreak/>
        <w:t>Results and discussion</w:t>
      </w:r>
    </w:p>
    <w:p w:rsidR="0012482B" w:rsidRPr="005A76CB" w:rsidRDefault="0056378D" w:rsidP="0066733C">
      <w:pPr>
        <w:pStyle w:val="2"/>
        <w:rPr>
          <w:lang w:val="en-US" w:eastAsia="ja-JP"/>
        </w:rPr>
      </w:pPr>
      <w:r w:rsidRPr="005A76CB">
        <w:rPr>
          <w:lang w:val="en-US" w:eastAsia="ja-JP"/>
        </w:rPr>
        <w:t xml:space="preserve">Distribution of </w:t>
      </w:r>
      <w:r w:rsidRPr="005A76CB">
        <w:rPr>
          <w:vertAlign w:val="superscript"/>
          <w:lang w:val="en-US" w:eastAsia="ja-JP"/>
        </w:rPr>
        <w:t>129</w:t>
      </w:r>
      <w:r w:rsidRPr="005A76CB">
        <w:rPr>
          <w:lang w:val="en-US" w:eastAsia="ja-JP"/>
        </w:rPr>
        <w:t>I in surface seawater</w:t>
      </w:r>
    </w:p>
    <w:p w:rsidR="0012482B" w:rsidRPr="005A76CB" w:rsidRDefault="0056378D" w:rsidP="0066733C">
      <w:pPr>
        <w:pStyle w:val="3"/>
        <w:rPr>
          <w:lang w:val="en-US" w:eastAsia="ja-JP"/>
        </w:rPr>
      </w:pPr>
      <w:r w:rsidRPr="005A76CB">
        <w:rPr>
          <w:lang w:val="en-US" w:eastAsia="ja-JP"/>
        </w:rPr>
        <w:t>Before the 1FNPP accident</w:t>
      </w:r>
    </w:p>
    <w:p w:rsidR="0012482B" w:rsidRPr="001739EC" w:rsidRDefault="0056378D" w:rsidP="0066733C">
      <w:pPr>
        <w:rPr>
          <w:lang w:val="en-US" w:eastAsia="ja-JP"/>
        </w:rPr>
      </w:pPr>
      <w:r>
        <w:rPr>
          <w:lang w:val="en-US" w:eastAsia="ja-JP"/>
        </w:rPr>
        <w:t xml:space="preserve">With regard to the global distribution of </w:t>
      </w:r>
      <w:r>
        <w:rPr>
          <w:vertAlign w:val="superscript"/>
          <w:lang w:val="en-US" w:eastAsia="ja-JP"/>
        </w:rPr>
        <w:t>129</w:t>
      </w:r>
      <w:r>
        <w:rPr>
          <w:lang w:val="en-US" w:eastAsia="ja-JP"/>
        </w:rPr>
        <w:t xml:space="preserve">I in surface reservoirs, the latitudinal distribution provides us with information useful for understanding the fate of </w:t>
      </w:r>
      <w:r>
        <w:rPr>
          <w:vertAlign w:val="superscript"/>
          <w:lang w:val="en-US" w:eastAsia="ja-JP"/>
        </w:rPr>
        <w:t>129</w:t>
      </w:r>
      <w:r>
        <w:rPr>
          <w:lang w:val="en-US" w:eastAsia="ja-JP"/>
        </w:rPr>
        <w:t xml:space="preserve">I </w:t>
      </w:r>
      <w:r>
        <w:rPr>
          <w:noProof/>
          <w:lang w:val="en-US" w:eastAsia="ja-JP"/>
        </w:rPr>
        <w:t>(Snyder et al., 2010)</w:t>
      </w:r>
      <w:r>
        <w:rPr>
          <w:lang w:val="en-US" w:eastAsia="ja-JP"/>
        </w:rPr>
        <w:t xml:space="preserve">. Thus, the </w:t>
      </w:r>
      <w:r>
        <w:rPr>
          <w:vertAlign w:val="superscript"/>
          <w:lang w:val="en-US" w:eastAsia="ja-JP"/>
        </w:rPr>
        <w:t>129</w:t>
      </w:r>
      <w:r>
        <w:rPr>
          <w:lang w:val="en-US" w:eastAsia="ja-JP"/>
        </w:rPr>
        <w:t>I concentratio</w:t>
      </w:r>
      <w:r w:rsidR="005E7782">
        <w:rPr>
          <w:lang w:val="en-US" w:eastAsia="ja-JP"/>
        </w:rPr>
        <w:t>ns in surfac</w:t>
      </w:r>
      <w:r w:rsidR="00FC2F00">
        <w:rPr>
          <w:lang w:val="en-US" w:eastAsia="ja-JP"/>
        </w:rPr>
        <w:t>e seawater</w:t>
      </w:r>
      <w:r>
        <w:rPr>
          <w:lang w:val="en-US" w:eastAsia="ja-JP"/>
        </w:rPr>
        <w:t xml:space="preserve"> before and after the 1FNPP accident </w:t>
      </w:r>
      <w:r w:rsidR="00FC2F00">
        <w:rPr>
          <w:rFonts w:hint="eastAsia"/>
          <w:lang w:val="en-US" w:eastAsia="ja-JP"/>
        </w:rPr>
        <w:t>with another published data (</w:t>
      </w:r>
      <w:proofErr w:type="spellStart"/>
      <w:r w:rsidR="00FC2F00">
        <w:rPr>
          <w:rFonts w:hint="eastAsia"/>
          <w:lang w:val="en-US" w:eastAsia="ja-JP"/>
        </w:rPr>
        <w:t>Hou</w:t>
      </w:r>
      <w:proofErr w:type="spellEnd"/>
      <w:r w:rsidR="00FC2F00">
        <w:rPr>
          <w:rFonts w:hint="eastAsia"/>
          <w:lang w:val="en-US" w:eastAsia="ja-JP"/>
        </w:rPr>
        <w:t xml:space="preserve"> et al., 2013) </w:t>
      </w:r>
      <w:r>
        <w:rPr>
          <w:lang w:val="en-US" w:eastAsia="ja-JP"/>
        </w:rPr>
        <w:t xml:space="preserve">are plotted in Fig. 2 against the latitude of the sampling location. The </w:t>
      </w:r>
      <w:r>
        <w:rPr>
          <w:bCs/>
          <w:lang w:val="en-US" w:eastAsia="ja-JP"/>
        </w:rPr>
        <w:t xml:space="preserve">surface </w:t>
      </w:r>
      <w:r>
        <w:rPr>
          <w:bCs/>
          <w:vertAlign w:val="superscript"/>
          <w:lang w:val="en-US" w:eastAsia="ja-JP"/>
        </w:rPr>
        <w:t>129</w:t>
      </w:r>
      <w:r>
        <w:rPr>
          <w:bCs/>
          <w:lang w:val="en-US" w:eastAsia="ja-JP"/>
        </w:rPr>
        <w:t xml:space="preserve">I concentrations are also plotted at </w:t>
      </w:r>
      <w:r w:rsidR="00504768">
        <w:rPr>
          <w:bCs/>
          <w:lang w:val="en-US" w:eastAsia="ja-JP"/>
        </w:rPr>
        <w:t xml:space="preserve">the sampling locations in Fig. </w:t>
      </w:r>
      <w:r w:rsidR="00504768">
        <w:rPr>
          <w:rFonts w:hint="eastAsia"/>
          <w:bCs/>
          <w:lang w:val="en-US" w:eastAsia="ja-JP"/>
        </w:rPr>
        <w:t>1</w:t>
      </w:r>
      <w:r>
        <w:rPr>
          <w:bCs/>
          <w:lang w:val="en-US" w:eastAsia="ja-JP"/>
        </w:rPr>
        <w:t xml:space="preserve">. </w:t>
      </w:r>
    </w:p>
    <w:p w:rsidR="0012482B" w:rsidRPr="001739EC" w:rsidRDefault="0056378D" w:rsidP="0066733C">
      <w:pPr>
        <w:rPr>
          <w:lang w:val="en-US" w:eastAsia="ja-JP"/>
        </w:rPr>
      </w:pPr>
      <w:r>
        <w:rPr>
          <w:lang w:val="en-US" w:eastAsia="ja-JP"/>
        </w:rPr>
        <w:t xml:space="preserve">The concentration of </w:t>
      </w:r>
      <w:r>
        <w:rPr>
          <w:vertAlign w:val="superscript"/>
          <w:lang w:val="en-US" w:eastAsia="ja-JP"/>
        </w:rPr>
        <w:t>129</w:t>
      </w:r>
      <w:r>
        <w:rPr>
          <w:lang w:val="en-US" w:eastAsia="ja-JP"/>
        </w:rPr>
        <w:t xml:space="preserve">I before the 1FNPP </w:t>
      </w:r>
      <w:r w:rsidR="00A85381">
        <w:rPr>
          <w:lang w:val="en-US" w:eastAsia="ja-JP"/>
        </w:rPr>
        <w:t xml:space="preserve">accident was in the </w:t>
      </w:r>
      <w:r w:rsidR="00C62329">
        <w:rPr>
          <w:rFonts w:hint="eastAsia"/>
          <w:lang w:val="en-US" w:eastAsia="ja-JP"/>
        </w:rPr>
        <w:t>0.94</w:t>
      </w:r>
      <w:r w:rsidR="00A85381">
        <w:rPr>
          <w:rFonts w:hint="eastAsia"/>
          <w:lang w:val="en-US" w:eastAsia="ja-JP"/>
        </w:rPr>
        <w:t xml:space="preserve"> (off </w:t>
      </w:r>
      <w:proofErr w:type="spellStart"/>
      <w:r w:rsidR="00A85381">
        <w:rPr>
          <w:rFonts w:hint="eastAsia"/>
          <w:lang w:val="en-US" w:eastAsia="ja-JP"/>
        </w:rPr>
        <w:t>Kii</w:t>
      </w:r>
      <w:proofErr w:type="spellEnd"/>
      <w:r w:rsidR="00A85381">
        <w:rPr>
          <w:rFonts w:hint="eastAsia"/>
          <w:lang w:val="en-US" w:eastAsia="ja-JP"/>
        </w:rPr>
        <w:t xml:space="preserve">) </w:t>
      </w:r>
      <w:r>
        <w:rPr>
          <w:lang w:val="en-US" w:eastAsia="ja-JP"/>
        </w:rPr>
        <w:t>–</w:t>
      </w:r>
      <w:r w:rsidR="00A85381">
        <w:rPr>
          <w:rFonts w:hint="eastAsia"/>
          <w:lang w:val="en-US" w:eastAsia="ja-JP"/>
        </w:rPr>
        <w:t xml:space="preserve"> </w:t>
      </w:r>
      <w:r>
        <w:rPr>
          <w:lang w:val="en-US" w:eastAsia="ja-JP"/>
        </w:rPr>
        <w:t xml:space="preserve">1.83 </w:t>
      </w:r>
      <w:r w:rsidR="00A85381">
        <w:rPr>
          <w:rFonts w:hint="eastAsia"/>
          <w:lang w:val="en-US" w:eastAsia="ja-JP"/>
        </w:rPr>
        <w:t xml:space="preserve">(offshore of Kushiro: Suzuki et al., 2010) </w:t>
      </w:r>
      <w:r>
        <w:rPr>
          <w:lang w:val="en-US" w:eastAsia="ja-JP"/>
        </w:rPr>
        <w:t>× 10</w:t>
      </w:r>
      <w:r>
        <w:rPr>
          <w:vertAlign w:val="superscript"/>
          <w:lang w:val="en-US" w:eastAsia="ja-JP"/>
        </w:rPr>
        <w:t>7</w:t>
      </w:r>
      <w:r>
        <w:rPr>
          <w:lang w:val="en-US" w:eastAsia="ja-JP"/>
        </w:rPr>
        <w:t xml:space="preserve"> atoms/L range (Table 1). The </w:t>
      </w:r>
      <w:r>
        <w:rPr>
          <w:vertAlign w:val="superscript"/>
          <w:lang w:val="en-US" w:eastAsia="ja-JP"/>
        </w:rPr>
        <w:t>129</w:t>
      </w:r>
      <w:r w:rsidR="00FC2F00">
        <w:rPr>
          <w:lang w:val="en-US" w:eastAsia="ja-JP"/>
        </w:rPr>
        <w:t>I in surface seawater between 3</w:t>
      </w:r>
      <w:r w:rsidR="00FC2F00">
        <w:rPr>
          <w:rFonts w:hint="eastAsia"/>
          <w:lang w:val="en-US" w:eastAsia="ja-JP"/>
        </w:rPr>
        <w:t>2</w:t>
      </w:r>
      <w:r>
        <w:rPr>
          <w:lang w:val="en-US" w:eastAsia="ja-JP"/>
        </w:rPr>
        <w:t xml:space="preserve"> </w:t>
      </w:r>
      <w:r w:rsidRPr="005A76CB">
        <w:rPr>
          <w:lang w:val="en-US" w:eastAsia="ja-JP"/>
        </w:rPr>
        <w:t>°</w:t>
      </w:r>
      <w:r>
        <w:rPr>
          <w:lang w:val="en-US" w:eastAsia="ja-JP"/>
        </w:rPr>
        <w:t xml:space="preserve">N and 44 </w:t>
      </w:r>
      <w:r w:rsidRPr="005A76CB">
        <w:rPr>
          <w:lang w:val="en-US" w:eastAsia="ja-JP"/>
        </w:rPr>
        <w:t>°</w:t>
      </w:r>
      <w:r>
        <w:rPr>
          <w:lang w:val="en-US" w:eastAsia="ja-JP"/>
        </w:rPr>
        <w:t xml:space="preserve">N in the western North Pacific Ocean before the 1FNPP accident was high in the north and decreased with decreasing latitude. </w:t>
      </w:r>
      <w:r w:rsidRPr="00F234CD">
        <w:rPr>
          <w:lang w:val="en-US" w:eastAsia="ja-JP"/>
        </w:rPr>
        <w:t xml:space="preserve">These concentrations correspond to the locations of nuclear fuel reprocessing plants, which is a primary source of </w:t>
      </w:r>
      <w:r w:rsidRPr="00F234CD">
        <w:rPr>
          <w:vertAlign w:val="superscript"/>
          <w:lang w:val="en-US" w:eastAsia="ja-JP"/>
        </w:rPr>
        <w:t>129</w:t>
      </w:r>
      <w:r w:rsidRPr="00F234CD">
        <w:rPr>
          <w:lang w:val="en-US" w:eastAsia="ja-JP"/>
        </w:rPr>
        <w:t>I in the environment.</w:t>
      </w:r>
      <w:r w:rsidR="0009414C" w:rsidRPr="00F234CD">
        <w:rPr>
          <w:lang w:val="en-US" w:eastAsia="ja-JP"/>
        </w:rPr>
        <w:t xml:space="preserve"> </w:t>
      </w:r>
      <w:r w:rsidRPr="00F234CD">
        <w:rPr>
          <w:lang w:val="en-US" w:eastAsia="ja-JP"/>
        </w:rPr>
        <w:t>S</w:t>
      </w:r>
      <w:r>
        <w:rPr>
          <w:lang w:val="en-US" w:eastAsia="ja-JP"/>
        </w:rPr>
        <w:t>ince major reprocessing plants such as Sellafield (54°00</w:t>
      </w:r>
      <w:r>
        <w:rPr>
          <w:lang w:val="en-US" w:eastAsia="ja-JP"/>
        </w:rPr>
        <w:sym w:font="Symbol" w:char="F0A2"/>
      </w:r>
      <w:r>
        <w:rPr>
          <w:lang w:val="en-US" w:eastAsia="ja-JP"/>
        </w:rPr>
        <w:t xml:space="preserve"> N) in the United Kingdom, La Hague (49°30</w:t>
      </w:r>
      <w:r>
        <w:rPr>
          <w:lang w:val="en-US" w:eastAsia="ja-JP"/>
        </w:rPr>
        <w:sym w:font="Symbol" w:char="F0A2"/>
      </w:r>
      <w:r>
        <w:rPr>
          <w:lang w:val="en-US" w:eastAsia="ja-JP"/>
        </w:rPr>
        <w:t xml:space="preserve"> N) in France, and Hanford (46°37</w:t>
      </w:r>
      <w:r>
        <w:rPr>
          <w:lang w:val="en-US" w:eastAsia="ja-JP"/>
        </w:rPr>
        <w:sym w:font="Symbol" w:char="F0A2"/>
      </w:r>
      <w:r>
        <w:rPr>
          <w:lang w:val="en-US" w:eastAsia="ja-JP"/>
        </w:rPr>
        <w:t xml:space="preserve"> N) in the United States are located in the middle- to high-latitude regions of the Northern Hemisphere, </w:t>
      </w:r>
      <w:r>
        <w:rPr>
          <w:vertAlign w:val="superscript"/>
          <w:lang w:val="en-US" w:eastAsia="ja-JP"/>
        </w:rPr>
        <w:t>129</w:t>
      </w:r>
      <w:r>
        <w:rPr>
          <w:lang w:val="en-US" w:eastAsia="ja-JP"/>
        </w:rPr>
        <w:t xml:space="preserve">I originating from nuclear fuel reprocessing plants was mainly distributed over the Northern Hemisphere </w:t>
      </w:r>
      <w:r>
        <w:rPr>
          <w:noProof/>
          <w:lang w:val="en-US" w:eastAsia="ja-JP"/>
        </w:rPr>
        <w:t>(Snyder et al., 2010; Suzuki et al., 2010; Moran et al., 1999)</w:t>
      </w:r>
      <w:r>
        <w:rPr>
          <w:lang w:val="en-US" w:eastAsia="ja-JP"/>
        </w:rPr>
        <w:t xml:space="preserve">. The latitudinal distribution of </w:t>
      </w:r>
      <w:r>
        <w:rPr>
          <w:vertAlign w:val="superscript"/>
          <w:lang w:val="en-US" w:eastAsia="ja-JP"/>
        </w:rPr>
        <w:t>129</w:t>
      </w:r>
      <w:r>
        <w:rPr>
          <w:lang w:val="en-US" w:eastAsia="ja-JP"/>
        </w:rPr>
        <w:t xml:space="preserve">I in surface seawater before the 1FNPP accident is attributed to the atmospheric deposition of </w:t>
      </w:r>
      <w:r>
        <w:rPr>
          <w:vertAlign w:val="superscript"/>
          <w:lang w:val="en-US" w:eastAsia="ja-JP"/>
        </w:rPr>
        <w:t>129</w:t>
      </w:r>
      <w:r>
        <w:rPr>
          <w:lang w:val="en-US" w:eastAsia="ja-JP"/>
        </w:rPr>
        <w:t>I originating from the major reprocessing plants and can be expressed as a linear function of latitude (Fig</w:t>
      </w:r>
      <w:r w:rsidRPr="008A2AA6">
        <w:rPr>
          <w:lang w:val="en-US" w:eastAsia="ja-JP"/>
        </w:rPr>
        <w:t>.</w:t>
      </w:r>
      <w:r>
        <w:rPr>
          <w:lang w:val="en-US" w:eastAsia="ja-JP"/>
        </w:rPr>
        <w:t xml:space="preserve"> 2).</w:t>
      </w:r>
    </w:p>
    <w:p w:rsidR="0012482B" w:rsidRPr="001739EC" w:rsidRDefault="0056378D" w:rsidP="0066733C">
      <w:pPr>
        <w:rPr>
          <w:lang w:val="en-US" w:eastAsia="ja-JP"/>
        </w:rPr>
      </w:pPr>
      <w:r>
        <w:rPr>
          <w:i/>
          <w:vertAlign w:val="superscript"/>
          <w:lang w:val="en-US" w:eastAsia="ja-JP"/>
        </w:rPr>
        <w:t>129</w:t>
      </w:r>
      <w:r>
        <w:rPr>
          <w:i/>
          <w:lang w:val="en-US" w:eastAsia="ja-JP"/>
        </w:rPr>
        <w:t>C</w:t>
      </w:r>
      <w:r>
        <w:rPr>
          <w:i/>
          <w:vertAlign w:val="subscript"/>
          <w:lang w:val="en-US" w:eastAsia="ja-JP"/>
        </w:rPr>
        <w:t>BG</w:t>
      </w:r>
      <w:r w:rsidR="00FC2F00">
        <w:rPr>
          <w:lang w:val="en-US" w:eastAsia="ja-JP"/>
        </w:rPr>
        <w:t xml:space="preserve"> = 0.0</w:t>
      </w:r>
      <w:r w:rsidR="00FC2F00">
        <w:rPr>
          <w:rFonts w:hint="eastAsia"/>
          <w:lang w:val="en-US" w:eastAsia="ja-JP"/>
        </w:rPr>
        <w:t>80</w:t>
      </w:r>
      <w:r>
        <w:rPr>
          <w:lang w:val="en-US" w:eastAsia="ja-JP"/>
        </w:rPr>
        <w:t xml:space="preserve"> × </w:t>
      </w:r>
      <w:r>
        <w:rPr>
          <w:i/>
          <w:lang w:val="en-US" w:eastAsia="ja-JP"/>
        </w:rPr>
        <w:t>L</w:t>
      </w:r>
      <w:r w:rsidR="00FC2F00">
        <w:rPr>
          <w:lang w:val="en-US" w:eastAsia="ja-JP"/>
        </w:rPr>
        <w:t xml:space="preserve"> − 1.</w:t>
      </w:r>
      <w:r w:rsidR="00FC2F00">
        <w:rPr>
          <w:rFonts w:hint="eastAsia"/>
          <w:lang w:val="en-US" w:eastAsia="ja-JP"/>
        </w:rPr>
        <w:t>7</w:t>
      </w:r>
      <w:r>
        <w:rPr>
          <w:lang w:val="en-US" w:eastAsia="ja-JP"/>
        </w:rPr>
        <w:t xml:space="preserve">,      </w:t>
      </w:r>
      <w:r w:rsidR="00FC2F00">
        <w:rPr>
          <w:lang w:val="en-US" w:eastAsia="ja-JP"/>
        </w:rPr>
        <w:t>(3</w:t>
      </w:r>
      <w:r w:rsidR="00FC2F00">
        <w:rPr>
          <w:rFonts w:hint="eastAsia"/>
          <w:lang w:val="en-US" w:eastAsia="ja-JP"/>
        </w:rPr>
        <w:t xml:space="preserve">2 </w:t>
      </w:r>
      <w:r>
        <w:rPr>
          <w:lang w:val="en-US" w:eastAsia="ja-JP"/>
        </w:rPr>
        <w:t>&lt; L &lt; 44)</w:t>
      </w:r>
    </w:p>
    <w:p w:rsidR="0012482B" w:rsidRPr="001739EC" w:rsidRDefault="0056378D" w:rsidP="0066733C">
      <w:pPr>
        <w:rPr>
          <w:lang w:val="en-US" w:eastAsia="ja-JP"/>
        </w:rPr>
      </w:pPr>
      <w:proofErr w:type="gramStart"/>
      <w:r>
        <w:rPr>
          <w:lang w:val="en-US" w:eastAsia="ja-JP"/>
        </w:rPr>
        <w:t>where</w:t>
      </w:r>
      <w:proofErr w:type="gramEnd"/>
      <w:r>
        <w:rPr>
          <w:lang w:val="en-US" w:eastAsia="ja-JP"/>
        </w:rPr>
        <w:t xml:space="preserve"> </w:t>
      </w:r>
      <w:r>
        <w:rPr>
          <w:i/>
          <w:vertAlign w:val="superscript"/>
          <w:lang w:val="en-US" w:eastAsia="ja-JP"/>
        </w:rPr>
        <w:t>129</w:t>
      </w:r>
      <w:r>
        <w:rPr>
          <w:i/>
          <w:lang w:val="en-US" w:eastAsia="ja-JP"/>
        </w:rPr>
        <w:t>C</w:t>
      </w:r>
      <w:r>
        <w:rPr>
          <w:i/>
          <w:vertAlign w:val="subscript"/>
          <w:lang w:val="en-US" w:eastAsia="ja-JP"/>
        </w:rPr>
        <w:t>BG</w:t>
      </w:r>
      <w:r>
        <w:rPr>
          <w:lang w:val="en-US" w:eastAsia="ja-JP"/>
        </w:rPr>
        <w:t xml:space="preserve"> (10</w:t>
      </w:r>
      <w:r>
        <w:rPr>
          <w:vertAlign w:val="superscript"/>
          <w:lang w:val="en-US" w:eastAsia="ja-JP"/>
        </w:rPr>
        <w:t>7</w:t>
      </w:r>
      <w:r>
        <w:rPr>
          <w:lang w:val="en-US" w:eastAsia="ja-JP"/>
        </w:rPr>
        <w:t xml:space="preserve"> atoms/L) is the </w:t>
      </w:r>
      <w:r>
        <w:rPr>
          <w:vertAlign w:val="superscript"/>
          <w:lang w:val="en-US" w:eastAsia="ja-JP"/>
        </w:rPr>
        <w:t>129</w:t>
      </w:r>
      <w:r>
        <w:rPr>
          <w:lang w:val="en-US" w:eastAsia="ja-JP"/>
        </w:rPr>
        <w:t xml:space="preserve">I concentration in surface seawater before the 1FNPP accident and </w:t>
      </w:r>
      <w:r>
        <w:rPr>
          <w:i/>
          <w:lang w:val="en-US" w:eastAsia="ja-JP"/>
        </w:rPr>
        <w:t>L</w:t>
      </w:r>
      <w:r>
        <w:rPr>
          <w:lang w:val="en-US" w:eastAsia="ja-JP"/>
        </w:rPr>
        <w:t xml:space="preserve"> (°N) is the latitude.</w:t>
      </w:r>
    </w:p>
    <w:p w:rsidR="0012482B" w:rsidRPr="001739EC" w:rsidRDefault="0056378D" w:rsidP="0066733C">
      <w:pPr>
        <w:pStyle w:val="3"/>
        <w:rPr>
          <w:lang w:val="en-US" w:eastAsia="ja-JP"/>
        </w:rPr>
      </w:pPr>
      <w:r>
        <w:rPr>
          <w:lang w:val="en-US" w:eastAsia="ja-JP"/>
        </w:rPr>
        <w:lastRenderedPageBreak/>
        <w:t>After the 1FNPP accident</w:t>
      </w:r>
    </w:p>
    <w:p w:rsidR="0012482B" w:rsidRPr="001739EC" w:rsidRDefault="0056378D" w:rsidP="0066733C">
      <w:pPr>
        <w:rPr>
          <w:lang w:val="en-US" w:eastAsia="ja-JP"/>
        </w:rPr>
      </w:pPr>
      <w:r>
        <w:rPr>
          <w:lang w:val="en-US" w:eastAsia="ja-JP"/>
        </w:rPr>
        <w:t xml:space="preserve">In this study area, the </w:t>
      </w:r>
      <w:r>
        <w:rPr>
          <w:vertAlign w:val="superscript"/>
          <w:lang w:val="en-US" w:eastAsia="ja-JP"/>
        </w:rPr>
        <w:t>129</w:t>
      </w:r>
      <w:r>
        <w:rPr>
          <w:lang w:val="en-US" w:eastAsia="ja-JP"/>
        </w:rPr>
        <w:t>I concentrations in the surface seawater after the 1FNPP accident were in the 1.08–89.8 × 10</w:t>
      </w:r>
      <w:r>
        <w:rPr>
          <w:vertAlign w:val="superscript"/>
          <w:lang w:val="en-US" w:eastAsia="ja-JP"/>
        </w:rPr>
        <w:t>7</w:t>
      </w:r>
      <w:r>
        <w:rPr>
          <w:lang w:val="en-US" w:eastAsia="ja-JP"/>
        </w:rPr>
        <w:t xml:space="preserve"> atoms/L</w:t>
      </w:r>
      <w:r w:rsidR="00A84BB0">
        <w:rPr>
          <w:rFonts w:hint="eastAsia"/>
          <w:lang w:val="en-US" w:eastAsia="ja-JP"/>
        </w:rPr>
        <w:t xml:space="preserve"> (corresponding to </w:t>
      </w:r>
      <w:r w:rsidR="00A84BB0" w:rsidRPr="00A84BB0">
        <w:rPr>
          <w:rFonts w:hint="eastAsia"/>
          <w:vertAlign w:val="superscript"/>
          <w:lang w:val="en-US" w:eastAsia="ja-JP"/>
        </w:rPr>
        <w:t>129</w:t>
      </w:r>
      <w:r w:rsidR="00A84BB0">
        <w:rPr>
          <w:rFonts w:hint="eastAsia"/>
          <w:lang w:val="en-US" w:eastAsia="ja-JP"/>
        </w:rPr>
        <w:t>I/</w:t>
      </w:r>
      <w:r w:rsidR="00A84BB0" w:rsidRPr="00A84BB0">
        <w:rPr>
          <w:rFonts w:hint="eastAsia"/>
          <w:vertAlign w:val="superscript"/>
          <w:lang w:val="en-US" w:eastAsia="ja-JP"/>
        </w:rPr>
        <w:t>127</w:t>
      </w:r>
      <w:r w:rsidR="00A84BB0">
        <w:rPr>
          <w:rFonts w:hint="eastAsia"/>
          <w:lang w:val="en-US" w:eastAsia="ja-JP"/>
        </w:rPr>
        <w:t>I</w:t>
      </w:r>
      <w:r w:rsidR="00A85381">
        <w:rPr>
          <w:rFonts w:hint="eastAsia"/>
          <w:lang w:val="en-US" w:eastAsia="ja-JP"/>
        </w:rPr>
        <w:t xml:space="preserve"> </w:t>
      </w:r>
      <w:r w:rsidR="00A84BB0">
        <w:rPr>
          <w:rFonts w:hint="eastAsia"/>
          <w:lang w:val="en-US" w:eastAsia="ja-JP"/>
        </w:rPr>
        <w:t>=</w:t>
      </w:r>
      <w:r w:rsidR="00A85381">
        <w:rPr>
          <w:rFonts w:hint="eastAsia"/>
          <w:lang w:val="en-US" w:eastAsia="ja-JP"/>
        </w:rPr>
        <w:t xml:space="preserve"> </w:t>
      </w:r>
      <w:r w:rsidR="00DC0185">
        <w:rPr>
          <w:rFonts w:hint="eastAsia"/>
          <w:lang w:val="en-US" w:eastAsia="ja-JP"/>
        </w:rPr>
        <w:t>4.47</w:t>
      </w:r>
      <w:r w:rsidR="00DC0185">
        <w:rPr>
          <w:lang w:val="en-US" w:eastAsia="ja-JP"/>
        </w:rPr>
        <w:t>–</w:t>
      </w:r>
      <w:r w:rsidR="00A84BB0">
        <w:rPr>
          <w:rFonts w:hint="eastAsia"/>
          <w:lang w:val="en-US" w:eastAsia="ja-JP"/>
        </w:rPr>
        <w:t>362</w:t>
      </w:r>
      <w:r w:rsidR="00141165">
        <w:rPr>
          <w:rFonts w:hint="eastAsia"/>
          <w:lang w:val="en-US" w:eastAsia="ja-JP"/>
        </w:rPr>
        <w:t xml:space="preserve"> </w:t>
      </w:r>
      <w:r w:rsidR="00A84BB0" w:rsidRPr="00A84BB0">
        <w:rPr>
          <w:rFonts w:hint="eastAsia"/>
          <w:lang w:val="en-US" w:eastAsia="ja-JP"/>
        </w:rPr>
        <w:t>×</w:t>
      </w:r>
      <w:r w:rsidR="00A84BB0">
        <w:rPr>
          <w:lang w:val="en-US" w:eastAsia="ja-JP"/>
        </w:rPr>
        <w:t xml:space="preserve"> 10</w:t>
      </w:r>
      <w:r w:rsidR="00A84BB0" w:rsidRPr="00A84BB0">
        <w:rPr>
          <w:rFonts w:hint="eastAsia"/>
          <w:vertAlign w:val="superscript"/>
          <w:lang w:val="en-US" w:eastAsia="ja-JP"/>
        </w:rPr>
        <w:t>-11</w:t>
      </w:r>
      <w:r w:rsidR="00A84BB0">
        <w:rPr>
          <w:rFonts w:hint="eastAsia"/>
          <w:lang w:val="en-US" w:eastAsia="ja-JP"/>
        </w:rPr>
        <w:t>)</w:t>
      </w:r>
      <w:r>
        <w:rPr>
          <w:lang w:val="en-US" w:eastAsia="ja-JP"/>
        </w:rPr>
        <w:t xml:space="preserve"> </w:t>
      </w:r>
      <w:r w:rsidRPr="00BA314F">
        <w:rPr>
          <w:lang w:val="en-US" w:eastAsia="ja-JP"/>
        </w:rPr>
        <w:t xml:space="preserve">range </w:t>
      </w:r>
      <w:r w:rsidR="00504768">
        <w:rPr>
          <w:lang w:val="en-US" w:eastAsia="ja-JP"/>
        </w:rPr>
        <w:t xml:space="preserve">(Figs. </w:t>
      </w:r>
      <w:r w:rsidR="00504768">
        <w:rPr>
          <w:rFonts w:hint="eastAsia"/>
          <w:lang w:val="en-US" w:eastAsia="ja-JP"/>
        </w:rPr>
        <w:t>1</w:t>
      </w:r>
      <w:r w:rsidR="00504768">
        <w:rPr>
          <w:lang w:val="en-US" w:eastAsia="ja-JP"/>
        </w:rPr>
        <w:t xml:space="preserve"> and </w:t>
      </w:r>
      <w:r w:rsidR="00504768">
        <w:rPr>
          <w:rFonts w:hint="eastAsia"/>
          <w:lang w:val="en-US" w:eastAsia="ja-JP"/>
        </w:rPr>
        <w:t>2</w:t>
      </w:r>
      <w:r w:rsidRPr="00BA314F">
        <w:rPr>
          <w:lang w:val="en-US" w:eastAsia="ja-JP"/>
        </w:rPr>
        <w:t>).</w:t>
      </w:r>
      <w:r>
        <w:rPr>
          <w:lang w:val="en-US" w:eastAsia="ja-JP"/>
        </w:rPr>
        <w:t xml:space="preserve"> The highest </w:t>
      </w:r>
      <w:r>
        <w:rPr>
          <w:vertAlign w:val="superscript"/>
          <w:lang w:val="en-US" w:eastAsia="ja-JP"/>
        </w:rPr>
        <w:t>129</w:t>
      </w:r>
      <w:r>
        <w:rPr>
          <w:lang w:val="en-US" w:eastAsia="ja-JP"/>
        </w:rPr>
        <w:t xml:space="preserve">I concentration </w:t>
      </w:r>
      <w:r w:rsidR="00A84BB0">
        <w:rPr>
          <w:rFonts w:hint="eastAsia"/>
          <w:lang w:val="en-US" w:eastAsia="ja-JP"/>
        </w:rPr>
        <w:t>(</w:t>
      </w:r>
      <w:r w:rsidR="00A84BB0" w:rsidRPr="00141165">
        <w:rPr>
          <w:rFonts w:hint="eastAsia"/>
          <w:vertAlign w:val="superscript"/>
          <w:lang w:val="en-US" w:eastAsia="ja-JP"/>
        </w:rPr>
        <w:t>129</w:t>
      </w:r>
      <w:r w:rsidR="00A84BB0">
        <w:rPr>
          <w:rFonts w:hint="eastAsia"/>
          <w:lang w:val="en-US" w:eastAsia="ja-JP"/>
        </w:rPr>
        <w:t>I</w:t>
      </w:r>
      <w:r w:rsidR="00141165">
        <w:rPr>
          <w:rFonts w:hint="eastAsia"/>
          <w:lang w:val="en-US" w:eastAsia="ja-JP"/>
        </w:rPr>
        <w:t xml:space="preserve"> = </w:t>
      </w:r>
      <w:r w:rsidR="00141165">
        <w:rPr>
          <w:lang w:val="en-US" w:eastAsia="ja-JP"/>
        </w:rPr>
        <w:t>89.8 × 10</w:t>
      </w:r>
      <w:r w:rsidR="00141165">
        <w:rPr>
          <w:vertAlign w:val="superscript"/>
          <w:lang w:val="en-US" w:eastAsia="ja-JP"/>
        </w:rPr>
        <w:t>7</w:t>
      </w:r>
      <w:r w:rsidR="00141165">
        <w:rPr>
          <w:lang w:val="en-US" w:eastAsia="ja-JP"/>
        </w:rPr>
        <w:t xml:space="preserve"> atoms/L</w:t>
      </w:r>
      <w:r w:rsidR="00141165">
        <w:rPr>
          <w:rFonts w:hint="eastAsia"/>
          <w:lang w:val="en-US" w:eastAsia="ja-JP"/>
        </w:rPr>
        <w:t xml:space="preserve">, </w:t>
      </w:r>
      <w:r w:rsidR="00141165" w:rsidRPr="00141165">
        <w:rPr>
          <w:vertAlign w:val="superscript"/>
          <w:lang w:val="en-US" w:eastAsia="ja-JP"/>
        </w:rPr>
        <w:t>129</w:t>
      </w:r>
      <w:r w:rsidR="00141165">
        <w:rPr>
          <w:lang w:val="en-US" w:eastAsia="ja-JP"/>
        </w:rPr>
        <w:t>I/</w:t>
      </w:r>
      <w:r w:rsidR="00141165" w:rsidRPr="00141165">
        <w:rPr>
          <w:vertAlign w:val="superscript"/>
          <w:lang w:val="en-US" w:eastAsia="ja-JP"/>
        </w:rPr>
        <w:t>127</w:t>
      </w:r>
      <w:r w:rsidR="00141165">
        <w:rPr>
          <w:lang w:val="en-US" w:eastAsia="ja-JP"/>
        </w:rPr>
        <w:t>I</w:t>
      </w:r>
      <w:r w:rsidR="00BE6550">
        <w:rPr>
          <w:rFonts w:hint="eastAsia"/>
          <w:lang w:val="en-US" w:eastAsia="ja-JP"/>
        </w:rPr>
        <w:t xml:space="preserve"> </w:t>
      </w:r>
      <w:r w:rsidR="00141165">
        <w:rPr>
          <w:lang w:val="en-US" w:eastAsia="ja-JP"/>
        </w:rPr>
        <w:t>=</w:t>
      </w:r>
      <w:r w:rsidR="00BE6550">
        <w:rPr>
          <w:rFonts w:hint="eastAsia"/>
          <w:lang w:val="en-US" w:eastAsia="ja-JP"/>
        </w:rPr>
        <w:t xml:space="preserve"> </w:t>
      </w:r>
      <w:r w:rsidR="00141165" w:rsidRPr="00141165">
        <w:rPr>
          <w:lang w:val="en-US" w:eastAsia="ja-JP"/>
        </w:rPr>
        <w:t>362</w:t>
      </w:r>
      <w:r w:rsidR="00141165">
        <w:rPr>
          <w:rFonts w:hint="eastAsia"/>
          <w:lang w:val="en-US" w:eastAsia="ja-JP"/>
        </w:rPr>
        <w:t xml:space="preserve"> </w:t>
      </w:r>
      <w:r w:rsidR="00141165" w:rsidRPr="00141165">
        <w:rPr>
          <w:lang w:val="en-US" w:eastAsia="ja-JP"/>
        </w:rPr>
        <w:t>× 10</w:t>
      </w:r>
      <w:r w:rsidR="00141165" w:rsidRPr="00141165">
        <w:rPr>
          <w:vertAlign w:val="superscript"/>
          <w:lang w:val="en-US" w:eastAsia="ja-JP"/>
        </w:rPr>
        <w:t>-11</w:t>
      </w:r>
      <w:r w:rsidR="00A84BB0">
        <w:rPr>
          <w:rFonts w:hint="eastAsia"/>
          <w:lang w:val="en-US" w:eastAsia="ja-JP"/>
        </w:rPr>
        <w:t>)</w:t>
      </w:r>
      <w:r w:rsidR="00141165">
        <w:rPr>
          <w:rFonts w:hint="eastAsia"/>
          <w:lang w:val="en-US" w:eastAsia="ja-JP"/>
        </w:rPr>
        <w:t xml:space="preserve"> </w:t>
      </w:r>
      <w:r>
        <w:rPr>
          <w:lang w:val="en-US" w:eastAsia="ja-JP"/>
        </w:rPr>
        <w:t>was observed at station UW2 on Jun 12, 2</w:t>
      </w:r>
      <w:r w:rsidR="00141165">
        <w:rPr>
          <w:lang w:val="en-US" w:eastAsia="ja-JP"/>
        </w:rPr>
        <w:t xml:space="preserve">011 during cruise BO-11-05, </w:t>
      </w:r>
      <w:r>
        <w:rPr>
          <w:lang w:val="en-US" w:eastAsia="ja-JP"/>
        </w:rPr>
        <w:t>this value was 73 times higher than that before the accident</w:t>
      </w:r>
      <w:r w:rsidR="00A84BB0">
        <w:rPr>
          <w:rFonts w:hint="eastAsia"/>
          <w:lang w:val="en-US" w:eastAsia="ja-JP"/>
        </w:rPr>
        <w:t xml:space="preserve">, </w:t>
      </w:r>
      <w:r w:rsidR="00141165">
        <w:rPr>
          <w:rFonts w:hint="eastAsia"/>
          <w:lang w:val="en-US" w:eastAsia="ja-JP"/>
        </w:rPr>
        <w:t xml:space="preserve">and this value was higher than that of </w:t>
      </w:r>
      <w:r w:rsidR="00A85381">
        <w:rPr>
          <w:rFonts w:hint="eastAsia"/>
          <w:lang w:val="en-US" w:eastAsia="ja-JP"/>
        </w:rPr>
        <w:t xml:space="preserve">the </w:t>
      </w:r>
      <w:r w:rsidR="00141165">
        <w:rPr>
          <w:rFonts w:hint="eastAsia"/>
          <w:lang w:val="en-US" w:eastAsia="ja-JP"/>
        </w:rPr>
        <w:t>previous study (</w:t>
      </w:r>
      <w:proofErr w:type="spellStart"/>
      <w:r w:rsidR="00141165">
        <w:rPr>
          <w:rFonts w:hint="eastAsia"/>
          <w:lang w:val="en-US" w:eastAsia="ja-JP"/>
        </w:rPr>
        <w:t>Hou</w:t>
      </w:r>
      <w:proofErr w:type="spellEnd"/>
      <w:r w:rsidR="00141165">
        <w:rPr>
          <w:rFonts w:hint="eastAsia"/>
          <w:lang w:val="en-US" w:eastAsia="ja-JP"/>
        </w:rPr>
        <w:t xml:space="preserve"> et al., 2013)</w:t>
      </w:r>
      <w:r>
        <w:rPr>
          <w:lang w:val="en-US" w:eastAsia="ja-JP"/>
        </w:rPr>
        <w:t xml:space="preserve">. The average </w:t>
      </w:r>
      <w:r>
        <w:rPr>
          <w:vertAlign w:val="superscript"/>
          <w:lang w:val="en-US" w:eastAsia="ja-JP"/>
        </w:rPr>
        <w:t>129</w:t>
      </w:r>
      <w:r>
        <w:rPr>
          <w:lang w:val="en-US" w:eastAsia="ja-JP"/>
        </w:rPr>
        <w:t>I concentration in surface seawater after the 1FNPP accident was 9.3 × 10</w:t>
      </w:r>
      <w:r>
        <w:rPr>
          <w:vertAlign w:val="superscript"/>
          <w:lang w:val="en-US" w:eastAsia="ja-JP"/>
        </w:rPr>
        <w:t>7</w:t>
      </w:r>
      <w:r>
        <w:rPr>
          <w:lang w:val="en-US" w:eastAsia="ja-JP"/>
        </w:rPr>
        <w:t xml:space="preserve"> atoms/L, a value approximately 8 times higher than that before the accident. Since routine operation of the Tokai reprocessing plant and test operation of the Rokkasho reprocessing plant had both ceased in 2008, the elevated </w:t>
      </w:r>
      <w:r>
        <w:rPr>
          <w:vertAlign w:val="superscript"/>
          <w:lang w:val="en-US" w:eastAsia="ja-JP"/>
        </w:rPr>
        <w:t>129</w:t>
      </w:r>
      <w:r>
        <w:rPr>
          <w:lang w:val="en-US" w:eastAsia="ja-JP"/>
        </w:rPr>
        <w:t xml:space="preserve">I can be considered to originate from 1FNPP. Accident-derived </w:t>
      </w:r>
      <w:r>
        <w:rPr>
          <w:vertAlign w:val="superscript"/>
          <w:lang w:val="en-US" w:eastAsia="ja-JP"/>
        </w:rPr>
        <w:t>129</w:t>
      </w:r>
      <w:r>
        <w:rPr>
          <w:lang w:val="en-US" w:eastAsia="ja-JP"/>
        </w:rPr>
        <w:t>I was detected at most stations after April 2011 except for two stations: station 8 during cruise KT-11-06 (28 Apr 2011) and station UW1 during cruise BO-11-05 (12 Jun 2011). Station 8 (141°50</w:t>
      </w:r>
      <w:r>
        <w:rPr>
          <w:lang w:val="en-US" w:eastAsia="ja-JP"/>
        </w:rPr>
        <w:sym w:font="Symbol" w:char="F0A2"/>
      </w:r>
      <w:r>
        <w:rPr>
          <w:lang w:val="en-US" w:eastAsia="ja-JP"/>
        </w:rPr>
        <w:t xml:space="preserve"> E, 36°31</w:t>
      </w:r>
      <w:r>
        <w:rPr>
          <w:lang w:val="en-US" w:eastAsia="ja-JP"/>
        </w:rPr>
        <w:sym w:font="Symbol" w:char="F0A2"/>
      </w:r>
      <w:r>
        <w:rPr>
          <w:lang w:val="en-US" w:eastAsia="ja-JP"/>
        </w:rPr>
        <w:t>N) is located near station UW1 (141°53</w:t>
      </w:r>
      <w:r>
        <w:rPr>
          <w:lang w:val="en-US" w:eastAsia="ja-JP"/>
        </w:rPr>
        <w:sym w:font="Symbol" w:char="F0A2"/>
      </w:r>
      <w:r>
        <w:rPr>
          <w:lang w:val="en-US" w:eastAsia="ja-JP"/>
        </w:rPr>
        <w:t xml:space="preserve"> E, 36°00</w:t>
      </w:r>
      <w:r>
        <w:rPr>
          <w:lang w:val="en-US" w:eastAsia="ja-JP"/>
        </w:rPr>
        <w:sym w:font="Symbol" w:char="F0A2"/>
      </w:r>
      <w:r>
        <w:rPr>
          <w:lang w:val="en-US" w:eastAsia="ja-JP"/>
        </w:rPr>
        <w:t xml:space="preserve"> N). In the coastal regions, several water masses, such as the </w:t>
      </w:r>
      <w:proofErr w:type="spellStart"/>
      <w:r>
        <w:rPr>
          <w:lang w:val="en-US" w:eastAsia="ja-JP"/>
        </w:rPr>
        <w:t>Kuroshio</w:t>
      </w:r>
      <w:proofErr w:type="spellEnd"/>
      <w:r>
        <w:rPr>
          <w:lang w:val="en-US" w:eastAsia="ja-JP"/>
        </w:rPr>
        <w:t xml:space="preserve">, </w:t>
      </w:r>
      <w:proofErr w:type="spellStart"/>
      <w:r>
        <w:rPr>
          <w:lang w:val="en-US" w:eastAsia="ja-JP"/>
        </w:rPr>
        <w:t>meso</w:t>
      </w:r>
      <w:proofErr w:type="spellEnd"/>
      <w:r w:rsidR="004E3B9D">
        <w:rPr>
          <w:rFonts w:hint="eastAsia"/>
          <w:lang w:val="en-US" w:eastAsia="ja-JP"/>
        </w:rPr>
        <w:t>-</w:t>
      </w:r>
      <w:r>
        <w:rPr>
          <w:lang w:val="en-US" w:eastAsia="ja-JP"/>
        </w:rPr>
        <w:t>scale eddies associated with the Kuroshio, and fresh water from the land, coexist in a complex fashion. The satellite images (</w:t>
      </w:r>
      <w:r w:rsidRPr="00C305E7">
        <w:rPr>
          <w:noProof/>
          <w:lang w:val="en-US"/>
        </w:rPr>
        <w:t xml:space="preserve">Ibaraki </w:t>
      </w:r>
      <w:r>
        <w:rPr>
          <w:noProof/>
          <w:lang w:val="en-US"/>
        </w:rPr>
        <w:t xml:space="preserve">Prefectural </w:t>
      </w:r>
      <w:r w:rsidRPr="00C305E7">
        <w:rPr>
          <w:noProof/>
          <w:lang w:val="en-US"/>
        </w:rPr>
        <w:t>Fisheries Experimental Statio</w:t>
      </w:r>
      <w:r w:rsidRPr="00C305E7">
        <w:rPr>
          <w:noProof/>
          <w:lang w:val="en-US" w:eastAsia="ja-JP"/>
        </w:rPr>
        <w:t>n, 2012</w:t>
      </w:r>
      <w:r>
        <w:rPr>
          <w:lang w:val="en-US" w:eastAsia="ja-JP"/>
        </w:rPr>
        <w:t xml:space="preserve">) of sea surface temperature indicate that the surface of station 8 at the time of observation was dominated by </w:t>
      </w:r>
      <w:proofErr w:type="spellStart"/>
      <w:r>
        <w:rPr>
          <w:lang w:val="en-US" w:eastAsia="ja-JP"/>
        </w:rPr>
        <w:t>meso</w:t>
      </w:r>
      <w:proofErr w:type="spellEnd"/>
      <w:r>
        <w:rPr>
          <w:lang w:val="en-US" w:eastAsia="ja-JP"/>
        </w:rPr>
        <w:t xml:space="preserve">-scale eddies associated with the Kuroshio that were coming from low contamination regions </w:t>
      </w:r>
      <w:r>
        <w:rPr>
          <w:noProof/>
          <w:lang w:val="en-US" w:eastAsia="ja-JP"/>
        </w:rPr>
        <w:t>(Buesseler et al., 2012)</w:t>
      </w:r>
      <w:r>
        <w:rPr>
          <w:lang w:val="en-US" w:eastAsia="ja-JP"/>
        </w:rPr>
        <w:t xml:space="preserve">. The lack of elevated </w:t>
      </w:r>
      <w:r>
        <w:rPr>
          <w:vertAlign w:val="superscript"/>
          <w:lang w:val="en-US" w:eastAsia="ja-JP"/>
        </w:rPr>
        <w:t>129</w:t>
      </w:r>
      <w:r>
        <w:rPr>
          <w:lang w:val="en-US" w:eastAsia="ja-JP"/>
        </w:rPr>
        <w:t xml:space="preserve">I concentrations at these two stations is considered to be caused by the complex seawater currents in the area near Fukushima. </w:t>
      </w:r>
    </w:p>
    <w:p w:rsidR="0012482B" w:rsidRPr="001739EC" w:rsidRDefault="0056378D" w:rsidP="0066733C">
      <w:pPr>
        <w:rPr>
          <w:lang w:val="en-US" w:eastAsia="ja-JP"/>
        </w:rPr>
      </w:pPr>
      <w:r>
        <w:rPr>
          <w:lang w:val="en-US" w:eastAsia="ja-JP"/>
        </w:rPr>
        <w:t xml:space="preserve">The distribution patterns of surface </w:t>
      </w:r>
      <w:r>
        <w:rPr>
          <w:vertAlign w:val="superscript"/>
          <w:lang w:val="en-US" w:eastAsia="ja-JP"/>
        </w:rPr>
        <w:t>131</w:t>
      </w:r>
      <w:r>
        <w:rPr>
          <w:lang w:val="en-US" w:eastAsia="ja-JP"/>
        </w:rPr>
        <w:t xml:space="preserve">I and </w:t>
      </w:r>
      <w:r>
        <w:rPr>
          <w:vertAlign w:val="superscript"/>
          <w:lang w:val="en-US" w:eastAsia="ja-JP"/>
        </w:rPr>
        <w:t>137</w:t>
      </w:r>
      <w:r>
        <w:rPr>
          <w:lang w:val="en-US" w:eastAsia="ja-JP"/>
        </w:rPr>
        <w:t xml:space="preserve">Cs simulated numerically </w:t>
      </w:r>
      <w:r>
        <w:rPr>
          <w:noProof/>
          <w:lang w:val="en-US" w:eastAsia="ja-JP"/>
        </w:rPr>
        <w:t>(Kawamura et al., 2011; Tsumune et al., 2012)</w:t>
      </w:r>
      <w:r>
        <w:rPr>
          <w:lang w:val="en-US" w:eastAsia="ja-JP"/>
        </w:rPr>
        <w:t xml:space="preserve"> showed that the accident-derived radionuclides supplied directly into the ocean were initially </w:t>
      </w:r>
      <w:proofErr w:type="spellStart"/>
      <w:r>
        <w:rPr>
          <w:lang w:val="en-US" w:eastAsia="ja-JP"/>
        </w:rPr>
        <w:t>advected</w:t>
      </w:r>
      <w:proofErr w:type="spellEnd"/>
      <w:r>
        <w:rPr>
          <w:lang w:val="en-US" w:eastAsia="ja-JP"/>
        </w:rPr>
        <w:t xml:space="preserve"> southward along the coast and then flowed eastward with the </w:t>
      </w:r>
      <w:proofErr w:type="spellStart"/>
      <w:r>
        <w:rPr>
          <w:lang w:val="en-US" w:eastAsia="ja-JP"/>
        </w:rPr>
        <w:t>Kuroshio</w:t>
      </w:r>
      <w:proofErr w:type="spellEnd"/>
      <w:r>
        <w:rPr>
          <w:lang w:val="en-US" w:eastAsia="ja-JP"/>
        </w:rPr>
        <w:t xml:space="preserve"> and its extension. The numerical simulation results from Mar 25 to May </w:t>
      </w:r>
      <w:r w:rsidRPr="004E3B9D">
        <w:rPr>
          <w:lang w:val="en-US" w:eastAsia="ja-JP"/>
        </w:rPr>
        <w:t xml:space="preserve">1, </w:t>
      </w:r>
      <w:r>
        <w:rPr>
          <w:lang w:val="en-US" w:eastAsia="ja-JP"/>
        </w:rPr>
        <w:t xml:space="preserve">2011 also showed that the radionuclides were minimally </w:t>
      </w:r>
      <w:proofErr w:type="spellStart"/>
      <w:r>
        <w:rPr>
          <w:lang w:val="en-US" w:eastAsia="ja-JP"/>
        </w:rPr>
        <w:t>advected</w:t>
      </w:r>
      <w:proofErr w:type="spellEnd"/>
      <w:r>
        <w:rPr>
          <w:lang w:val="en-US" w:eastAsia="ja-JP"/>
        </w:rPr>
        <w:t xml:space="preserve"> northward near Fukushima </w:t>
      </w:r>
      <w:r>
        <w:rPr>
          <w:noProof/>
          <w:lang w:val="en-US" w:eastAsia="ja-JP"/>
        </w:rPr>
        <w:t>(Kawamura et al., 2011)</w:t>
      </w:r>
      <w:r>
        <w:rPr>
          <w:lang w:val="en-US" w:eastAsia="ja-JP"/>
        </w:rPr>
        <w:t xml:space="preserve">. On the other hand, atmospheric dispersion simulations indicated that </w:t>
      </w:r>
      <w:r>
        <w:rPr>
          <w:vertAlign w:val="superscript"/>
          <w:lang w:val="en-US" w:eastAsia="ja-JP"/>
        </w:rPr>
        <w:t>131</w:t>
      </w:r>
      <w:r>
        <w:rPr>
          <w:lang w:val="en-US" w:eastAsia="ja-JP"/>
        </w:rPr>
        <w:t xml:space="preserve">I and </w:t>
      </w:r>
      <w:r>
        <w:rPr>
          <w:vertAlign w:val="superscript"/>
          <w:lang w:val="en-US" w:eastAsia="ja-JP"/>
        </w:rPr>
        <w:t>137</w:t>
      </w:r>
      <w:r>
        <w:rPr>
          <w:lang w:val="en-US" w:eastAsia="ja-JP"/>
        </w:rPr>
        <w:t xml:space="preserve">Cs were transported to the northeast and south of the 1FNPP and deposited on the surface of the western North Pacific </w:t>
      </w:r>
      <w:r>
        <w:rPr>
          <w:noProof/>
          <w:lang w:val="en-US" w:eastAsia="ja-JP"/>
        </w:rPr>
        <w:t>(Kawamura et al., 2011; Terada et al., 2012)</w:t>
      </w:r>
      <w:r>
        <w:rPr>
          <w:lang w:val="en-US" w:eastAsia="ja-JP"/>
        </w:rPr>
        <w:t xml:space="preserve">. Thus, the observed </w:t>
      </w:r>
      <w:r>
        <w:rPr>
          <w:lang w:val="en-US" w:eastAsia="ja-JP"/>
        </w:rPr>
        <w:lastRenderedPageBreak/>
        <w:t xml:space="preserve">accident-derived </w:t>
      </w:r>
      <w:r>
        <w:rPr>
          <w:vertAlign w:val="superscript"/>
          <w:lang w:val="en-US" w:eastAsia="ja-JP"/>
        </w:rPr>
        <w:t>129</w:t>
      </w:r>
      <w:r>
        <w:rPr>
          <w:lang w:val="en-US" w:eastAsia="ja-JP"/>
        </w:rPr>
        <w:t xml:space="preserve">I at northern stations can be inferred to be supplied to the ocean via atmospheric input. </w:t>
      </w:r>
      <w:r w:rsidR="00FD2B31">
        <w:rPr>
          <w:rFonts w:hint="eastAsia"/>
          <w:lang w:val="en-US" w:eastAsia="ja-JP"/>
        </w:rPr>
        <w:t xml:space="preserve">Another possibility </w:t>
      </w:r>
      <w:r w:rsidR="00FD2B31">
        <w:rPr>
          <w:lang w:val="en-US" w:eastAsia="ja-JP"/>
        </w:rPr>
        <w:t>mechanism</w:t>
      </w:r>
      <w:r w:rsidR="00FD2B31">
        <w:rPr>
          <w:rFonts w:hint="eastAsia"/>
          <w:lang w:val="en-US" w:eastAsia="ja-JP"/>
        </w:rPr>
        <w:t xml:space="preserve"> to explain the high concentration at northern stations is the microbial </w:t>
      </w:r>
      <w:r w:rsidR="00FD2B31">
        <w:rPr>
          <w:lang w:val="en-US" w:eastAsia="ja-JP"/>
        </w:rPr>
        <w:t>volatilization</w:t>
      </w:r>
      <w:r w:rsidR="00AF1CAD">
        <w:rPr>
          <w:rFonts w:hint="eastAsia"/>
          <w:lang w:val="en-US" w:eastAsia="ja-JP"/>
        </w:rPr>
        <w:t xml:space="preserve"> at the southern stations. </w:t>
      </w:r>
      <w:r w:rsidR="00FB2AEF">
        <w:rPr>
          <w:rFonts w:hint="eastAsia"/>
          <w:lang w:val="en-US" w:eastAsia="ja-JP"/>
        </w:rPr>
        <w:t>Released</w:t>
      </w:r>
      <w:r w:rsidR="00AF1CAD">
        <w:rPr>
          <w:rFonts w:hint="eastAsia"/>
          <w:lang w:val="en-US" w:eastAsia="ja-JP"/>
        </w:rPr>
        <w:t xml:space="preserve"> </w:t>
      </w:r>
      <w:r w:rsidR="00AF1CAD" w:rsidRPr="00FB2AEF">
        <w:rPr>
          <w:rFonts w:hint="eastAsia"/>
          <w:vertAlign w:val="superscript"/>
          <w:lang w:val="en-US" w:eastAsia="ja-JP"/>
        </w:rPr>
        <w:t>129</w:t>
      </w:r>
      <w:r w:rsidR="00AF1CAD">
        <w:rPr>
          <w:rFonts w:hint="eastAsia"/>
          <w:lang w:val="en-US" w:eastAsia="ja-JP"/>
        </w:rPr>
        <w:t xml:space="preserve">I </w:t>
      </w:r>
      <w:r w:rsidR="00FB2AEF">
        <w:rPr>
          <w:rFonts w:hint="eastAsia"/>
          <w:lang w:val="en-US" w:eastAsia="ja-JP"/>
        </w:rPr>
        <w:t xml:space="preserve">to the ocean </w:t>
      </w:r>
      <w:r w:rsidR="00AF1CAD">
        <w:rPr>
          <w:rFonts w:hint="eastAsia"/>
          <w:lang w:val="en-US" w:eastAsia="ja-JP"/>
        </w:rPr>
        <w:t xml:space="preserve">transported </w:t>
      </w:r>
      <w:r w:rsidR="00FB2AEF">
        <w:rPr>
          <w:rFonts w:hint="eastAsia"/>
          <w:lang w:val="en-US" w:eastAsia="ja-JP"/>
        </w:rPr>
        <w:t xml:space="preserve">to </w:t>
      </w:r>
      <w:r w:rsidR="00AF1CAD">
        <w:rPr>
          <w:rFonts w:hint="eastAsia"/>
          <w:lang w:val="en-US" w:eastAsia="ja-JP"/>
        </w:rPr>
        <w:t>southward with seawater current</w:t>
      </w:r>
      <w:r w:rsidR="00FB2AEF">
        <w:rPr>
          <w:rFonts w:hint="eastAsia"/>
          <w:lang w:val="en-US" w:eastAsia="ja-JP"/>
        </w:rPr>
        <w:t xml:space="preserve"> and then </w:t>
      </w:r>
      <w:r w:rsidR="00FB2AEF">
        <w:rPr>
          <w:lang w:val="en-US" w:eastAsia="ja-JP"/>
        </w:rPr>
        <w:t>volatilized</w:t>
      </w:r>
      <w:r w:rsidR="00FB2AEF">
        <w:rPr>
          <w:rFonts w:hint="eastAsia"/>
          <w:lang w:val="en-US" w:eastAsia="ja-JP"/>
        </w:rPr>
        <w:t xml:space="preserve"> by microbial activity and then moved to northward by wind and then </w:t>
      </w:r>
      <w:r w:rsidR="00FB2AEF">
        <w:rPr>
          <w:lang w:val="en-US" w:eastAsia="ja-JP"/>
        </w:rPr>
        <w:t>deposited</w:t>
      </w:r>
      <w:r w:rsidR="00FB2AEF">
        <w:rPr>
          <w:rFonts w:hint="eastAsia"/>
          <w:lang w:val="en-US" w:eastAsia="ja-JP"/>
        </w:rPr>
        <w:t>.</w:t>
      </w:r>
    </w:p>
    <w:p w:rsidR="0012482B" w:rsidRPr="001739EC" w:rsidRDefault="0056378D">
      <w:pPr>
        <w:rPr>
          <w:lang w:val="en-US" w:eastAsia="ja-JP"/>
        </w:rPr>
      </w:pPr>
      <w:r>
        <w:rPr>
          <w:lang w:val="en-US" w:eastAsia="ja-JP"/>
        </w:rPr>
        <w:t xml:space="preserve">Considering the </w:t>
      </w:r>
      <w:r>
        <w:rPr>
          <w:vertAlign w:val="superscript"/>
          <w:lang w:val="en-US" w:eastAsia="ja-JP"/>
        </w:rPr>
        <w:t>129</w:t>
      </w:r>
      <w:r>
        <w:rPr>
          <w:lang w:val="en-US" w:eastAsia="ja-JP"/>
        </w:rPr>
        <w:t xml:space="preserve">I results, seawater current, and simulation results, we conclude that </w:t>
      </w:r>
      <w:r>
        <w:rPr>
          <w:vertAlign w:val="superscript"/>
          <w:lang w:val="en-US" w:eastAsia="ja-JP"/>
        </w:rPr>
        <w:t>129</w:t>
      </w:r>
      <w:r>
        <w:rPr>
          <w:lang w:val="en-US" w:eastAsia="ja-JP"/>
        </w:rPr>
        <w:t xml:space="preserve">I in the southern part from the 1FNPP was predominantly transported by seawater advection and that </w:t>
      </w:r>
      <w:r>
        <w:rPr>
          <w:vertAlign w:val="superscript"/>
          <w:lang w:val="en-US" w:eastAsia="ja-JP"/>
        </w:rPr>
        <w:t>129</w:t>
      </w:r>
      <w:r>
        <w:rPr>
          <w:lang w:val="en-US" w:eastAsia="ja-JP"/>
        </w:rPr>
        <w:t>I in the northern part of the 1FNPP was predominantly transported via the atmosphere</w:t>
      </w:r>
      <w:r w:rsidR="00AF1CAD">
        <w:rPr>
          <w:rFonts w:hint="eastAsia"/>
          <w:lang w:val="en-US" w:eastAsia="ja-JP"/>
        </w:rPr>
        <w:t xml:space="preserve"> </w:t>
      </w:r>
      <w:r w:rsidR="00AF1CAD">
        <w:rPr>
          <w:lang w:val="en-US" w:eastAsia="ja-JP"/>
        </w:rPr>
        <w:t>including</w:t>
      </w:r>
      <w:r w:rsidR="00AF1CAD">
        <w:rPr>
          <w:rFonts w:hint="eastAsia"/>
          <w:lang w:val="en-US" w:eastAsia="ja-JP"/>
        </w:rPr>
        <w:t xml:space="preserve"> microbial volatilization</w:t>
      </w:r>
      <w:r>
        <w:rPr>
          <w:lang w:val="en-US" w:eastAsia="ja-JP"/>
        </w:rPr>
        <w:t xml:space="preserve">. </w:t>
      </w:r>
    </w:p>
    <w:p w:rsidR="0012482B" w:rsidRPr="004E3B9D" w:rsidRDefault="0056378D">
      <w:pPr>
        <w:pStyle w:val="2"/>
        <w:rPr>
          <w:lang w:val="en-US"/>
        </w:rPr>
      </w:pPr>
      <w:r w:rsidRPr="004E3B9D">
        <w:rPr>
          <w:lang w:val="en-US" w:eastAsia="ja-JP"/>
        </w:rPr>
        <w:t xml:space="preserve">Depth profile of </w:t>
      </w:r>
      <w:r w:rsidRPr="004E3B9D">
        <w:rPr>
          <w:vertAlign w:val="superscript"/>
          <w:lang w:val="en-US" w:eastAsia="ja-JP"/>
        </w:rPr>
        <w:t>129</w:t>
      </w:r>
      <w:r w:rsidRPr="004E3B9D">
        <w:rPr>
          <w:lang w:val="en-US" w:eastAsia="ja-JP"/>
        </w:rPr>
        <w:t>I</w:t>
      </w:r>
    </w:p>
    <w:p w:rsidR="0012482B" w:rsidRPr="001739EC" w:rsidRDefault="0056378D" w:rsidP="0066733C">
      <w:pPr>
        <w:rPr>
          <w:lang w:val="en-US" w:eastAsia="ja-JP"/>
        </w:rPr>
      </w:pPr>
      <w:r>
        <w:rPr>
          <w:lang w:val="en-US" w:eastAsia="ja-JP"/>
        </w:rPr>
        <w:t xml:space="preserve">The </w:t>
      </w:r>
      <w:r>
        <w:rPr>
          <w:vertAlign w:val="superscript"/>
          <w:lang w:val="en-US" w:eastAsia="ja-JP"/>
        </w:rPr>
        <w:t>129</w:t>
      </w:r>
      <w:r>
        <w:rPr>
          <w:lang w:val="en-US" w:eastAsia="ja-JP"/>
        </w:rPr>
        <w:t>I concentrations in the seawater before and after the 1FNP</w:t>
      </w:r>
      <w:r w:rsidR="00E00782">
        <w:rPr>
          <w:lang w:val="en-US" w:eastAsia="ja-JP"/>
        </w:rPr>
        <w:t xml:space="preserve">P accident are plotted in Fig. </w:t>
      </w:r>
      <w:r w:rsidR="00E00782">
        <w:rPr>
          <w:rFonts w:hint="eastAsia"/>
          <w:lang w:val="en-US" w:eastAsia="ja-JP"/>
        </w:rPr>
        <w:t>3</w:t>
      </w:r>
      <w:r>
        <w:rPr>
          <w:lang w:val="en-US" w:eastAsia="ja-JP"/>
        </w:rPr>
        <w:t xml:space="preserve"> as a function of water depth. The all-depth profiles both before and after the 1FNPP accident show that the </w:t>
      </w:r>
      <w:r>
        <w:rPr>
          <w:vertAlign w:val="superscript"/>
          <w:lang w:val="en-US" w:eastAsia="ja-JP"/>
        </w:rPr>
        <w:t>129</w:t>
      </w:r>
      <w:r>
        <w:rPr>
          <w:lang w:val="en-US" w:eastAsia="ja-JP"/>
        </w:rPr>
        <w:t xml:space="preserve">I concentration had its maximum in the surface-mixed layer and decreased with depth below the layer. Because there is no </w:t>
      </w:r>
      <w:r>
        <w:rPr>
          <w:vertAlign w:val="superscript"/>
          <w:lang w:val="en-US" w:eastAsia="ja-JP"/>
        </w:rPr>
        <w:t>129</w:t>
      </w:r>
      <w:r>
        <w:rPr>
          <w:lang w:val="en-US" w:eastAsia="ja-JP"/>
        </w:rPr>
        <w:t xml:space="preserve">I source in the Pacific Ocean, the differences in the </w:t>
      </w:r>
      <w:r>
        <w:rPr>
          <w:vertAlign w:val="superscript"/>
          <w:lang w:val="en-US" w:eastAsia="ja-JP"/>
        </w:rPr>
        <w:t>129</w:t>
      </w:r>
      <w:r>
        <w:rPr>
          <w:lang w:val="en-US" w:eastAsia="ja-JP"/>
        </w:rPr>
        <w:t xml:space="preserve">I concentrations before and after the accident indicate the accident-derived </w:t>
      </w:r>
      <w:r>
        <w:rPr>
          <w:vertAlign w:val="superscript"/>
          <w:lang w:val="en-US" w:eastAsia="ja-JP"/>
        </w:rPr>
        <w:t>129</w:t>
      </w:r>
      <w:r>
        <w:rPr>
          <w:lang w:val="en-US" w:eastAsia="ja-JP"/>
        </w:rPr>
        <w:t xml:space="preserve">I in the water column. The </w:t>
      </w:r>
      <w:r>
        <w:rPr>
          <w:vertAlign w:val="superscript"/>
          <w:lang w:val="en-US" w:eastAsia="ja-JP"/>
        </w:rPr>
        <w:t>129</w:t>
      </w:r>
      <w:r>
        <w:rPr>
          <w:lang w:val="en-US" w:eastAsia="ja-JP"/>
        </w:rPr>
        <w:t xml:space="preserve">I concentrations after the accident at 1000 m depth were at levels similar to those before the accident. The results indicate that, as of October 2011, the accident-derived </w:t>
      </w:r>
      <w:r>
        <w:rPr>
          <w:vertAlign w:val="superscript"/>
          <w:lang w:val="en-US" w:eastAsia="ja-JP"/>
        </w:rPr>
        <w:t>129</w:t>
      </w:r>
      <w:r>
        <w:rPr>
          <w:lang w:val="en-US" w:eastAsia="ja-JP"/>
        </w:rPr>
        <w:t xml:space="preserve">I spread mainly in the upper 100 m depth of this study area and that only a small amount was transported to deep layers. Inventories of </w:t>
      </w:r>
      <w:r>
        <w:rPr>
          <w:vertAlign w:val="superscript"/>
          <w:lang w:val="en-US" w:eastAsia="ja-JP"/>
        </w:rPr>
        <w:t>129</w:t>
      </w:r>
      <w:r>
        <w:rPr>
          <w:lang w:val="en-US" w:eastAsia="ja-JP"/>
        </w:rPr>
        <w:t xml:space="preserve">I obtained in this study in the water column between the surface and 1000 m are summarized in Table 2. </w:t>
      </w:r>
    </w:p>
    <w:p w:rsidR="0012482B" w:rsidRPr="00A00D42" w:rsidRDefault="0056378D">
      <w:pPr>
        <w:rPr>
          <w:lang w:val="en-US" w:eastAsia="ja-JP"/>
        </w:rPr>
      </w:pPr>
      <w:r>
        <w:rPr>
          <w:lang w:val="en-US" w:eastAsia="ja-JP"/>
        </w:rPr>
        <w:t xml:space="preserve">Integrated depth profiles show the inventory of </w:t>
      </w:r>
      <w:r>
        <w:rPr>
          <w:vertAlign w:val="superscript"/>
          <w:lang w:val="en-US" w:eastAsia="ja-JP"/>
        </w:rPr>
        <w:t>129</w:t>
      </w:r>
      <w:r>
        <w:rPr>
          <w:lang w:val="en-US" w:eastAsia="ja-JP"/>
        </w:rPr>
        <w:t xml:space="preserve">I including the background and the accident-derived </w:t>
      </w:r>
      <w:r>
        <w:rPr>
          <w:vertAlign w:val="superscript"/>
          <w:lang w:val="en-US" w:eastAsia="ja-JP"/>
        </w:rPr>
        <w:t>129</w:t>
      </w:r>
      <w:r>
        <w:rPr>
          <w:lang w:val="en-US" w:eastAsia="ja-JP"/>
        </w:rPr>
        <w:t xml:space="preserve">I. The ocean inventories of </w:t>
      </w:r>
      <w:r>
        <w:rPr>
          <w:vertAlign w:val="superscript"/>
          <w:lang w:val="en-US" w:eastAsia="ja-JP"/>
        </w:rPr>
        <w:t>129</w:t>
      </w:r>
      <w:r>
        <w:rPr>
          <w:lang w:val="en-US" w:eastAsia="ja-JP"/>
        </w:rPr>
        <w:t xml:space="preserve">I depended on the distance from major reprocessing plants as well as of water mass structures in the water column </w:t>
      </w:r>
      <w:r>
        <w:rPr>
          <w:noProof/>
          <w:lang w:val="en-US" w:eastAsia="ja-JP"/>
        </w:rPr>
        <w:t>(Alfimov et al., 2004; Schink et al., 1995; Suzuki et al., 2010)</w:t>
      </w:r>
      <w:r>
        <w:rPr>
          <w:lang w:val="en-US" w:eastAsia="ja-JP"/>
        </w:rPr>
        <w:t xml:space="preserve">. Therefore, background inventories in the western margin of the North Pacific Ocean must be applied to evaluate the amount of </w:t>
      </w:r>
      <w:r>
        <w:rPr>
          <w:vertAlign w:val="superscript"/>
          <w:lang w:val="en-US" w:eastAsia="ja-JP"/>
        </w:rPr>
        <w:t>129</w:t>
      </w:r>
      <w:r>
        <w:rPr>
          <w:lang w:val="en-US" w:eastAsia="ja-JP"/>
        </w:rPr>
        <w:t xml:space="preserve">I derived from the 1FNPP accident. Since accident-derived </w:t>
      </w:r>
      <w:r>
        <w:rPr>
          <w:vertAlign w:val="superscript"/>
          <w:lang w:val="en-US" w:eastAsia="ja-JP"/>
        </w:rPr>
        <w:t>129</w:t>
      </w:r>
      <w:r>
        <w:rPr>
          <w:lang w:val="en-US" w:eastAsia="ja-JP"/>
        </w:rPr>
        <w:t xml:space="preserve">I was not detected below 1000 m depth, the inventories for all profiles up to 1000 m are tabulated in Table 2 to evaluate the influence of the 1FNPP accident. Before the 1FNPP accident, the inventories in the </w:t>
      </w:r>
      <w:r w:rsidR="00F86630">
        <w:rPr>
          <w:lang w:val="en-US" w:eastAsia="ja-JP"/>
        </w:rPr>
        <w:t>upper 1000 m were in the 6.3–</w:t>
      </w:r>
      <w:r w:rsidR="00F86630">
        <w:rPr>
          <w:rFonts w:hint="eastAsia"/>
          <w:lang w:val="en-US" w:eastAsia="ja-JP"/>
        </w:rPr>
        <w:t>8.4</w:t>
      </w:r>
      <w:r>
        <w:rPr>
          <w:lang w:val="en-US" w:eastAsia="ja-JP"/>
        </w:rPr>
        <w:t xml:space="preserve"> × 10</w:t>
      </w:r>
      <w:r>
        <w:rPr>
          <w:vertAlign w:val="superscript"/>
          <w:lang w:val="en-US" w:eastAsia="ja-JP"/>
        </w:rPr>
        <w:t>12</w:t>
      </w:r>
      <w:r>
        <w:rPr>
          <w:lang w:val="en-US" w:eastAsia="ja-JP"/>
        </w:rPr>
        <w:t xml:space="preserve"> atoms/m</w:t>
      </w:r>
      <w:r>
        <w:rPr>
          <w:vertAlign w:val="superscript"/>
          <w:lang w:val="en-US" w:eastAsia="ja-JP"/>
        </w:rPr>
        <w:t>2</w:t>
      </w:r>
      <w:r>
        <w:rPr>
          <w:lang w:val="en-US" w:eastAsia="ja-JP"/>
        </w:rPr>
        <w:t xml:space="preserve"> ra</w:t>
      </w:r>
      <w:r w:rsidR="00B93F63">
        <w:rPr>
          <w:lang w:val="en-US" w:eastAsia="ja-JP"/>
        </w:rPr>
        <w:t xml:space="preserve">nge and </w:t>
      </w:r>
      <w:r w:rsidR="00B93F63">
        <w:rPr>
          <w:lang w:val="en-US" w:eastAsia="ja-JP"/>
        </w:rPr>
        <w:lastRenderedPageBreak/>
        <w:t>averaged inventoried 7.</w:t>
      </w:r>
      <w:r w:rsidR="00B93F63">
        <w:rPr>
          <w:rFonts w:hint="eastAsia"/>
          <w:lang w:val="en-US" w:eastAsia="ja-JP"/>
        </w:rPr>
        <w:t>3</w:t>
      </w:r>
      <w:r>
        <w:rPr>
          <w:lang w:val="en-US" w:eastAsia="ja-JP"/>
        </w:rPr>
        <w:t xml:space="preserve"> × 10</w:t>
      </w:r>
      <w:r>
        <w:rPr>
          <w:vertAlign w:val="superscript"/>
          <w:lang w:val="en-US" w:eastAsia="ja-JP"/>
        </w:rPr>
        <w:t>12</w:t>
      </w:r>
      <w:r>
        <w:rPr>
          <w:lang w:val="en-US" w:eastAsia="ja-JP"/>
        </w:rPr>
        <w:t xml:space="preserve"> atoms/m</w:t>
      </w:r>
      <w:r>
        <w:rPr>
          <w:vertAlign w:val="superscript"/>
          <w:lang w:val="en-US" w:eastAsia="ja-JP"/>
        </w:rPr>
        <w:t>2</w:t>
      </w:r>
      <w:r>
        <w:rPr>
          <w:lang w:val="en-US" w:eastAsia="ja-JP"/>
        </w:rPr>
        <w:t>. The inventories after the 1FNPP accident in the upp</w:t>
      </w:r>
      <w:r w:rsidR="00B374BE">
        <w:rPr>
          <w:lang w:val="en-US" w:eastAsia="ja-JP"/>
        </w:rPr>
        <w:t>er 1000 m were varied, (8.9–1</w:t>
      </w:r>
      <w:r w:rsidR="00B374BE">
        <w:rPr>
          <w:rFonts w:hint="eastAsia"/>
          <w:lang w:val="en-US" w:eastAsia="ja-JP"/>
        </w:rPr>
        <w:t>6.9</w:t>
      </w:r>
      <w:r>
        <w:rPr>
          <w:lang w:val="en-US" w:eastAsia="ja-JP"/>
        </w:rPr>
        <w:t>) × 10</w:t>
      </w:r>
      <w:r>
        <w:rPr>
          <w:vertAlign w:val="superscript"/>
          <w:lang w:val="en-US" w:eastAsia="ja-JP"/>
        </w:rPr>
        <w:t>12</w:t>
      </w:r>
      <w:r>
        <w:rPr>
          <w:lang w:val="en-US" w:eastAsia="ja-JP"/>
        </w:rPr>
        <w:t xml:space="preserve"> atoms/m</w:t>
      </w:r>
      <w:r>
        <w:rPr>
          <w:vertAlign w:val="superscript"/>
          <w:lang w:val="en-US" w:eastAsia="ja-JP"/>
        </w:rPr>
        <w:t>2</w:t>
      </w:r>
      <w:r>
        <w:rPr>
          <w:lang w:val="en-US" w:eastAsia="ja-JP"/>
        </w:rPr>
        <w:t xml:space="preserve">. Inventories after the 1FNPP accident increased at all stations observed in this study. </w:t>
      </w:r>
      <w:r w:rsidR="00E46877">
        <w:rPr>
          <w:rFonts w:hint="eastAsia"/>
          <w:lang w:val="en-US" w:eastAsia="ja-JP"/>
        </w:rPr>
        <w:t xml:space="preserve">As a result of the accident, the increase in </w:t>
      </w:r>
      <w:r w:rsidR="00E46877" w:rsidRPr="006679BF">
        <w:rPr>
          <w:rFonts w:hint="eastAsia"/>
          <w:vertAlign w:val="superscript"/>
          <w:lang w:val="en-US" w:eastAsia="ja-JP"/>
        </w:rPr>
        <w:t>129</w:t>
      </w:r>
      <w:r w:rsidR="00E46877">
        <w:rPr>
          <w:rFonts w:hint="eastAsia"/>
          <w:lang w:val="en-US" w:eastAsia="ja-JP"/>
        </w:rPr>
        <w:t xml:space="preserve">I across the study area ranged from </w:t>
      </w:r>
      <w:r w:rsidR="00B374BE">
        <w:rPr>
          <w:lang w:val="en-US" w:eastAsia="ja-JP"/>
        </w:rPr>
        <w:t>1.</w:t>
      </w:r>
      <w:r w:rsidR="00B374BE">
        <w:rPr>
          <w:rFonts w:hint="eastAsia"/>
          <w:lang w:val="en-US" w:eastAsia="ja-JP"/>
        </w:rPr>
        <w:t>6</w:t>
      </w:r>
      <w:r>
        <w:rPr>
          <w:lang w:val="en-US" w:eastAsia="ja-JP"/>
        </w:rPr>
        <w:t>–9.</w:t>
      </w:r>
      <w:r w:rsidR="00B374BE">
        <w:rPr>
          <w:rFonts w:hint="eastAsia"/>
          <w:lang w:val="en-US" w:eastAsia="ja-JP"/>
        </w:rPr>
        <w:t>6</w:t>
      </w:r>
      <w:r>
        <w:rPr>
          <w:lang w:val="en-US" w:eastAsia="ja-JP"/>
        </w:rPr>
        <w:t xml:space="preserve"> × 10</w:t>
      </w:r>
      <w:r>
        <w:rPr>
          <w:vertAlign w:val="superscript"/>
          <w:lang w:val="en-US" w:eastAsia="ja-JP"/>
        </w:rPr>
        <w:t>12</w:t>
      </w:r>
      <w:r>
        <w:rPr>
          <w:lang w:val="en-US" w:eastAsia="ja-JP"/>
        </w:rPr>
        <w:t xml:space="preserve"> atoms/m</w:t>
      </w:r>
      <w:r>
        <w:rPr>
          <w:vertAlign w:val="superscript"/>
          <w:lang w:val="en-US" w:eastAsia="ja-JP"/>
        </w:rPr>
        <w:t>2</w:t>
      </w:r>
      <w:r>
        <w:rPr>
          <w:lang w:val="en-US" w:eastAsia="ja-JP"/>
        </w:rPr>
        <w:t>.</w:t>
      </w:r>
    </w:p>
    <w:p w:rsidR="0012482B" w:rsidRPr="004E3B9D" w:rsidRDefault="0056378D">
      <w:pPr>
        <w:pStyle w:val="2"/>
        <w:rPr>
          <w:lang w:val="en-US"/>
        </w:rPr>
      </w:pPr>
      <w:r w:rsidRPr="004E3B9D">
        <w:rPr>
          <w:lang w:val="en-US" w:eastAsia="ja-JP"/>
        </w:rPr>
        <w:t xml:space="preserve">Dose estimation from </w:t>
      </w:r>
      <w:r w:rsidRPr="004E3B9D">
        <w:rPr>
          <w:vertAlign w:val="superscript"/>
          <w:lang w:val="en-US" w:eastAsia="ja-JP"/>
        </w:rPr>
        <w:t>129</w:t>
      </w:r>
      <w:r w:rsidRPr="004E3B9D">
        <w:rPr>
          <w:lang w:val="en-US" w:eastAsia="ja-JP"/>
        </w:rPr>
        <w:t>I</w:t>
      </w:r>
    </w:p>
    <w:p w:rsidR="0012482B" w:rsidRPr="001739EC" w:rsidRDefault="0056378D" w:rsidP="0066733C">
      <w:pPr>
        <w:rPr>
          <w:lang w:val="en-US" w:eastAsia="ja-JP"/>
        </w:rPr>
      </w:pPr>
      <w:r>
        <w:rPr>
          <w:lang w:val="en-US" w:eastAsia="ja-JP"/>
        </w:rPr>
        <w:t xml:space="preserve">This study shows that the </w:t>
      </w:r>
      <w:r>
        <w:rPr>
          <w:vertAlign w:val="superscript"/>
          <w:lang w:val="en-US" w:eastAsia="ja-JP"/>
        </w:rPr>
        <w:t>129</w:t>
      </w:r>
      <w:r>
        <w:rPr>
          <w:lang w:val="en-US" w:eastAsia="ja-JP"/>
        </w:rPr>
        <w:t xml:space="preserve">I concentration has increased near Fukushima on account of the 1FNPP accident. Because iodine is a </w:t>
      </w:r>
      <w:proofErr w:type="spellStart"/>
      <w:r>
        <w:rPr>
          <w:lang w:val="en-US" w:eastAsia="ja-JP"/>
        </w:rPr>
        <w:t>biophilic</w:t>
      </w:r>
      <w:proofErr w:type="spellEnd"/>
      <w:r>
        <w:rPr>
          <w:lang w:val="en-US" w:eastAsia="ja-JP"/>
        </w:rPr>
        <w:t xml:space="preserve"> element, </w:t>
      </w:r>
      <w:r>
        <w:rPr>
          <w:vertAlign w:val="superscript"/>
          <w:lang w:val="en-US" w:eastAsia="ja-JP"/>
        </w:rPr>
        <w:t>129</w:t>
      </w:r>
      <w:r>
        <w:rPr>
          <w:lang w:val="en-US" w:eastAsia="ja-JP"/>
        </w:rPr>
        <w:t xml:space="preserve">I enters the food chain and bio-accumulates in seafood. Because of its long half-life, an internal dose may be a serious concern for many generations. To evaluate the internal dose, an effective dose was roughly estimated </w:t>
      </w:r>
      <w:r w:rsidR="00A00D42">
        <w:rPr>
          <w:rFonts w:hint="eastAsia"/>
          <w:lang w:val="en-US" w:eastAsia="ja-JP"/>
        </w:rPr>
        <w:t xml:space="preserve">based on ingestion of </w:t>
      </w:r>
      <w:r>
        <w:rPr>
          <w:lang w:val="en-US" w:eastAsia="ja-JP"/>
        </w:rPr>
        <w:t xml:space="preserve">contaminated marine food. The effective dose can be obtained from the </w:t>
      </w:r>
      <w:r>
        <w:rPr>
          <w:vertAlign w:val="superscript"/>
          <w:lang w:val="en-US" w:eastAsia="ja-JP"/>
        </w:rPr>
        <w:t>129</w:t>
      </w:r>
      <w:r>
        <w:rPr>
          <w:lang w:val="en-US" w:eastAsia="ja-JP"/>
        </w:rPr>
        <w:t>I concentration in seawater (</w:t>
      </w:r>
      <w:proofErr w:type="spellStart"/>
      <w:r>
        <w:rPr>
          <w:lang w:val="en-US" w:eastAsia="ja-JP"/>
        </w:rPr>
        <w:t>Bq</w:t>
      </w:r>
      <w:proofErr w:type="spellEnd"/>
      <w:r>
        <w:rPr>
          <w:lang w:val="en-US" w:eastAsia="ja-JP"/>
        </w:rPr>
        <w:t>/L), the concentration factor for each marine food (L/kg), the total amount of marine food consumed in a year, and the effective dose coefficient (</w:t>
      </w:r>
      <w:r>
        <w:rPr>
          <w:vertAlign w:val="superscript"/>
          <w:lang w:val="en-US" w:eastAsia="ja-JP"/>
        </w:rPr>
        <w:t>129</w:t>
      </w:r>
      <w:r>
        <w:rPr>
          <w:lang w:val="en-US" w:eastAsia="ja-JP"/>
        </w:rPr>
        <w:t>I: 1.1 × 10</w:t>
      </w:r>
      <w:r>
        <w:rPr>
          <w:vertAlign w:val="superscript"/>
          <w:lang w:val="en-US" w:eastAsia="ja-JP"/>
        </w:rPr>
        <w:t>−7</w:t>
      </w:r>
      <w:r>
        <w:rPr>
          <w:lang w:val="en-US" w:eastAsia="ja-JP"/>
        </w:rPr>
        <w:t xml:space="preserve"> </w:t>
      </w:r>
      <w:proofErr w:type="spellStart"/>
      <w:r>
        <w:rPr>
          <w:lang w:val="en-US" w:eastAsia="ja-JP"/>
        </w:rPr>
        <w:t>Sv</w:t>
      </w:r>
      <w:proofErr w:type="spellEnd"/>
      <w:r>
        <w:rPr>
          <w:lang w:val="en-US" w:eastAsia="ja-JP"/>
        </w:rPr>
        <w:t>/</w:t>
      </w:r>
      <w:proofErr w:type="spellStart"/>
      <w:r>
        <w:rPr>
          <w:lang w:val="en-US" w:eastAsia="ja-JP"/>
        </w:rPr>
        <w:t>Bq</w:t>
      </w:r>
      <w:proofErr w:type="spellEnd"/>
      <w:r>
        <w:rPr>
          <w:lang w:val="en-US" w:eastAsia="ja-JP"/>
        </w:rPr>
        <w:t xml:space="preserve"> for adults) </w:t>
      </w:r>
      <w:r>
        <w:rPr>
          <w:noProof/>
          <w:lang w:val="en-US" w:eastAsia="ja-JP"/>
        </w:rPr>
        <w:t>(ICRP, 1995)</w:t>
      </w:r>
      <w:r>
        <w:rPr>
          <w:lang w:val="en-US" w:eastAsia="ja-JP"/>
        </w:rPr>
        <w:t>.</w:t>
      </w:r>
    </w:p>
    <w:p w:rsidR="0012482B" w:rsidRPr="002212FF" w:rsidRDefault="0056378D">
      <w:pPr>
        <w:rPr>
          <w:lang w:val="en-US" w:eastAsia="ja-JP"/>
        </w:rPr>
      </w:pPr>
      <w:r>
        <w:rPr>
          <w:lang w:val="en-US" w:eastAsia="ja-JP"/>
        </w:rPr>
        <w:t xml:space="preserve">Radioiodine is accumulated in marine foods such as fish, crustaceans, mollusks, and </w:t>
      </w:r>
      <w:proofErr w:type="spellStart"/>
      <w:r>
        <w:rPr>
          <w:lang w:val="en-US" w:eastAsia="ja-JP"/>
        </w:rPr>
        <w:t>macroalgae</w:t>
      </w:r>
      <w:proofErr w:type="spellEnd"/>
      <w:r>
        <w:rPr>
          <w:lang w:val="en-US" w:eastAsia="ja-JP"/>
        </w:rPr>
        <w:t xml:space="preserve"> at concentration factors of 9, 3, 10, and 10,000 L/kg, respectively </w:t>
      </w:r>
      <w:r>
        <w:rPr>
          <w:noProof/>
          <w:lang w:val="en-US" w:eastAsia="ja-JP"/>
        </w:rPr>
        <w:t>(IAEA, 2004)</w:t>
      </w:r>
      <w:r>
        <w:rPr>
          <w:lang w:val="en-US" w:eastAsia="ja-JP"/>
        </w:rPr>
        <w:t xml:space="preserve">. The latest national survey revealed that the ordinary Japanese individual ingests 32.6 g fish, 4.4 g crustaceans, 2.9 g mollusks, and 11.0 g macroalgae in a day </w:t>
      </w:r>
      <w:r>
        <w:rPr>
          <w:noProof/>
          <w:lang w:val="en-US" w:eastAsia="ja-JP"/>
        </w:rPr>
        <w:t>(MHLW, 2012)</w:t>
      </w:r>
      <w:r>
        <w:rPr>
          <w:lang w:val="en-US" w:eastAsia="ja-JP"/>
        </w:rPr>
        <w:t xml:space="preserve">. By assuming that the </w:t>
      </w:r>
      <w:r>
        <w:rPr>
          <w:vertAlign w:val="superscript"/>
          <w:lang w:val="en-US" w:eastAsia="ja-JP"/>
        </w:rPr>
        <w:t>129</w:t>
      </w:r>
      <w:r>
        <w:rPr>
          <w:lang w:val="en-US" w:eastAsia="ja-JP"/>
        </w:rPr>
        <w:t>I concentrations in surface seawater after the 1FNPP accident continue to have the value of 1.08–89.8 × 10</w:t>
      </w:r>
      <w:r>
        <w:rPr>
          <w:vertAlign w:val="superscript"/>
          <w:lang w:val="en-US" w:eastAsia="ja-JP"/>
        </w:rPr>
        <w:t>7</w:t>
      </w:r>
      <w:r>
        <w:rPr>
          <w:lang w:val="en-US" w:eastAsia="ja-JP"/>
        </w:rPr>
        <w:t xml:space="preserve"> atoms/L (corresponding to 15.2–1255 </w:t>
      </w:r>
      <w:proofErr w:type="spellStart"/>
      <w:r>
        <w:rPr>
          <w:lang w:val="en-US" w:eastAsia="ja-JP"/>
        </w:rPr>
        <w:t>nBq</w:t>
      </w:r>
      <w:proofErr w:type="spellEnd"/>
      <w:r>
        <w:rPr>
          <w:lang w:val="en-US" w:eastAsia="ja-JP"/>
        </w:rPr>
        <w:t>/L) for a year, the effective dose was estimated to be 6.7–550 × 10</w:t>
      </w:r>
      <w:r>
        <w:rPr>
          <w:vertAlign w:val="superscript"/>
          <w:lang w:val="en-US" w:eastAsia="ja-JP"/>
        </w:rPr>
        <w:t>−11</w:t>
      </w:r>
      <w:r>
        <w:rPr>
          <w:lang w:val="en-US" w:eastAsia="ja-JP"/>
        </w:rPr>
        <w:t xml:space="preserve"> </w:t>
      </w:r>
      <w:proofErr w:type="spellStart"/>
      <w:r>
        <w:rPr>
          <w:lang w:val="en-US" w:eastAsia="ja-JP"/>
        </w:rPr>
        <w:t>Sv</w:t>
      </w:r>
      <w:proofErr w:type="spellEnd"/>
      <w:r>
        <w:rPr>
          <w:lang w:val="en-US" w:eastAsia="ja-JP"/>
        </w:rPr>
        <w:t xml:space="preserve">/year. </w:t>
      </w:r>
      <w:r w:rsidR="00A00D42">
        <w:rPr>
          <w:rFonts w:hint="eastAsia"/>
          <w:lang w:val="en-US" w:eastAsia="ja-JP"/>
        </w:rPr>
        <w:t>It was quite lower than annual dose limit of 1.0</w:t>
      </w:r>
      <w:r w:rsidR="00A00D42">
        <w:rPr>
          <w:lang w:val="en-US" w:eastAsia="ja-JP"/>
        </w:rPr>
        <w:t xml:space="preserve"> × 10</w:t>
      </w:r>
      <w:r w:rsidR="00A00D42">
        <w:rPr>
          <w:vertAlign w:val="superscript"/>
          <w:lang w:val="en-US" w:eastAsia="ja-JP"/>
        </w:rPr>
        <w:t>−</w:t>
      </w:r>
      <w:r w:rsidR="00A00D42">
        <w:rPr>
          <w:rFonts w:hint="eastAsia"/>
          <w:vertAlign w:val="superscript"/>
          <w:lang w:val="en-US" w:eastAsia="ja-JP"/>
        </w:rPr>
        <w:t>3</w:t>
      </w:r>
      <w:r w:rsidR="00A00D42">
        <w:rPr>
          <w:lang w:val="en-US" w:eastAsia="ja-JP"/>
        </w:rPr>
        <w:t xml:space="preserve"> </w:t>
      </w:r>
      <w:proofErr w:type="spellStart"/>
      <w:r w:rsidR="00A00D42">
        <w:rPr>
          <w:lang w:val="en-US" w:eastAsia="ja-JP"/>
        </w:rPr>
        <w:t>Sv</w:t>
      </w:r>
      <w:proofErr w:type="spellEnd"/>
      <w:r w:rsidR="00A00D42">
        <w:rPr>
          <w:lang w:val="en-US" w:eastAsia="ja-JP"/>
        </w:rPr>
        <w:t>/year</w:t>
      </w:r>
      <w:r w:rsidR="00A00D42">
        <w:rPr>
          <w:rFonts w:hint="eastAsia"/>
          <w:lang w:val="en-US" w:eastAsia="ja-JP"/>
        </w:rPr>
        <w:t>.</w:t>
      </w:r>
      <w:r w:rsidR="00A00D42">
        <w:rPr>
          <w:lang w:val="en-US" w:eastAsia="ja-JP"/>
        </w:rPr>
        <w:t xml:space="preserve"> </w:t>
      </w:r>
      <w:r>
        <w:rPr>
          <w:lang w:val="en-US" w:eastAsia="ja-JP"/>
        </w:rPr>
        <w:t xml:space="preserve">Since the </w:t>
      </w:r>
      <w:r>
        <w:rPr>
          <w:vertAlign w:val="superscript"/>
          <w:lang w:val="en-US" w:eastAsia="ja-JP"/>
        </w:rPr>
        <w:t>129</w:t>
      </w:r>
      <w:r>
        <w:rPr>
          <w:lang w:val="en-US" w:eastAsia="ja-JP"/>
        </w:rPr>
        <w:t>I concentration in seawater near Fukushima is expected to decrease by dilution in the ocean, the actual effective dose would be much lower than the estimated one. Therefore, we concluded that</w:t>
      </w:r>
      <w:r w:rsidR="007C49D0" w:rsidRPr="007C49D0">
        <w:rPr>
          <w:lang w:val="en-US" w:eastAsia="ja-JP"/>
        </w:rPr>
        <w:t xml:space="preserve"> the internal dose from the ingestion of seafood is negligibly small</w:t>
      </w:r>
      <w:r>
        <w:rPr>
          <w:lang w:val="en-US" w:eastAsia="ja-JP"/>
        </w:rPr>
        <w:t xml:space="preserve">. </w:t>
      </w:r>
    </w:p>
    <w:p w:rsidR="0012482B" w:rsidRPr="002212FF" w:rsidRDefault="0056378D" w:rsidP="0012482B">
      <w:pPr>
        <w:pStyle w:val="1"/>
        <w:numPr>
          <w:ilvl w:val="0"/>
          <w:numId w:val="1"/>
        </w:numPr>
        <w:rPr>
          <w:lang w:val="en-US"/>
        </w:rPr>
      </w:pPr>
      <w:r w:rsidRPr="002212FF">
        <w:rPr>
          <w:lang w:val="en-US"/>
        </w:rPr>
        <w:t>Conclusions</w:t>
      </w:r>
    </w:p>
    <w:p w:rsidR="0012482B" w:rsidRPr="001739EC" w:rsidRDefault="0056378D" w:rsidP="0066733C">
      <w:pPr>
        <w:rPr>
          <w:lang w:val="en-US" w:eastAsia="ja-JP"/>
        </w:rPr>
      </w:pPr>
      <w:r>
        <w:rPr>
          <w:lang w:val="en-US" w:eastAsia="ja-JP"/>
        </w:rPr>
        <w:t xml:space="preserve">This study focused on </w:t>
      </w:r>
      <w:r>
        <w:rPr>
          <w:vertAlign w:val="superscript"/>
          <w:lang w:val="en-US" w:eastAsia="ja-JP"/>
        </w:rPr>
        <w:t>129</w:t>
      </w:r>
      <w:r>
        <w:rPr>
          <w:lang w:val="en-US" w:eastAsia="ja-JP"/>
        </w:rPr>
        <w:t xml:space="preserve">I, a long-lived radionuclide, derived from the 1FNPP accident. </w:t>
      </w:r>
      <w:r>
        <w:rPr>
          <w:vertAlign w:val="superscript"/>
          <w:lang w:val="en-US" w:eastAsia="ja-JP"/>
        </w:rPr>
        <w:t>129</w:t>
      </w:r>
      <w:r>
        <w:rPr>
          <w:lang w:val="en-US" w:eastAsia="ja-JP"/>
        </w:rPr>
        <w:t>I concentrations in surface seawater before the 1FNPP accident, which can be used as the background level, showed a latitudinal gradient in horizontal distribution that could be expressed as a linear</w:t>
      </w:r>
      <w:r w:rsidR="007C49D0">
        <w:rPr>
          <w:lang w:val="en-US" w:eastAsia="ja-JP"/>
        </w:rPr>
        <w:t xml:space="preserve"> function of latitude between 3</w:t>
      </w:r>
      <w:r w:rsidR="007C49D0">
        <w:rPr>
          <w:rFonts w:hint="eastAsia"/>
          <w:lang w:val="en-US" w:eastAsia="ja-JP"/>
        </w:rPr>
        <w:t>2</w:t>
      </w:r>
      <w:r>
        <w:rPr>
          <w:lang w:val="en-US" w:eastAsia="ja-JP"/>
        </w:rPr>
        <w:t xml:space="preserve"> °N and 44 °N. In the western margin of the North Pacific, the highest and average </w:t>
      </w:r>
      <w:r>
        <w:rPr>
          <w:vertAlign w:val="superscript"/>
          <w:lang w:val="en-US" w:eastAsia="ja-JP"/>
        </w:rPr>
        <w:t>129</w:t>
      </w:r>
      <w:r>
        <w:rPr>
          <w:lang w:val="en-US" w:eastAsia="ja-JP"/>
        </w:rPr>
        <w:t xml:space="preserve">I concentrations measured after </w:t>
      </w:r>
      <w:r>
        <w:rPr>
          <w:lang w:val="en-US" w:eastAsia="ja-JP"/>
        </w:rPr>
        <w:lastRenderedPageBreak/>
        <w:t>the 1FNPP accident were 73 times and approximately 8 times, respectively, higher than those before the accident in this study area</w:t>
      </w:r>
      <w:r>
        <w:rPr>
          <w:lang w:val="en-US"/>
        </w:rPr>
        <w:t>.</w:t>
      </w:r>
      <w:r>
        <w:rPr>
          <w:lang w:val="en-US" w:eastAsia="ja-JP"/>
        </w:rPr>
        <w:t xml:space="preserve"> The inventory of </w:t>
      </w:r>
      <w:r>
        <w:rPr>
          <w:vertAlign w:val="superscript"/>
          <w:lang w:val="en-US" w:eastAsia="ja-JP"/>
        </w:rPr>
        <w:t>129</w:t>
      </w:r>
      <w:r>
        <w:rPr>
          <w:lang w:val="en-US" w:eastAsia="ja-JP"/>
        </w:rPr>
        <w:t>I origi</w:t>
      </w:r>
      <w:r w:rsidR="00B374BE">
        <w:rPr>
          <w:lang w:val="en-US" w:eastAsia="ja-JP"/>
        </w:rPr>
        <w:t>nating from the accident was 1.</w:t>
      </w:r>
      <w:r w:rsidR="00B374BE">
        <w:rPr>
          <w:rFonts w:hint="eastAsia"/>
          <w:lang w:val="en-US" w:eastAsia="ja-JP"/>
        </w:rPr>
        <w:t>6</w:t>
      </w:r>
      <w:r>
        <w:rPr>
          <w:lang w:val="en-US" w:eastAsia="ja-JP"/>
        </w:rPr>
        <w:t>–9.</w:t>
      </w:r>
      <w:r w:rsidR="00B374BE">
        <w:rPr>
          <w:rFonts w:hint="eastAsia"/>
          <w:lang w:val="en-US" w:eastAsia="ja-JP"/>
        </w:rPr>
        <w:t>6</w:t>
      </w:r>
      <w:r>
        <w:rPr>
          <w:lang w:val="en-US" w:eastAsia="ja-JP"/>
        </w:rPr>
        <w:t xml:space="preserve"> × 10</w:t>
      </w:r>
      <w:r>
        <w:rPr>
          <w:vertAlign w:val="superscript"/>
          <w:lang w:val="en-US" w:eastAsia="ja-JP"/>
        </w:rPr>
        <w:t>12</w:t>
      </w:r>
      <w:r>
        <w:rPr>
          <w:lang w:val="en-US" w:eastAsia="ja-JP"/>
        </w:rPr>
        <w:t xml:space="preserve"> atoms/m</w:t>
      </w:r>
      <w:r>
        <w:rPr>
          <w:vertAlign w:val="superscript"/>
          <w:lang w:val="en-US" w:eastAsia="ja-JP"/>
        </w:rPr>
        <w:t>2</w:t>
      </w:r>
      <w:r>
        <w:rPr>
          <w:lang w:val="en-US" w:eastAsia="ja-JP"/>
        </w:rPr>
        <w:t xml:space="preserve"> in this study area. </w:t>
      </w:r>
    </w:p>
    <w:p w:rsidR="0012482B" w:rsidRPr="001739EC" w:rsidRDefault="0056378D" w:rsidP="0066733C">
      <w:pPr>
        <w:rPr>
          <w:lang w:val="en-US" w:eastAsia="ja-JP"/>
        </w:rPr>
      </w:pPr>
      <w:r>
        <w:rPr>
          <w:lang w:val="en-US" w:eastAsia="ja-JP"/>
        </w:rPr>
        <w:t xml:space="preserve">Based on the conservative estimation from measurement data of </w:t>
      </w:r>
      <w:r>
        <w:rPr>
          <w:vertAlign w:val="superscript"/>
          <w:lang w:val="en-US" w:eastAsia="ja-JP"/>
        </w:rPr>
        <w:t>129</w:t>
      </w:r>
      <w:r>
        <w:rPr>
          <w:lang w:val="en-US" w:eastAsia="ja-JP"/>
        </w:rPr>
        <w:t>I, the internal dose from the ingestion of seafood is negligibly small.</w:t>
      </w:r>
    </w:p>
    <w:p w:rsidR="0012482B" w:rsidRPr="001739EC" w:rsidRDefault="0056378D" w:rsidP="0066733C">
      <w:pPr>
        <w:rPr>
          <w:lang w:val="en-US" w:eastAsia="ja-JP"/>
        </w:rPr>
      </w:pPr>
      <w:r>
        <w:rPr>
          <w:lang w:val="en-US" w:eastAsia="ja-JP"/>
        </w:rPr>
        <w:t xml:space="preserve">Because </w:t>
      </w:r>
      <w:r>
        <w:rPr>
          <w:vertAlign w:val="superscript"/>
          <w:lang w:val="en-US" w:eastAsia="ja-JP"/>
        </w:rPr>
        <w:t>129</w:t>
      </w:r>
      <w:r>
        <w:rPr>
          <w:lang w:val="en-US" w:eastAsia="ja-JP"/>
        </w:rPr>
        <w:t xml:space="preserve">I is one of the long-lived radionuclides, the data obtained in this study could be applied to the study of radionuclide migration from the 1FNPP accident. To investigate the impact of the 1FNPP accident more in detail, further investigation is required. </w:t>
      </w:r>
    </w:p>
    <w:p w:rsidR="0012482B" w:rsidRPr="002212FF" w:rsidRDefault="0012482B">
      <w:pPr>
        <w:rPr>
          <w:lang w:val="en-US" w:eastAsia="ja-JP"/>
        </w:rPr>
      </w:pPr>
    </w:p>
    <w:p w:rsidR="0012482B" w:rsidRPr="002212FF" w:rsidRDefault="0056378D">
      <w:pPr>
        <w:pStyle w:val="a7"/>
        <w:rPr>
          <w:lang w:val="en-US"/>
        </w:rPr>
      </w:pPr>
      <w:r w:rsidRPr="002212FF">
        <w:rPr>
          <w:lang w:val="en-US"/>
        </w:rPr>
        <w:t>Acknowledgements</w:t>
      </w:r>
    </w:p>
    <w:p w:rsidR="0012482B" w:rsidRPr="001739EC" w:rsidRDefault="0056378D" w:rsidP="0066733C">
      <w:pPr>
        <w:rPr>
          <w:lang w:val="en-US" w:eastAsia="ja-JP"/>
        </w:rPr>
      </w:pPr>
      <w:r>
        <w:rPr>
          <w:lang w:val="en-US" w:eastAsia="ja-JP"/>
        </w:rPr>
        <w:t xml:space="preserve">We deeply appreciate Drs. T. </w:t>
      </w:r>
      <w:proofErr w:type="spellStart"/>
      <w:r>
        <w:rPr>
          <w:lang w:val="en-US" w:eastAsia="ja-JP"/>
        </w:rPr>
        <w:t>Gamo</w:t>
      </w:r>
      <w:proofErr w:type="spellEnd"/>
      <w:r>
        <w:rPr>
          <w:lang w:val="en-US" w:eastAsia="ja-JP"/>
        </w:rPr>
        <w:t xml:space="preserve">; M. </w:t>
      </w:r>
      <w:proofErr w:type="spellStart"/>
      <w:r>
        <w:rPr>
          <w:lang w:val="en-US" w:eastAsia="ja-JP"/>
        </w:rPr>
        <w:t>Uematsu</w:t>
      </w:r>
      <w:proofErr w:type="spellEnd"/>
      <w:r>
        <w:rPr>
          <w:lang w:val="en-US" w:eastAsia="ja-JP"/>
        </w:rPr>
        <w:t xml:space="preserve">; H. Obata (Univ. of Tokyo); Y. Kato (Tokai Univ.); J. Zhang (Toyama Univ.); Y. W. Watanabe (Hokkaido Univ.); M. Minakawa (Fish. Res. Agcy., Japan); and the captains, crews, and researchers of the R/V Soyo Maru, T/S Oshoro Maru, R/V Tansei Maru, R/V Bosei Maru, and R/V Hakuho Maru for their assistance during sampling. </w:t>
      </w:r>
    </w:p>
    <w:p w:rsidR="0012482B" w:rsidRPr="001739EC" w:rsidRDefault="0012482B">
      <w:pPr>
        <w:rPr>
          <w:lang w:val="en-US" w:eastAsia="ja-JP"/>
        </w:rPr>
      </w:pPr>
    </w:p>
    <w:p w:rsidR="0012482B" w:rsidRPr="002212FF" w:rsidRDefault="0056378D" w:rsidP="0066733C">
      <w:pPr>
        <w:pStyle w:val="a7"/>
        <w:rPr>
          <w:lang w:val="en-US" w:eastAsia="ja-JP"/>
        </w:rPr>
      </w:pPr>
      <w:r w:rsidRPr="002212FF">
        <w:rPr>
          <w:lang w:val="en-US"/>
        </w:rPr>
        <w:br w:type="page"/>
      </w:r>
      <w:r w:rsidRPr="002212FF">
        <w:rPr>
          <w:lang w:val="en-US"/>
        </w:rPr>
        <w:lastRenderedPageBreak/>
        <w:t>References</w:t>
      </w:r>
    </w:p>
    <w:p w:rsidR="0012482B" w:rsidRPr="002212FF" w:rsidRDefault="0056378D" w:rsidP="0066733C">
      <w:pPr>
        <w:spacing w:line="240" w:lineRule="auto"/>
        <w:rPr>
          <w:noProof/>
          <w:lang w:val="en-US"/>
        </w:rPr>
      </w:pPr>
      <w:bookmarkStart w:id="1" w:name="_ENREF_1"/>
      <w:r w:rsidRPr="002212FF">
        <w:rPr>
          <w:noProof/>
          <w:lang w:val="en-US"/>
        </w:rPr>
        <w:t>Alfimov, V., Aldahan, A., Possnert, G., and Winsor, P.: Anthropogenic iodine-129 in seawater along a transect from the Norwegian coastal current to the North Pole, Mar. Pollut. Bull., 49, 1097-1104,</w:t>
      </w:r>
      <w:r w:rsidRPr="002212FF">
        <w:rPr>
          <w:noProof/>
          <w:lang w:val="en-US" w:eastAsia="ja-JP"/>
        </w:rPr>
        <w:t xml:space="preserve"> </w:t>
      </w:r>
      <w:r w:rsidRPr="002212FF">
        <w:rPr>
          <w:noProof/>
          <w:lang w:val="en-US"/>
        </w:rPr>
        <w:t>2004.</w:t>
      </w:r>
      <w:bookmarkEnd w:id="1"/>
    </w:p>
    <w:p w:rsidR="0012482B" w:rsidRPr="002212FF" w:rsidRDefault="0056378D" w:rsidP="0066733C">
      <w:pPr>
        <w:spacing w:line="240" w:lineRule="auto"/>
        <w:rPr>
          <w:noProof/>
          <w:lang w:val="en-US"/>
        </w:rPr>
      </w:pPr>
      <w:bookmarkStart w:id="2" w:name="_ENREF_2"/>
      <w:r w:rsidRPr="002212FF">
        <w:rPr>
          <w:noProof/>
          <w:lang w:val="en-US"/>
        </w:rPr>
        <w:t>Baverstock, K., Egloff, B., Pinchera, A., Ruchera, C., Ruchti, C., and Williams, D.: Thyroid cancer after Chernobyl, Science, 359, 21-22, 1992.</w:t>
      </w:r>
      <w:bookmarkEnd w:id="2"/>
    </w:p>
    <w:p w:rsidR="0012482B" w:rsidRPr="002212FF" w:rsidRDefault="0056378D" w:rsidP="0066733C">
      <w:pPr>
        <w:spacing w:line="240" w:lineRule="auto"/>
        <w:rPr>
          <w:noProof/>
          <w:lang w:val="en-US"/>
        </w:rPr>
      </w:pPr>
      <w:bookmarkStart w:id="3" w:name="_ENREF_3"/>
      <w:r w:rsidRPr="002212FF">
        <w:rPr>
          <w:noProof/>
          <w:lang w:val="en-US"/>
        </w:rPr>
        <w:t>Buesseler, K. O., Jayne, S. R., Fisher, N. S., Rypina, I. I., Baumann, H., Baumann, Z., Breier, C. F., Douglass, E. M., George, J., Macdonald, A. M., Miyamoto, H., Nishikawa, J., Pike, S. M., and Yoshida, S.: Fukushima-derived radionuclides in the ocean and biota off Japan, Proc. Natl. Acad. Sci. U. S. A., 109, 5984-5988, 2012.</w:t>
      </w:r>
      <w:bookmarkEnd w:id="3"/>
    </w:p>
    <w:p w:rsidR="0012482B" w:rsidRPr="002212FF" w:rsidRDefault="0056378D" w:rsidP="0066733C">
      <w:pPr>
        <w:spacing w:line="240" w:lineRule="auto"/>
        <w:rPr>
          <w:noProof/>
          <w:lang w:val="en-US"/>
        </w:rPr>
      </w:pPr>
      <w:bookmarkStart w:id="4" w:name="_ENREF_4"/>
      <w:r w:rsidRPr="002212FF">
        <w:rPr>
          <w:noProof/>
          <w:lang w:val="en-US"/>
        </w:rPr>
        <w:t>Campos, M. L. A. M.: New approach to evaluating dissolved iodine speciation in natural waters using cathodic stripping voltammetry and a storage study for preserving iodine species, Mar. Chem., 57, 107-117, 1997.</w:t>
      </w:r>
      <w:bookmarkEnd w:id="4"/>
    </w:p>
    <w:p w:rsidR="0012482B" w:rsidRPr="002212FF" w:rsidRDefault="0056378D" w:rsidP="0066733C">
      <w:pPr>
        <w:spacing w:line="240" w:lineRule="auto"/>
        <w:rPr>
          <w:noProof/>
          <w:lang w:val="en-US"/>
        </w:rPr>
      </w:pPr>
      <w:bookmarkStart w:id="5" w:name="_ENREF_5"/>
      <w:r w:rsidRPr="002212FF">
        <w:rPr>
          <w:noProof/>
          <w:lang w:val="en-US"/>
        </w:rPr>
        <w:t>Honda, M. C., Aono, T., Aoyama, M., Hamajima, Y., Kawakami, H., Kitamura, M., Masumoto, Y., Miyazawa, Y., Takigawa, M., and Saino, T.: Dispersion of artifical cesium-134 and -137 in the western North Pacific one month after the Fukushima accident, Geochem. J., 44, e1-e9, 2012.</w:t>
      </w:r>
      <w:bookmarkEnd w:id="5"/>
    </w:p>
    <w:p w:rsidR="0012482B" w:rsidRDefault="0056378D" w:rsidP="0066733C">
      <w:pPr>
        <w:spacing w:line="240" w:lineRule="auto"/>
        <w:rPr>
          <w:noProof/>
          <w:lang w:val="en-US" w:eastAsia="ja-JP"/>
        </w:rPr>
      </w:pPr>
      <w:bookmarkStart w:id="6" w:name="_ENREF_6"/>
      <w:r w:rsidRPr="002212FF">
        <w:rPr>
          <w:noProof/>
          <w:lang w:val="en-US"/>
        </w:rPr>
        <w:t xml:space="preserve">Hou, X. L., Dahlgaard, H., and Nielsen, S. P.: Chemical speciation analysis of </w:t>
      </w:r>
      <w:r w:rsidRPr="002212FF">
        <w:rPr>
          <w:noProof/>
          <w:vertAlign w:val="superscript"/>
          <w:lang w:val="en-US"/>
        </w:rPr>
        <w:t>129</w:t>
      </w:r>
      <w:r w:rsidRPr="002212FF">
        <w:rPr>
          <w:noProof/>
          <w:lang w:val="en-US"/>
        </w:rPr>
        <w:t>I in seawater and preliminary investigation to use it as a tracer for geochemical cycle study of stable iodine, Mar. Chem., 74, 145-155, 2001.</w:t>
      </w:r>
      <w:bookmarkEnd w:id="6"/>
    </w:p>
    <w:p w:rsidR="00155A6C" w:rsidRPr="002212FF" w:rsidRDefault="00155A6C" w:rsidP="0066733C">
      <w:pPr>
        <w:spacing w:line="240" w:lineRule="auto"/>
        <w:rPr>
          <w:noProof/>
          <w:lang w:val="en-US" w:eastAsia="ja-JP"/>
        </w:rPr>
      </w:pPr>
      <w:r>
        <w:rPr>
          <w:rFonts w:hint="eastAsia"/>
          <w:noProof/>
          <w:lang w:val="en-US" w:eastAsia="ja-JP"/>
        </w:rPr>
        <w:t xml:space="preserve">Hou, X. L., Povinec, P. P., Zhang, L., Shi, K., Biddulph, D., Chang, C. C. Fan, Y., Golser, R., Hou, Y., </w:t>
      </w:r>
      <w:r w:rsidRPr="00155A6C">
        <w:rPr>
          <w:noProof/>
          <w:lang w:val="en-US" w:eastAsia="ja-JP"/>
        </w:rPr>
        <w:t>Ješkovský</w:t>
      </w:r>
      <w:r>
        <w:rPr>
          <w:rFonts w:hint="eastAsia"/>
          <w:noProof/>
          <w:lang w:val="en-US" w:eastAsia="ja-JP"/>
        </w:rPr>
        <w:t>, M., Jull, A. J. T., Liu, Qi, Luo, M.,Steier, P., and Zhou, W.: Iodine-129 in seawater offshore Fukushima: Distribution, inorganic speciation, source, and budget, Environ. Sci. Technol., doi:10.1021/es304460k</w:t>
      </w:r>
      <w:r w:rsidR="006E3B00">
        <w:rPr>
          <w:rFonts w:hint="eastAsia"/>
          <w:noProof/>
          <w:lang w:val="en-US" w:eastAsia="ja-JP"/>
        </w:rPr>
        <w:t>, 2013</w:t>
      </w:r>
      <w:r>
        <w:rPr>
          <w:rFonts w:hint="eastAsia"/>
          <w:noProof/>
          <w:lang w:val="en-US" w:eastAsia="ja-JP"/>
        </w:rPr>
        <w:t>.</w:t>
      </w:r>
    </w:p>
    <w:p w:rsidR="0012482B" w:rsidRPr="002212FF" w:rsidRDefault="0056378D" w:rsidP="0066733C">
      <w:pPr>
        <w:spacing w:line="240" w:lineRule="auto"/>
        <w:rPr>
          <w:noProof/>
          <w:lang w:val="en-US"/>
        </w:rPr>
      </w:pPr>
      <w:bookmarkStart w:id="7" w:name="_ENREF_7"/>
      <w:r w:rsidRPr="002212FF">
        <w:rPr>
          <w:noProof/>
          <w:lang w:val="en-US"/>
        </w:rPr>
        <w:t>IAEA: Sediment distribution coefficients and concentration factors for biota in the marine environment, Vienna, 95, 2004.</w:t>
      </w:r>
      <w:bookmarkEnd w:id="7"/>
    </w:p>
    <w:p w:rsidR="0012482B" w:rsidRPr="002212FF" w:rsidRDefault="0056378D" w:rsidP="0066733C">
      <w:pPr>
        <w:spacing w:line="240" w:lineRule="auto"/>
        <w:rPr>
          <w:noProof/>
          <w:lang w:val="en-US"/>
        </w:rPr>
      </w:pPr>
      <w:bookmarkStart w:id="8" w:name="_ENREF_8"/>
      <w:r w:rsidRPr="002212FF">
        <w:rPr>
          <w:noProof/>
          <w:lang w:val="en-US"/>
        </w:rPr>
        <w:t>ICRP: Age-dependent doses to the members of the public from intake of radionuclides - Part 5 compilation of ingestion and inhalation coefficients, ICRP Publication 72, 26, 1995.</w:t>
      </w:r>
      <w:bookmarkEnd w:id="8"/>
    </w:p>
    <w:p w:rsidR="0012482B" w:rsidRPr="002212FF" w:rsidRDefault="0056378D" w:rsidP="0066733C">
      <w:pPr>
        <w:spacing w:line="240" w:lineRule="auto"/>
        <w:rPr>
          <w:noProof/>
          <w:lang w:val="en-US"/>
        </w:rPr>
      </w:pPr>
      <w:bookmarkStart w:id="9" w:name="_ENREF_9"/>
      <w:r w:rsidRPr="002212FF">
        <w:rPr>
          <w:noProof/>
          <w:lang w:val="en-US"/>
        </w:rPr>
        <w:t xml:space="preserve">Kawamura, H., Kobayashi, T., Furuno, A., In, T., Ishikawa, Y., Nakayama, T., Shima, S., and Awaji, T.: Preliminary numerical experiments on oceanic dispersion of </w:t>
      </w:r>
      <w:r w:rsidRPr="002212FF">
        <w:rPr>
          <w:noProof/>
          <w:vertAlign w:val="superscript"/>
          <w:lang w:val="en-US"/>
        </w:rPr>
        <w:t>131</w:t>
      </w:r>
      <w:r w:rsidRPr="002212FF">
        <w:rPr>
          <w:noProof/>
          <w:lang w:val="en-US"/>
        </w:rPr>
        <w:t xml:space="preserve">I and </w:t>
      </w:r>
      <w:r w:rsidRPr="002212FF">
        <w:rPr>
          <w:noProof/>
          <w:vertAlign w:val="superscript"/>
          <w:lang w:val="en-US"/>
        </w:rPr>
        <w:t>137</w:t>
      </w:r>
      <w:r w:rsidRPr="002212FF">
        <w:rPr>
          <w:noProof/>
          <w:lang w:val="en-US"/>
        </w:rPr>
        <w:t>Cs discharged into the ocean because of the Fukushima Daiichi Nuclear Power Plant disaster, J. Nucl. Sci. Technol., 48, 1349-1356, 2011.</w:t>
      </w:r>
      <w:bookmarkEnd w:id="9"/>
    </w:p>
    <w:p w:rsidR="0012482B" w:rsidRPr="002212FF" w:rsidRDefault="0056378D" w:rsidP="0066733C">
      <w:pPr>
        <w:spacing w:line="240" w:lineRule="auto"/>
        <w:rPr>
          <w:noProof/>
          <w:lang w:val="en-US"/>
        </w:rPr>
      </w:pPr>
      <w:bookmarkStart w:id="10" w:name="_ENREF_10"/>
      <w:r w:rsidRPr="002212FF">
        <w:rPr>
          <w:noProof/>
          <w:lang w:val="en-US"/>
        </w:rPr>
        <w:t xml:space="preserve">Keogh, S. M., Aldahan, A., Possnert, G., Finegan, P., Vintro, L. L., and Mitchell, P. I.: Trends in the spatial and temporal distribution of </w:t>
      </w:r>
      <w:r w:rsidRPr="002212FF">
        <w:rPr>
          <w:noProof/>
          <w:vertAlign w:val="superscript"/>
          <w:lang w:val="en-US"/>
        </w:rPr>
        <w:t>129</w:t>
      </w:r>
      <w:r w:rsidRPr="002212FF">
        <w:rPr>
          <w:noProof/>
          <w:lang w:val="en-US"/>
        </w:rPr>
        <w:t xml:space="preserve">I and </w:t>
      </w:r>
      <w:r w:rsidRPr="002212FF">
        <w:rPr>
          <w:noProof/>
          <w:vertAlign w:val="superscript"/>
          <w:lang w:val="en-US"/>
        </w:rPr>
        <w:t>99</w:t>
      </w:r>
      <w:r w:rsidRPr="002212FF">
        <w:rPr>
          <w:noProof/>
          <w:lang w:val="en-US"/>
        </w:rPr>
        <w:t>Tc in coastal waters surrounding Ireland using Fucus vesiculosus as a bio-indicator, J. Environ. Radioact., 95, 23-38, 2007.</w:t>
      </w:r>
      <w:bookmarkEnd w:id="10"/>
    </w:p>
    <w:p w:rsidR="0012482B" w:rsidRPr="002212FF" w:rsidRDefault="0056378D" w:rsidP="0066733C">
      <w:pPr>
        <w:spacing w:line="240" w:lineRule="auto"/>
        <w:rPr>
          <w:noProof/>
          <w:lang w:val="en-US"/>
        </w:rPr>
      </w:pPr>
      <w:bookmarkStart w:id="11" w:name="_ENREF_11"/>
      <w:r w:rsidRPr="002212FF">
        <w:rPr>
          <w:noProof/>
          <w:lang w:val="en-US"/>
        </w:rPr>
        <w:t>MHLW: The national health and nutrition survey in Japan, 2010, 195, 2012.</w:t>
      </w:r>
      <w:bookmarkEnd w:id="11"/>
    </w:p>
    <w:p w:rsidR="0012482B" w:rsidRPr="002212FF" w:rsidRDefault="0056378D" w:rsidP="0066733C">
      <w:pPr>
        <w:spacing w:line="240" w:lineRule="auto"/>
        <w:rPr>
          <w:noProof/>
          <w:lang w:val="en-US"/>
        </w:rPr>
      </w:pPr>
      <w:bookmarkStart w:id="12" w:name="_ENREF_12"/>
      <w:r w:rsidRPr="002212FF">
        <w:rPr>
          <w:noProof/>
          <w:lang w:val="en-US"/>
        </w:rPr>
        <w:t xml:space="preserve">Michel, R., Daraoui, A., Gorny, M., Jakob, D., Sachse, R., Tosch, L., Nies, H., Goroncy, I., Herrmann, J., Synal, H. A., Stocker, M., and Alfimov, V.: Iodine-129 and iodine-127 </w:t>
      </w:r>
      <w:r w:rsidRPr="002212FF">
        <w:rPr>
          <w:noProof/>
          <w:lang w:val="en-US"/>
        </w:rPr>
        <w:lastRenderedPageBreak/>
        <w:t>in European seawaters and in precipitation from Northern Germany, Sci. Total Environ., 419, 151-169, 2012.</w:t>
      </w:r>
      <w:bookmarkEnd w:id="12"/>
    </w:p>
    <w:p w:rsidR="0012482B" w:rsidRPr="002212FF" w:rsidRDefault="0056378D" w:rsidP="0066733C">
      <w:pPr>
        <w:spacing w:line="240" w:lineRule="auto"/>
        <w:rPr>
          <w:noProof/>
          <w:lang w:val="en-US"/>
        </w:rPr>
      </w:pPr>
      <w:bookmarkStart w:id="13" w:name="_ENREF_13"/>
      <w:r w:rsidRPr="002212FF">
        <w:rPr>
          <w:noProof/>
          <w:lang w:val="en-US"/>
        </w:rPr>
        <w:t>Miyake, Y., Matsuzaki, H., Fujiwara, T., Saito, T., Yamagata, T., Honda, M., and Muramatsu, Y.: Isotopic ratio of radioactive iodine (</w:t>
      </w:r>
      <w:r w:rsidRPr="002212FF">
        <w:rPr>
          <w:noProof/>
          <w:vertAlign w:val="superscript"/>
          <w:lang w:val="en-US"/>
        </w:rPr>
        <w:t>129</w:t>
      </w:r>
      <w:r w:rsidRPr="002212FF">
        <w:rPr>
          <w:noProof/>
          <w:lang w:val="en-US"/>
        </w:rPr>
        <w:t>I/</w:t>
      </w:r>
      <w:r w:rsidRPr="002212FF">
        <w:rPr>
          <w:noProof/>
          <w:vertAlign w:val="superscript"/>
          <w:lang w:val="en-US"/>
        </w:rPr>
        <w:t>131</w:t>
      </w:r>
      <w:r w:rsidRPr="002212FF">
        <w:rPr>
          <w:noProof/>
          <w:lang w:val="en-US"/>
        </w:rPr>
        <w:t>I) released from Fukushima Daiichi NPP accident, Geochem. J., 46, 327-333, 2012.</w:t>
      </w:r>
      <w:bookmarkEnd w:id="13"/>
    </w:p>
    <w:p w:rsidR="0012482B" w:rsidRPr="002212FF" w:rsidRDefault="0056378D" w:rsidP="0066733C">
      <w:pPr>
        <w:spacing w:line="240" w:lineRule="auto"/>
        <w:rPr>
          <w:noProof/>
          <w:lang w:val="en-US"/>
        </w:rPr>
      </w:pPr>
      <w:bookmarkStart w:id="14" w:name="_ENREF_14"/>
      <w:r w:rsidRPr="002212FF">
        <w:rPr>
          <w:noProof/>
          <w:lang w:val="en-US"/>
        </w:rPr>
        <w:t>Momoshima, N., Sugihara, S., Ichikawa, R., and Yokoyama, H.: Atmospheric radionuclides transported to Fukuoka, Japan remote from the Fukushima Dai-ichi nuclear power complex following the nuclear accident, J. Environ. Radioact., 111, 28-32, 2012.</w:t>
      </w:r>
      <w:bookmarkEnd w:id="14"/>
    </w:p>
    <w:p w:rsidR="0012482B" w:rsidRPr="002212FF" w:rsidRDefault="0056378D" w:rsidP="0066733C">
      <w:pPr>
        <w:spacing w:line="240" w:lineRule="auto"/>
        <w:rPr>
          <w:noProof/>
          <w:lang w:val="en-US"/>
        </w:rPr>
      </w:pPr>
      <w:bookmarkStart w:id="15" w:name="_ENREF_15"/>
      <w:r w:rsidRPr="002212FF">
        <w:rPr>
          <w:noProof/>
          <w:lang w:val="en-US"/>
        </w:rPr>
        <w:t xml:space="preserve">Moran, J. E., Oktay, S., Santschi, P. H., and Schink, D. R.: Atomospheric dispersal of </w:t>
      </w:r>
      <w:r w:rsidRPr="002212FF">
        <w:rPr>
          <w:noProof/>
          <w:vertAlign w:val="superscript"/>
          <w:lang w:val="en-US"/>
        </w:rPr>
        <w:t>129</w:t>
      </w:r>
      <w:r w:rsidRPr="002212FF">
        <w:rPr>
          <w:noProof/>
          <w:lang w:val="en-US"/>
        </w:rPr>
        <w:t>iodine from nuclear fuel reprocessing facilities, Environ. Sci. Technol., 33, 2536-2542, 1999.</w:t>
      </w:r>
      <w:bookmarkEnd w:id="15"/>
    </w:p>
    <w:p w:rsidR="0012482B" w:rsidRPr="002212FF" w:rsidRDefault="0056378D" w:rsidP="0066733C">
      <w:pPr>
        <w:spacing w:line="240" w:lineRule="auto"/>
        <w:rPr>
          <w:noProof/>
          <w:lang w:val="en-US"/>
        </w:rPr>
      </w:pPr>
      <w:bookmarkStart w:id="16" w:name="_ENREF_16"/>
      <w:r w:rsidRPr="002212FF">
        <w:rPr>
          <w:noProof/>
          <w:lang w:val="en-US"/>
        </w:rPr>
        <w:t>Muramatsu, Y., Yoshida, S., Fehn, U., Amachi, S., and Ohmomo, Y.: Studies with natural and anthropogenic iodine isotopes: iodine distribution and cycling in the global environment, J. Environ. Radioact., 74, 221-232, 2004.</w:t>
      </w:r>
      <w:bookmarkEnd w:id="16"/>
    </w:p>
    <w:p w:rsidR="0012482B" w:rsidRPr="002212FF" w:rsidRDefault="0056378D" w:rsidP="0066733C">
      <w:pPr>
        <w:spacing w:line="240" w:lineRule="auto"/>
        <w:rPr>
          <w:noProof/>
          <w:lang w:val="en-US"/>
        </w:rPr>
      </w:pPr>
      <w:bookmarkStart w:id="17" w:name="_ENREF_17"/>
      <w:r w:rsidRPr="002212FF">
        <w:rPr>
          <w:noProof/>
          <w:lang w:val="en-US"/>
        </w:rPr>
        <w:t xml:space="preserve">Povinec, P. P., Lee, S. H., Kwong, L. L. W., Oregioni, B., Jull, A. J. T., Kieser, W. E., Morgenstern, U., and Top, Z.: Tritium, radiocarbon, </w:t>
      </w:r>
      <w:r w:rsidRPr="002212FF">
        <w:rPr>
          <w:noProof/>
          <w:vertAlign w:val="superscript"/>
          <w:lang w:val="en-US"/>
        </w:rPr>
        <w:t>90</w:t>
      </w:r>
      <w:r w:rsidRPr="002212FF">
        <w:rPr>
          <w:noProof/>
          <w:lang w:val="en-US"/>
        </w:rPr>
        <w:t xml:space="preserve">Sr and </w:t>
      </w:r>
      <w:r w:rsidRPr="002212FF">
        <w:rPr>
          <w:noProof/>
          <w:vertAlign w:val="superscript"/>
          <w:lang w:val="en-US"/>
        </w:rPr>
        <w:t>129</w:t>
      </w:r>
      <w:r w:rsidRPr="002212FF">
        <w:rPr>
          <w:noProof/>
          <w:lang w:val="en-US"/>
        </w:rPr>
        <w:t>I in the Pacific and Indian Oceans, Nucl. Instr. Meth. B, 268, 1214-1218, 2010.</w:t>
      </w:r>
      <w:bookmarkEnd w:id="17"/>
    </w:p>
    <w:p w:rsidR="0012482B" w:rsidRPr="002212FF" w:rsidRDefault="0056378D" w:rsidP="0066733C">
      <w:pPr>
        <w:spacing w:line="240" w:lineRule="auto"/>
        <w:rPr>
          <w:noProof/>
          <w:lang w:val="en-US"/>
        </w:rPr>
      </w:pPr>
      <w:bookmarkStart w:id="18" w:name="_ENREF_18"/>
      <w:r w:rsidRPr="002212FF">
        <w:rPr>
          <w:noProof/>
          <w:lang w:val="en-US"/>
        </w:rPr>
        <w:t xml:space="preserve">Raisbeck, G. M., and Yiou, F.: </w:t>
      </w:r>
      <w:r w:rsidRPr="002212FF">
        <w:rPr>
          <w:noProof/>
          <w:vertAlign w:val="superscript"/>
          <w:lang w:val="en-US"/>
        </w:rPr>
        <w:t>129</w:t>
      </w:r>
      <w:r w:rsidRPr="002212FF">
        <w:rPr>
          <w:noProof/>
          <w:lang w:val="en-US"/>
        </w:rPr>
        <w:t>I in the oceans: origins and applications, Sci. Total Environ., 237/238, 31-41, 1999.</w:t>
      </w:r>
      <w:bookmarkEnd w:id="18"/>
    </w:p>
    <w:p w:rsidR="0012482B" w:rsidRPr="002212FF" w:rsidRDefault="0056378D" w:rsidP="0066733C">
      <w:pPr>
        <w:spacing w:line="240" w:lineRule="auto"/>
        <w:rPr>
          <w:noProof/>
          <w:lang w:val="en-US"/>
        </w:rPr>
      </w:pPr>
      <w:bookmarkStart w:id="19" w:name="_ENREF_19"/>
      <w:r w:rsidRPr="002212FF">
        <w:rPr>
          <w:noProof/>
          <w:lang w:val="en-US"/>
        </w:rPr>
        <w:t xml:space="preserve">Schink, D. R., Santschi, P. H., Corapcioglu, O., Sharma, P., and Fehn, U.: </w:t>
      </w:r>
      <w:r w:rsidRPr="002212FF">
        <w:rPr>
          <w:noProof/>
          <w:vertAlign w:val="superscript"/>
          <w:lang w:val="en-US"/>
        </w:rPr>
        <w:t>129</w:t>
      </w:r>
      <w:r w:rsidRPr="002212FF">
        <w:rPr>
          <w:noProof/>
          <w:lang w:val="en-US"/>
        </w:rPr>
        <w:t>I in Gulf of Mexico waters, Earth. Planet. Sci. Lett., 135, 131-138, 1995.</w:t>
      </w:r>
      <w:bookmarkEnd w:id="19"/>
    </w:p>
    <w:p w:rsidR="0012482B" w:rsidRPr="002212FF" w:rsidRDefault="0056378D" w:rsidP="0066733C">
      <w:pPr>
        <w:spacing w:line="240" w:lineRule="auto"/>
        <w:rPr>
          <w:noProof/>
          <w:lang w:val="en-US"/>
        </w:rPr>
      </w:pPr>
      <w:bookmarkStart w:id="20" w:name="_ENREF_20"/>
      <w:r w:rsidRPr="002212FF">
        <w:rPr>
          <w:noProof/>
          <w:lang w:val="en-US"/>
        </w:rPr>
        <w:t xml:space="preserve">Snyder, G., Aldahan, A., and Possnert, G.: Global distribution and long-term fate of anthropogenic </w:t>
      </w:r>
      <w:r w:rsidRPr="002212FF">
        <w:rPr>
          <w:noProof/>
          <w:vertAlign w:val="superscript"/>
          <w:lang w:val="en-US"/>
        </w:rPr>
        <w:t>129</w:t>
      </w:r>
      <w:r w:rsidRPr="002212FF">
        <w:rPr>
          <w:noProof/>
          <w:lang w:val="en-US"/>
        </w:rPr>
        <w:t xml:space="preserve">I in marine and surface water reservoirs, Geochem. Geophys. Geosyst., 11, Q04010, </w:t>
      </w:r>
      <w:r w:rsidRPr="002212FF">
        <w:rPr>
          <w:noProof/>
          <w:lang w:val="en-US" w:eastAsia="ja-JP"/>
        </w:rPr>
        <w:t>doi:</w:t>
      </w:r>
      <w:r w:rsidRPr="002212FF">
        <w:rPr>
          <w:noProof/>
          <w:lang w:val="en-US"/>
        </w:rPr>
        <w:t>10.1029/2009GC002910, 2010.</w:t>
      </w:r>
      <w:bookmarkEnd w:id="20"/>
    </w:p>
    <w:p w:rsidR="0012482B" w:rsidRPr="002212FF" w:rsidRDefault="0056378D" w:rsidP="0066733C">
      <w:pPr>
        <w:spacing w:line="240" w:lineRule="auto"/>
        <w:rPr>
          <w:noProof/>
          <w:lang w:val="en-US"/>
        </w:rPr>
      </w:pPr>
      <w:bookmarkStart w:id="21" w:name="_ENREF_21"/>
      <w:r w:rsidRPr="002212FF">
        <w:rPr>
          <w:noProof/>
          <w:lang w:val="en-US"/>
        </w:rPr>
        <w:t>Ibaraki Prefectual Fisheries Experimental Station: http://www.pref.ibaraki.jp/bukyoku/nourin/suishi/gyomusen/noaa/old-noaa.htm, access: 17 Oct. 2012.</w:t>
      </w:r>
      <w:bookmarkEnd w:id="21"/>
    </w:p>
    <w:p w:rsidR="0012482B" w:rsidRPr="002212FF" w:rsidRDefault="0056378D" w:rsidP="0066733C">
      <w:pPr>
        <w:spacing w:line="240" w:lineRule="auto"/>
        <w:rPr>
          <w:noProof/>
          <w:lang w:val="en-US"/>
        </w:rPr>
      </w:pPr>
      <w:bookmarkStart w:id="22" w:name="_ENREF_22"/>
      <w:r w:rsidRPr="002212FF">
        <w:rPr>
          <w:noProof/>
          <w:lang w:val="en-US"/>
        </w:rPr>
        <w:t>Suzuki, T., Kitamura, T., Kabuto, S., Togawa, O., and Amano, H.: High sensitivity measurement of iodine-129 / iodine-127 ratio by accelerator mass spectrometry, J. Nucl. Sci. Technol., 43, 1431-1435, 2006.</w:t>
      </w:r>
      <w:bookmarkEnd w:id="22"/>
    </w:p>
    <w:p w:rsidR="0012482B" w:rsidRPr="002212FF" w:rsidRDefault="0056378D" w:rsidP="0066733C">
      <w:pPr>
        <w:spacing w:line="240" w:lineRule="auto"/>
        <w:rPr>
          <w:noProof/>
          <w:lang w:val="en-US"/>
        </w:rPr>
      </w:pPr>
      <w:bookmarkStart w:id="23" w:name="_ENREF_23"/>
      <w:r w:rsidRPr="002212FF">
        <w:rPr>
          <w:noProof/>
          <w:lang w:val="en-US"/>
        </w:rPr>
        <w:t>Suzuki, T., Kabuto, S., Amano, H., and Togawa, O.: Measurement of iodine-129 in seawater samples collected from the Japan Sea area using accelerator mass spectrometry: Contribution of nuclear fuel reprocessing plants, Quatern. Geochronol., 3, 268-275, 2008.</w:t>
      </w:r>
      <w:bookmarkEnd w:id="23"/>
    </w:p>
    <w:p w:rsidR="0012482B" w:rsidRPr="002212FF" w:rsidRDefault="0056378D" w:rsidP="0066733C">
      <w:pPr>
        <w:spacing w:line="240" w:lineRule="auto"/>
        <w:rPr>
          <w:noProof/>
          <w:lang w:val="en-US"/>
        </w:rPr>
      </w:pPr>
      <w:bookmarkStart w:id="24" w:name="_ENREF_24"/>
      <w:r w:rsidRPr="002212FF">
        <w:rPr>
          <w:noProof/>
          <w:lang w:val="en-US"/>
        </w:rPr>
        <w:t>Suzuki, T., Minakawa, M., Amano, H., and Togawa, O.: The vertical profiles of iodine-129 in the Pacific Ocean and the Japan Sea before the routine operation of new nuclear fuel reprocessing plant, Nucl. Instr. Meth. B, 268, 1229-123</w:t>
      </w:r>
      <w:r w:rsidR="00D64ACF">
        <w:rPr>
          <w:rFonts w:hint="eastAsia"/>
          <w:noProof/>
          <w:lang w:val="en-US" w:eastAsia="ja-JP"/>
        </w:rPr>
        <w:t>1</w:t>
      </w:r>
      <w:r w:rsidRPr="002212FF">
        <w:rPr>
          <w:noProof/>
          <w:lang w:val="en-US" w:eastAsia="ja-JP"/>
        </w:rPr>
        <w:t>,</w:t>
      </w:r>
      <w:r w:rsidRPr="002212FF">
        <w:rPr>
          <w:noProof/>
          <w:lang w:val="en-US"/>
        </w:rPr>
        <w:t xml:space="preserve"> 2010.</w:t>
      </w:r>
      <w:bookmarkEnd w:id="24"/>
    </w:p>
    <w:p w:rsidR="0012482B" w:rsidRPr="002212FF" w:rsidRDefault="0056378D" w:rsidP="0066733C">
      <w:pPr>
        <w:spacing w:line="240" w:lineRule="auto"/>
        <w:rPr>
          <w:noProof/>
          <w:lang w:val="en-US"/>
        </w:rPr>
      </w:pPr>
      <w:bookmarkStart w:id="25" w:name="_ENREF_25"/>
      <w:r w:rsidRPr="002212FF">
        <w:rPr>
          <w:noProof/>
          <w:lang w:val="en-US"/>
        </w:rPr>
        <w:t>Terada, H., Katata, G., Chino, M., and Nagai, H.: Atmospheric discharge and dispersion of radionuclides during the Fukushima Dai-ichi Nuclear Power Plant accident. Part II: verification of the source term and analysis of regional-scale atmospheric dispersion, J. Environ. Radioact., 112, 141-154, 2012.</w:t>
      </w:r>
      <w:bookmarkEnd w:id="25"/>
    </w:p>
    <w:p w:rsidR="0012482B" w:rsidRPr="002212FF" w:rsidRDefault="0056378D" w:rsidP="0066733C">
      <w:pPr>
        <w:spacing w:line="240" w:lineRule="auto"/>
        <w:rPr>
          <w:noProof/>
          <w:lang w:val="en-US"/>
        </w:rPr>
      </w:pPr>
      <w:bookmarkStart w:id="26" w:name="_ENREF_26"/>
      <w:r w:rsidRPr="002212FF">
        <w:rPr>
          <w:noProof/>
          <w:lang w:val="en-US"/>
        </w:rPr>
        <w:lastRenderedPageBreak/>
        <w:t xml:space="preserve">Toyama, C., Muramatsu, Y., Uchida, Y., Igarashi, Y., Aoyama, M., and Matsuzaki, H.: Variations of </w:t>
      </w:r>
      <w:r w:rsidRPr="002212FF">
        <w:rPr>
          <w:noProof/>
          <w:vertAlign w:val="superscript"/>
          <w:lang w:val="en-US"/>
        </w:rPr>
        <w:t>129</w:t>
      </w:r>
      <w:r w:rsidRPr="002212FF">
        <w:rPr>
          <w:noProof/>
          <w:lang w:val="en-US"/>
        </w:rPr>
        <w:t>I in the atmospheric fallout of Tokyo, Japan: 1963–2003, J. Environ. Radioact., 113, 116-122, 2012.</w:t>
      </w:r>
      <w:bookmarkEnd w:id="26"/>
    </w:p>
    <w:p w:rsidR="0012482B" w:rsidRPr="002212FF" w:rsidRDefault="0056378D" w:rsidP="0066733C">
      <w:pPr>
        <w:spacing w:line="240" w:lineRule="auto"/>
        <w:rPr>
          <w:noProof/>
          <w:lang w:val="en-US"/>
        </w:rPr>
      </w:pPr>
      <w:bookmarkStart w:id="27" w:name="_ENREF_27"/>
      <w:r w:rsidRPr="002212FF">
        <w:rPr>
          <w:noProof/>
          <w:lang w:val="en-US"/>
        </w:rPr>
        <w:t xml:space="preserve">Tsumune, D., Tsubono, T., Aoyama, M., and Hirose, K.: Distribution of oceanic </w:t>
      </w:r>
      <w:r w:rsidRPr="002212FF">
        <w:rPr>
          <w:noProof/>
          <w:vertAlign w:val="superscript"/>
          <w:lang w:val="en-US"/>
        </w:rPr>
        <w:t>137</w:t>
      </w:r>
      <w:r w:rsidRPr="002212FF">
        <w:rPr>
          <w:noProof/>
          <w:lang w:val="en-US"/>
        </w:rPr>
        <w:t>Cs from the Fukushima Dai-ichi Nuclear Power Plant simulated numerically by a regional ocean model, J. Environ. Radioact., 111, 100-108, 2012.</w:t>
      </w:r>
      <w:bookmarkEnd w:id="27"/>
    </w:p>
    <w:p w:rsidR="0012482B" w:rsidRPr="002212FF" w:rsidRDefault="0012482B" w:rsidP="0066733C">
      <w:pPr>
        <w:spacing w:line="240" w:lineRule="auto"/>
        <w:rPr>
          <w:noProof/>
          <w:lang w:val="en-US"/>
        </w:rPr>
      </w:pPr>
    </w:p>
    <w:p w:rsidR="0012482B" w:rsidRPr="002212FF" w:rsidRDefault="0012482B">
      <w:pPr>
        <w:rPr>
          <w:lang w:val="en-US"/>
        </w:rPr>
      </w:pPr>
    </w:p>
    <w:p w:rsidR="0012482B" w:rsidRPr="002212FF" w:rsidRDefault="0056378D" w:rsidP="0066733C">
      <w:pPr>
        <w:rPr>
          <w:lang w:val="en-US"/>
        </w:rPr>
        <w:sectPr w:rsidR="0012482B" w:rsidRPr="002212FF" w:rsidSect="0012482B">
          <w:headerReference w:type="even" r:id="rId8"/>
          <w:headerReference w:type="default" r:id="rId9"/>
          <w:footerReference w:type="even" r:id="rId10"/>
          <w:footerReference w:type="default" r:id="rId11"/>
          <w:headerReference w:type="first" r:id="rId12"/>
          <w:pgSz w:w="11906" w:h="16838"/>
          <w:pgMar w:top="1985" w:right="1701" w:bottom="1701" w:left="1701" w:header="851" w:footer="992" w:gutter="0"/>
          <w:cols w:space="425"/>
          <w:docGrid w:linePitch="360"/>
        </w:sectPr>
      </w:pPr>
      <w:r w:rsidRPr="002212FF">
        <w:rPr>
          <w:lang w:val="en-US"/>
        </w:rPr>
        <w:br w:type="page"/>
      </w:r>
    </w:p>
    <w:p w:rsidR="0012482B" w:rsidRPr="002212FF" w:rsidRDefault="0056378D" w:rsidP="0066733C">
      <w:pPr>
        <w:rPr>
          <w:lang w:val="en-US" w:eastAsia="ja-JP"/>
        </w:rPr>
      </w:pPr>
      <w:r w:rsidRPr="002212FF">
        <w:rPr>
          <w:lang w:val="en-US"/>
        </w:rPr>
        <w:lastRenderedPageBreak/>
        <w:t xml:space="preserve">Table 1. Concentrations of </w:t>
      </w:r>
      <w:r w:rsidRPr="002212FF">
        <w:rPr>
          <w:vertAlign w:val="superscript"/>
          <w:lang w:val="en-US"/>
        </w:rPr>
        <w:t>129</w:t>
      </w:r>
      <w:r w:rsidRPr="002212FF">
        <w:rPr>
          <w:lang w:val="en-US"/>
        </w:rPr>
        <w:t>I in seawater samples</w:t>
      </w:r>
    </w:p>
    <w:p w:rsidR="001E4E3B" w:rsidRDefault="001E4E3B"/>
    <w:p w:rsidR="001E4E3B" w:rsidRDefault="001E4E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1276"/>
        <w:gridCol w:w="992"/>
        <w:gridCol w:w="850"/>
        <w:gridCol w:w="851"/>
        <w:gridCol w:w="992"/>
        <w:gridCol w:w="992"/>
        <w:gridCol w:w="993"/>
        <w:gridCol w:w="1275"/>
        <w:gridCol w:w="1560"/>
        <w:gridCol w:w="1085"/>
      </w:tblGrid>
      <w:tr w:rsidR="00141F7B" w:rsidRPr="001739EC" w:rsidTr="00141F7B">
        <w:tc>
          <w:tcPr>
            <w:tcW w:w="1101" w:type="dxa"/>
            <w:vMerge w:val="restart"/>
            <w:tcBorders>
              <w:left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Cruise</w:t>
            </w:r>
          </w:p>
        </w:tc>
        <w:tc>
          <w:tcPr>
            <w:tcW w:w="992" w:type="dxa"/>
            <w:vMerge w:val="restart"/>
            <w:tcBorders>
              <w:left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Station</w:t>
            </w:r>
          </w:p>
        </w:tc>
        <w:tc>
          <w:tcPr>
            <w:tcW w:w="1276" w:type="dxa"/>
            <w:vMerge w:val="restart"/>
            <w:tcBorders>
              <w:left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Date</w:t>
            </w:r>
          </w:p>
        </w:tc>
        <w:tc>
          <w:tcPr>
            <w:tcW w:w="992" w:type="dxa"/>
            <w:tcBorders>
              <w:left w:val="nil"/>
              <w:bottom w:val="nil"/>
              <w:right w:val="nil"/>
            </w:tcBorders>
            <w:shd w:val="clear" w:color="auto" w:fill="auto"/>
            <w:vAlign w:val="center"/>
          </w:tcPr>
          <w:p w:rsidR="00141F7B" w:rsidRPr="005A3DE9" w:rsidRDefault="00141F7B" w:rsidP="00141F7B">
            <w:pPr>
              <w:pStyle w:val="af7"/>
              <w:jc w:val="center"/>
              <w:rPr>
                <w:sz w:val="20"/>
                <w:lang w:val="en-US" w:eastAsia="ja-JP"/>
              </w:rPr>
            </w:pPr>
          </w:p>
        </w:tc>
        <w:tc>
          <w:tcPr>
            <w:tcW w:w="850" w:type="dxa"/>
            <w:tcBorders>
              <w:left w:val="nil"/>
              <w:bottom w:val="nil"/>
              <w:right w:val="nil"/>
            </w:tcBorders>
            <w:shd w:val="clear" w:color="auto" w:fill="auto"/>
            <w:vAlign w:val="center"/>
          </w:tcPr>
          <w:p w:rsidR="00141F7B" w:rsidRPr="005A3DE9" w:rsidRDefault="00141F7B" w:rsidP="00141F7B">
            <w:pPr>
              <w:pStyle w:val="af7"/>
              <w:jc w:val="center"/>
              <w:rPr>
                <w:sz w:val="20"/>
                <w:lang w:val="en-US" w:eastAsia="ja-JP"/>
              </w:rPr>
            </w:pPr>
          </w:p>
        </w:tc>
        <w:tc>
          <w:tcPr>
            <w:tcW w:w="851" w:type="dxa"/>
            <w:tcBorders>
              <w:left w:val="nil"/>
              <w:bottom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Depth</w:t>
            </w:r>
          </w:p>
        </w:tc>
        <w:tc>
          <w:tcPr>
            <w:tcW w:w="992" w:type="dxa"/>
            <w:tcBorders>
              <w:left w:val="nil"/>
              <w:bottom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Salinity</w:t>
            </w:r>
          </w:p>
        </w:tc>
        <w:tc>
          <w:tcPr>
            <w:tcW w:w="992" w:type="dxa"/>
            <w:tcBorders>
              <w:left w:val="nil"/>
              <w:bottom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Pot</w:t>
            </w:r>
            <w:r w:rsidRPr="005A3DE9">
              <w:rPr>
                <w:sz w:val="20"/>
                <w:lang w:val="en-US" w:eastAsia="ja-JP"/>
              </w:rPr>
              <w:t>e</w:t>
            </w:r>
            <w:r w:rsidRPr="005A3DE9">
              <w:rPr>
                <w:sz w:val="20"/>
                <w:lang w:val="en-US"/>
              </w:rPr>
              <w:t>ntial Temp.</w:t>
            </w:r>
          </w:p>
        </w:tc>
        <w:tc>
          <w:tcPr>
            <w:tcW w:w="993" w:type="dxa"/>
            <w:tcBorders>
              <w:left w:val="nil"/>
              <w:bottom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Density</w:t>
            </w:r>
          </w:p>
        </w:tc>
        <w:tc>
          <w:tcPr>
            <w:tcW w:w="1275" w:type="dxa"/>
            <w:tcBorders>
              <w:left w:val="nil"/>
              <w:bottom w:val="nil"/>
              <w:right w:val="nil"/>
            </w:tcBorders>
            <w:vAlign w:val="center"/>
          </w:tcPr>
          <w:p w:rsidR="00141F7B" w:rsidRPr="005A3DE9" w:rsidRDefault="00141F7B" w:rsidP="00141F7B">
            <w:pPr>
              <w:pStyle w:val="af7"/>
              <w:jc w:val="center"/>
              <w:rPr>
                <w:sz w:val="20"/>
                <w:lang w:val="en-US" w:eastAsia="ja-JP"/>
              </w:rPr>
            </w:pPr>
            <w:r w:rsidRPr="005A3DE9">
              <w:rPr>
                <w:rFonts w:hint="eastAsia"/>
                <w:sz w:val="20"/>
                <w:vertAlign w:val="superscript"/>
                <w:lang w:val="en-US" w:eastAsia="ja-JP"/>
              </w:rPr>
              <w:t>129</w:t>
            </w:r>
            <w:r w:rsidRPr="005A3DE9">
              <w:rPr>
                <w:rFonts w:hint="eastAsia"/>
                <w:sz w:val="20"/>
                <w:lang w:val="en-US" w:eastAsia="ja-JP"/>
              </w:rPr>
              <w:t>I/</w:t>
            </w:r>
            <w:r w:rsidRPr="005A3DE9">
              <w:rPr>
                <w:rFonts w:hint="eastAsia"/>
                <w:sz w:val="20"/>
                <w:vertAlign w:val="superscript"/>
                <w:lang w:val="en-US" w:eastAsia="ja-JP"/>
              </w:rPr>
              <w:t>127</w:t>
            </w:r>
            <w:r w:rsidRPr="005A3DE9">
              <w:rPr>
                <w:rFonts w:hint="eastAsia"/>
                <w:sz w:val="20"/>
                <w:lang w:val="en-US" w:eastAsia="ja-JP"/>
              </w:rPr>
              <w:t>I</w:t>
            </w:r>
          </w:p>
        </w:tc>
        <w:tc>
          <w:tcPr>
            <w:tcW w:w="2645" w:type="dxa"/>
            <w:gridSpan w:val="2"/>
            <w:tcBorders>
              <w:left w:val="nil"/>
              <w:bottom w:val="nil"/>
              <w:right w:val="nil"/>
            </w:tcBorders>
            <w:shd w:val="clear" w:color="auto" w:fill="auto"/>
            <w:vAlign w:val="center"/>
          </w:tcPr>
          <w:p w:rsidR="00141F7B" w:rsidRPr="005A3DE9" w:rsidRDefault="00141F7B" w:rsidP="00141F7B">
            <w:pPr>
              <w:pStyle w:val="af7"/>
              <w:jc w:val="center"/>
              <w:rPr>
                <w:sz w:val="20"/>
                <w:lang w:val="en-US"/>
              </w:rPr>
            </w:pPr>
            <w:r w:rsidRPr="005A3DE9">
              <w:rPr>
                <w:sz w:val="20"/>
                <w:vertAlign w:val="superscript"/>
                <w:lang w:val="en-US"/>
              </w:rPr>
              <w:t>129</w:t>
            </w:r>
            <w:r w:rsidRPr="005A3DE9">
              <w:rPr>
                <w:sz w:val="20"/>
                <w:lang w:val="en-US"/>
              </w:rPr>
              <w:t>I</w:t>
            </w:r>
          </w:p>
        </w:tc>
      </w:tr>
      <w:tr w:rsidR="00141F7B" w:rsidRPr="001739EC" w:rsidTr="00141F7B">
        <w:tc>
          <w:tcPr>
            <w:tcW w:w="1101" w:type="dxa"/>
            <w:vMerge/>
            <w:tcBorders>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p>
        </w:tc>
        <w:tc>
          <w:tcPr>
            <w:tcW w:w="992" w:type="dxa"/>
            <w:vMerge/>
            <w:tcBorders>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p>
        </w:tc>
        <w:tc>
          <w:tcPr>
            <w:tcW w:w="1276" w:type="dxa"/>
            <w:vMerge/>
            <w:tcBorders>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p>
        </w:tc>
        <w:tc>
          <w:tcPr>
            <w:tcW w:w="992"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E</w:t>
            </w:r>
          </w:p>
        </w:tc>
        <w:tc>
          <w:tcPr>
            <w:tcW w:w="850"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N</w:t>
            </w:r>
          </w:p>
        </w:tc>
        <w:tc>
          <w:tcPr>
            <w:tcW w:w="851"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(m)</w:t>
            </w:r>
          </w:p>
        </w:tc>
        <w:tc>
          <w:tcPr>
            <w:tcW w:w="992"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PSU</w:t>
            </w:r>
          </w:p>
        </w:tc>
        <w:tc>
          <w:tcPr>
            <w:tcW w:w="992"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t>°C</w:t>
            </w:r>
          </w:p>
        </w:tc>
        <w:tc>
          <w:tcPr>
            <w:tcW w:w="993"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sz w:val="20"/>
                <w:lang w:val="en-US"/>
              </w:rPr>
              <w:sym w:font="Symbol" w:char="F073"/>
            </w:r>
            <w:r w:rsidRPr="005A3DE9">
              <w:rPr>
                <w:sz w:val="20"/>
                <w:vertAlign w:val="subscript"/>
                <w:lang w:val="en-US"/>
              </w:rPr>
              <w:sym w:font="Symbol" w:char="F071"/>
            </w:r>
          </w:p>
        </w:tc>
        <w:tc>
          <w:tcPr>
            <w:tcW w:w="1275" w:type="dxa"/>
            <w:tcBorders>
              <w:top w:val="nil"/>
              <w:left w:val="nil"/>
              <w:bottom w:val="double" w:sz="4" w:space="0" w:color="auto"/>
              <w:right w:val="nil"/>
            </w:tcBorders>
            <w:vAlign w:val="center"/>
          </w:tcPr>
          <w:p w:rsidR="00141F7B" w:rsidRPr="005A3DE9" w:rsidRDefault="00141F7B" w:rsidP="00141F7B">
            <w:pPr>
              <w:pStyle w:val="af7"/>
              <w:jc w:val="center"/>
              <w:rPr>
                <w:sz w:val="20"/>
                <w:lang w:val="en-US" w:eastAsia="ja-JP"/>
              </w:rPr>
            </w:pPr>
            <w:r w:rsidRPr="005A3DE9">
              <w:rPr>
                <w:rFonts w:hint="eastAsia"/>
                <w:sz w:val="20"/>
                <w:lang w:val="en-US"/>
              </w:rPr>
              <w:t>×</w:t>
            </w:r>
            <w:r w:rsidRPr="005A3DE9">
              <w:rPr>
                <w:sz w:val="20"/>
                <w:lang w:val="en-US"/>
              </w:rPr>
              <w:t>10</w:t>
            </w:r>
            <w:r w:rsidRPr="005A3DE9">
              <w:rPr>
                <w:rFonts w:hint="eastAsia"/>
                <w:sz w:val="20"/>
                <w:vertAlign w:val="superscript"/>
                <w:lang w:val="en-US" w:eastAsia="ja-JP"/>
              </w:rPr>
              <w:t>-11</w:t>
            </w:r>
          </w:p>
        </w:tc>
        <w:tc>
          <w:tcPr>
            <w:tcW w:w="1560"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r w:rsidRPr="005A3DE9">
              <w:rPr>
                <w:rFonts w:hint="eastAsia"/>
                <w:sz w:val="20"/>
                <w:lang w:val="en-US"/>
              </w:rPr>
              <w:t>×</w:t>
            </w:r>
            <w:r w:rsidRPr="005A3DE9">
              <w:rPr>
                <w:sz w:val="20"/>
                <w:lang w:val="en-US"/>
              </w:rPr>
              <w:t>10</w:t>
            </w:r>
            <w:r w:rsidRPr="005A3DE9">
              <w:rPr>
                <w:sz w:val="20"/>
                <w:vertAlign w:val="superscript"/>
                <w:lang w:val="en-US"/>
              </w:rPr>
              <w:t>7</w:t>
            </w:r>
            <w:r w:rsidRPr="005A3DE9">
              <w:rPr>
                <w:sz w:val="20"/>
                <w:lang w:val="en-US"/>
              </w:rPr>
              <w:t xml:space="preserve"> atoms/L</w:t>
            </w:r>
          </w:p>
        </w:tc>
        <w:tc>
          <w:tcPr>
            <w:tcW w:w="1085" w:type="dxa"/>
            <w:tcBorders>
              <w:top w:val="nil"/>
              <w:left w:val="nil"/>
              <w:bottom w:val="double" w:sz="4" w:space="0" w:color="auto"/>
              <w:right w:val="nil"/>
            </w:tcBorders>
            <w:shd w:val="clear" w:color="auto" w:fill="auto"/>
            <w:vAlign w:val="center"/>
          </w:tcPr>
          <w:p w:rsidR="00141F7B" w:rsidRPr="005A3DE9" w:rsidRDefault="00141F7B" w:rsidP="00141F7B">
            <w:pPr>
              <w:pStyle w:val="af7"/>
              <w:jc w:val="center"/>
              <w:rPr>
                <w:sz w:val="20"/>
                <w:lang w:val="en-US"/>
              </w:rPr>
            </w:pPr>
            <w:proofErr w:type="spellStart"/>
            <w:r w:rsidRPr="005A3DE9">
              <w:rPr>
                <w:sz w:val="20"/>
                <w:lang w:val="en-US"/>
              </w:rPr>
              <w:t>nBq</w:t>
            </w:r>
            <w:proofErr w:type="spellEnd"/>
            <w:r w:rsidRPr="005A3DE9">
              <w:rPr>
                <w:sz w:val="20"/>
                <w:lang w:val="en-US"/>
              </w:rPr>
              <w:t>/L</w:t>
            </w:r>
          </w:p>
        </w:tc>
      </w:tr>
      <w:tr w:rsidR="00141F7B" w:rsidRPr="001739EC" w:rsidTr="006679BF">
        <w:tc>
          <w:tcPr>
            <w:tcW w:w="12959" w:type="dxa"/>
            <w:gridSpan w:val="12"/>
            <w:tcBorders>
              <w:top w:val="nil"/>
              <w:left w:val="nil"/>
              <w:bottom w:val="nil"/>
              <w:right w:val="nil"/>
            </w:tcBorders>
            <w:shd w:val="clear" w:color="auto" w:fill="auto"/>
            <w:vAlign w:val="center"/>
          </w:tcPr>
          <w:p w:rsidR="00141F7B" w:rsidRPr="005A3DE9" w:rsidRDefault="00141F7B" w:rsidP="00F234CD">
            <w:pPr>
              <w:pStyle w:val="af7"/>
              <w:rPr>
                <w:sz w:val="20"/>
                <w:lang w:val="en-US"/>
              </w:rPr>
            </w:pPr>
            <w:r w:rsidRPr="005A3DE9">
              <w:rPr>
                <w:sz w:val="20"/>
                <w:lang w:val="en-US" w:eastAsia="ja-JP"/>
              </w:rPr>
              <w:t>B</w:t>
            </w:r>
            <w:r>
              <w:rPr>
                <w:rFonts w:hint="eastAsia"/>
                <w:sz w:val="20"/>
                <w:lang w:val="en-US" w:eastAsia="ja-JP"/>
              </w:rPr>
              <w:t>efore the 1FNPP accident</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OS08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KNOT</w:t>
            </w: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2008/5/10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154</w:t>
            </w:r>
            <w:r w:rsidRPr="005A3DE9">
              <w:rPr>
                <w:sz w:val="20"/>
                <w:lang w:val="en-US"/>
              </w:rPr>
              <w:sym w:font="Symbol" w:char="F0B0"/>
            </w:r>
            <w:r w:rsidRPr="005A3DE9">
              <w:rPr>
                <w:sz w:val="20"/>
                <w:lang w:val="en-US"/>
              </w:rPr>
              <w:t>58’</w:t>
            </w: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43</w:t>
            </w:r>
            <w:r w:rsidRPr="005A3DE9">
              <w:rPr>
                <w:sz w:val="20"/>
                <w:lang w:val="en-US"/>
              </w:rPr>
              <w:sym w:font="Symbol" w:char="F0B0"/>
            </w:r>
            <w:r w:rsidRPr="005A3DE9">
              <w:rPr>
                <w:sz w:val="20"/>
                <w:lang w:val="en-US"/>
              </w:rPr>
              <w:t>58’</w:t>
            </w: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33.178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5.477</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26.176</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5.85</w:t>
            </w:r>
            <w:r w:rsidR="003E74B2" w:rsidRPr="005A3DE9">
              <w:rPr>
                <w:sz w:val="20"/>
                <w:lang w:val="en-US"/>
              </w:rPr>
              <w:sym w:font="Symbol" w:char="F0B1"/>
            </w:r>
            <w:r w:rsidRPr="005A3DE9">
              <w:rPr>
                <w:rFonts w:hint="eastAsia"/>
                <w:sz w:val="20"/>
                <w:lang w:val="en-US" w:eastAsia="ja-JP"/>
              </w:rPr>
              <w:t>0.21</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1.78</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24.9</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33.178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5.474</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26.176</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6.22</w:t>
            </w:r>
            <w:r w:rsidR="003E74B2" w:rsidRPr="005A3DE9">
              <w:rPr>
                <w:sz w:val="20"/>
                <w:lang w:val="en-US"/>
              </w:rPr>
              <w:sym w:font="Symbol" w:char="F0B1"/>
            </w:r>
            <w:r w:rsidRPr="005A3DE9">
              <w:rPr>
                <w:rFonts w:hint="eastAsia"/>
                <w:sz w:val="20"/>
                <w:lang w:val="en-US" w:eastAsia="ja-JP"/>
              </w:rPr>
              <w:t>0.22</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1.83</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25.6</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33.217</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5.339</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26.223</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6.25</w:t>
            </w:r>
            <w:r w:rsidR="003E74B2" w:rsidRPr="005A3DE9">
              <w:rPr>
                <w:sz w:val="20"/>
                <w:lang w:val="en-US"/>
              </w:rPr>
              <w:sym w:font="Symbol" w:char="F0B1"/>
            </w:r>
            <w:r w:rsidRPr="005A3DE9">
              <w:rPr>
                <w:rFonts w:hint="eastAsia"/>
                <w:sz w:val="20"/>
                <w:lang w:val="en-US" w:eastAsia="ja-JP"/>
              </w:rPr>
              <w:t>0.19</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1.78</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24.9</w:t>
            </w:r>
            <w:r w:rsidRPr="005A3DE9">
              <w:rPr>
                <w:sz w:val="20"/>
                <w:lang w:val="en-US"/>
              </w:rPr>
              <w:sym w:font="Symbol" w:char="F0B1"/>
            </w:r>
            <w:r w:rsidRPr="005A3DE9">
              <w:rPr>
                <w:sz w:val="20"/>
                <w:lang w:val="en-US"/>
              </w:rPr>
              <w:t>0.8</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33.289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5.084</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26.309</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5.53</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1.56</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21.8</w:t>
            </w:r>
            <w:r w:rsidRPr="005A3DE9">
              <w:rPr>
                <w:sz w:val="20"/>
                <w:lang w:val="en-US"/>
              </w:rPr>
              <w:sym w:font="Symbol" w:char="F0B1"/>
            </w:r>
            <w:r w:rsidRPr="005A3DE9">
              <w:rPr>
                <w:sz w:val="20"/>
                <w:lang w:val="en-US"/>
              </w:rPr>
              <w:t>1.2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33.400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4.717</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26.438</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6.38</w:t>
            </w:r>
            <w:r w:rsidR="003E74B2" w:rsidRPr="005A3DE9">
              <w:rPr>
                <w:sz w:val="20"/>
                <w:lang w:val="en-US"/>
              </w:rPr>
              <w:sym w:font="Symbol" w:char="F0B1"/>
            </w:r>
            <w:r w:rsidRPr="005A3DE9">
              <w:rPr>
                <w:rFonts w:hint="eastAsia"/>
                <w:sz w:val="20"/>
                <w:lang w:val="en-US" w:eastAsia="ja-JP"/>
              </w:rPr>
              <w:t>0.23</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1.72</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24.1</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33.428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4.661</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26.467</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5.70</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1.63</w:t>
            </w:r>
            <w:r w:rsidRPr="005A3DE9">
              <w:rPr>
                <w:sz w:val="20"/>
                <w:lang w:val="en-US"/>
              </w:rPr>
              <w:sym w:font="Symbol" w:char="F0B1"/>
            </w:r>
            <w:r w:rsidRPr="005A3DE9">
              <w:rPr>
                <w:sz w:val="20"/>
                <w:lang w:val="en-US"/>
              </w:rPr>
              <w:t>0.09</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22.7</w:t>
            </w:r>
            <w:r w:rsidRPr="005A3DE9">
              <w:rPr>
                <w:sz w:val="20"/>
                <w:lang w:val="en-US"/>
              </w:rPr>
              <w:sym w:font="Symbol" w:char="F0B1"/>
            </w:r>
            <w:r w:rsidRPr="005A3DE9">
              <w:rPr>
                <w:sz w:val="20"/>
                <w:lang w:val="en-US"/>
              </w:rPr>
              <w:t>1.2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74</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33.572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5.079</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26.534</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4.79</w:t>
            </w:r>
            <w:r w:rsidR="003E74B2" w:rsidRPr="005A3DE9">
              <w:rPr>
                <w:sz w:val="20"/>
                <w:lang w:val="en-US"/>
              </w:rPr>
              <w:sym w:font="Symbol" w:char="F0B1"/>
            </w:r>
            <w:r w:rsidRPr="005A3DE9">
              <w:rPr>
                <w:rFonts w:hint="eastAsia"/>
                <w:sz w:val="20"/>
                <w:lang w:val="en-US" w:eastAsia="ja-JP"/>
              </w:rPr>
              <w:t>0.21</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1.53</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21.4</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99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33.563</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4.544</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26.586</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5.70</w:t>
            </w:r>
            <w:r w:rsidR="003E74B2" w:rsidRPr="005A3DE9">
              <w:rPr>
                <w:sz w:val="20"/>
                <w:lang w:val="en-US"/>
              </w:rPr>
              <w:sym w:font="Symbol" w:char="F0B1"/>
            </w:r>
            <w:r w:rsidRPr="005A3DE9">
              <w:rPr>
                <w:rFonts w:hint="eastAsia"/>
                <w:sz w:val="20"/>
                <w:lang w:val="en-US" w:eastAsia="ja-JP"/>
              </w:rPr>
              <w:t>0.20</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1.63</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22.8</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122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33.531</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3.930</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26.625</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5.31</w:t>
            </w:r>
            <w:r w:rsidR="003E74B2" w:rsidRPr="005A3DE9">
              <w:rPr>
                <w:sz w:val="20"/>
                <w:lang w:val="en-US"/>
              </w:rPr>
              <w:sym w:font="Symbol" w:char="F0B1"/>
            </w:r>
            <w:r w:rsidRPr="005A3DE9">
              <w:rPr>
                <w:rFonts w:hint="eastAsia"/>
                <w:sz w:val="20"/>
                <w:lang w:val="en-US" w:eastAsia="ja-JP"/>
              </w:rPr>
              <w:t>0.18</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1.47</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20.5</w:t>
            </w:r>
            <w:r w:rsidRPr="005A3DE9">
              <w:rPr>
                <w:sz w:val="20"/>
                <w:lang w:val="en-US"/>
              </w:rPr>
              <w:sym w:font="Symbol" w:char="F0B1"/>
            </w:r>
            <w:r w:rsidRPr="005A3DE9">
              <w:rPr>
                <w:sz w:val="20"/>
                <w:lang w:val="en-US"/>
              </w:rPr>
              <w:t>0.7</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149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33.512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3.116</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26.687</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4.42</w:t>
            </w:r>
            <w:r w:rsidR="003E74B2" w:rsidRPr="005A3DE9">
              <w:rPr>
                <w:sz w:val="20"/>
                <w:lang w:val="en-US"/>
              </w:rPr>
              <w:sym w:font="Symbol" w:char="F0B1"/>
            </w:r>
            <w:r w:rsidRPr="005A3DE9">
              <w:rPr>
                <w:rFonts w:hint="eastAsia"/>
                <w:sz w:val="20"/>
                <w:lang w:val="en-US" w:eastAsia="ja-JP"/>
              </w:rPr>
              <w:t>0.23</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1.32</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18.4</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197</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33.637</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2.859</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26.810</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3.98</w:t>
            </w:r>
            <w:r w:rsidR="003E74B2" w:rsidRPr="005A3DE9">
              <w:rPr>
                <w:sz w:val="20"/>
                <w:lang w:val="en-US"/>
              </w:rPr>
              <w:sym w:font="Symbol" w:char="F0B1"/>
            </w:r>
            <w:r w:rsidRPr="005A3DE9">
              <w:rPr>
                <w:rFonts w:hint="eastAsia"/>
                <w:sz w:val="20"/>
                <w:lang w:val="en-US" w:eastAsia="ja-JP"/>
              </w:rPr>
              <w:t>0.17</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1.18</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16.5</w:t>
            </w:r>
            <w:r w:rsidRPr="005A3DE9">
              <w:rPr>
                <w:sz w:val="20"/>
                <w:lang w:val="en-US"/>
              </w:rPr>
              <w:sym w:font="Symbol" w:char="F0B1"/>
            </w:r>
            <w:r w:rsidRPr="005A3DE9">
              <w:rPr>
                <w:sz w:val="20"/>
                <w:lang w:val="en-US"/>
              </w:rPr>
              <w:t>0.8</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299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33.869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3.191</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26.965</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2.65</w:t>
            </w:r>
            <w:r w:rsidR="003E74B2" w:rsidRPr="005A3DE9">
              <w:rPr>
                <w:sz w:val="20"/>
                <w:lang w:val="en-US"/>
              </w:rPr>
              <w:sym w:font="Symbol" w:char="F0B1"/>
            </w:r>
            <w:r w:rsidRPr="005A3DE9">
              <w:rPr>
                <w:rFonts w:hint="eastAsia"/>
                <w:sz w:val="20"/>
                <w:lang w:val="en-US" w:eastAsia="ja-JP"/>
              </w:rPr>
              <w:t>0.12</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0.83</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11.7</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396</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33.991</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3.181</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27.063</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2.06</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0.66</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9.2</w:t>
            </w:r>
            <w:r w:rsidRPr="005A3DE9">
              <w:rPr>
                <w:sz w:val="20"/>
                <w:lang w:val="en-US"/>
              </w:rPr>
              <w:sym w:font="Symbol" w:char="F0B1"/>
            </w:r>
            <w:r w:rsidRPr="005A3DE9">
              <w:rPr>
                <w:sz w:val="20"/>
                <w:lang w:val="en-US"/>
              </w:rPr>
              <w:t>0.5</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495</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34.118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3.279</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27.155</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1.45</w:t>
            </w:r>
            <w:r w:rsidR="003E74B2" w:rsidRPr="005A3DE9">
              <w:rPr>
                <w:sz w:val="20"/>
                <w:lang w:val="en-US"/>
              </w:rPr>
              <w:sym w:font="Symbol" w:char="F0B1"/>
            </w:r>
            <w:r w:rsidRPr="005A3DE9">
              <w:rPr>
                <w:rFonts w:hint="eastAsia"/>
                <w:sz w:val="20"/>
                <w:lang w:val="en-US" w:eastAsia="ja-JP"/>
              </w:rPr>
              <w:t>0.09</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0.44</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6.2</w:t>
            </w:r>
            <w:r w:rsidRPr="005A3DE9">
              <w:rPr>
                <w:sz w:val="20"/>
                <w:lang w:val="en-US"/>
              </w:rPr>
              <w:sym w:font="Symbol" w:char="F0B1"/>
            </w:r>
            <w:r w:rsidRPr="005A3DE9">
              <w:rPr>
                <w:sz w:val="20"/>
                <w:lang w:val="en-US"/>
              </w:rPr>
              <w:t>0.4</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743</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34.309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2.842</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27.348</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0.56</w:t>
            </w:r>
            <w:r w:rsidR="003E74B2" w:rsidRPr="005A3DE9">
              <w:rPr>
                <w:sz w:val="20"/>
                <w:lang w:val="en-US"/>
              </w:rPr>
              <w:sym w:font="Symbol" w:char="F0B1"/>
            </w:r>
            <w:r w:rsidRPr="005A3DE9">
              <w:rPr>
                <w:rFonts w:hint="eastAsia"/>
                <w:sz w:val="20"/>
                <w:lang w:val="en-US" w:eastAsia="ja-JP"/>
              </w:rPr>
              <w:t>0.06</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0.17</w:t>
            </w:r>
            <w:r w:rsidRPr="005A3DE9">
              <w:rPr>
                <w:sz w:val="20"/>
                <w:lang w:val="en-US"/>
              </w:rPr>
              <w:sym w:font="Symbol" w:char="F0B1"/>
            </w:r>
            <w:r w:rsidRPr="005A3DE9">
              <w:rPr>
                <w:sz w:val="20"/>
                <w:lang w:val="en-US"/>
              </w:rPr>
              <w:t>0.02</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2.3</w:t>
            </w:r>
            <w:r w:rsidRPr="005A3DE9">
              <w:rPr>
                <w:sz w:val="20"/>
                <w:lang w:val="en-US"/>
              </w:rPr>
              <w:sym w:font="Symbol" w:char="F0B1"/>
            </w:r>
            <w:r w:rsidRPr="005A3DE9">
              <w:rPr>
                <w:sz w:val="20"/>
                <w:lang w:val="en-US"/>
              </w:rPr>
              <w:t>0.3</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990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34.414</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2.528</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27.459</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0.22</w:t>
            </w:r>
            <w:r w:rsidR="003E74B2" w:rsidRPr="005A3DE9">
              <w:rPr>
                <w:sz w:val="20"/>
                <w:lang w:val="en-US"/>
              </w:rPr>
              <w:sym w:font="Symbol" w:char="F0B1"/>
            </w:r>
            <w:r w:rsidRPr="005A3DE9">
              <w:rPr>
                <w:rFonts w:hint="eastAsia"/>
                <w:sz w:val="20"/>
                <w:lang w:val="en-US" w:eastAsia="ja-JP"/>
              </w:rPr>
              <w:t>0.05</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0.07</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1.0</w:t>
            </w:r>
            <w:r w:rsidRPr="005A3DE9">
              <w:rPr>
                <w:sz w:val="20"/>
                <w:lang w:val="en-US"/>
              </w:rPr>
              <w:sym w:font="Symbol" w:char="F0B1"/>
            </w:r>
            <w:r w:rsidRPr="005A3DE9">
              <w:rPr>
                <w:sz w:val="20"/>
                <w:lang w:val="en-US"/>
              </w:rPr>
              <w:t>0.2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1235</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34.462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2.271</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27.519</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0.19</w:t>
            </w:r>
            <w:r w:rsidR="003E74B2" w:rsidRPr="005A3DE9">
              <w:rPr>
                <w:sz w:val="20"/>
                <w:lang w:val="en-US"/>
              </w:rPr>
              <w:sym w:font="Symbol" w:char="F0B1"/>
            </w:r>
            <w:r w:rsidRPr="005A3DE9">
              <w:rPr>
                <w:rFonts w:hint="eastAsia"/>
                <w:sz w:val="20"/>
                <w:lang w:val="en-US" w:eastAsia="ja-JP"/>
              </w:rPr>
              <w:t>0.04</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0.06</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0.8</w:t>
            </w:r>
            <w:r w:rsidRPr="005A3DE9">
              <w:rPr>
                <w:sz w:val="20"/>
                <w:lang w:val="en-US"/>
              </w:rPr>
              <w:sym w:font="Symbol" w:char="F0B1"/>
            </w:r>
            <w:r w:rsidRPr="005A3DE9">
              <w:rPr>
                <w:sz w:val="20"/>
                <w:lang w:val="en-US"/>
              </w:rPr>
              <w:t>0.2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1483</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34.510</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2.079</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27.573</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0.07</w:t>
            </w:r>
            <w:r w:rsidR="003E74B2" w:rsidRPr="005A3DE9">
              <w:rPr>
                <w:sz w:val="20"/>
                <w:lang w:val="en-US"/>
              </w:rPr>
              <w:sym w:font="Symbol" w:char="F0B1"/>
            </w:r>
            <w:r w:rsidRPr="005A3DE9">
              <w:rPr>
                <w:rFonts w:hint="eastAsia"/>
                <w:sz w:val="20"/>
                <w:lang w:val="en-US" w:eastAsia="ja-JP"/>
              </w:rPr>
              <w:t>0.05</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0.02</w:t>
            </w:r>
            <w:r w:rsidRPr="005A3DE9">
              <w:rPr>
                <w:sz w:val="20"/>
                <w:lang w:val="en-US"/>
              </w:rPr>
              <w:sym w:font="Symbol" w:char="F0B1"/>
            </w:r>
            <w:r w:rsidRPr="005A3DE9">
              <w:rPr>
                <w:sz w:val="20"/>
                <w:lang w:val="en-US"/>
              </w:rPr>
              <w:t>0.02</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0.3</w:t>
            </w:r>
            <w:r w:rsidRPr="005A3DE9">
              <w:rPr>
                <w:sz w:val="20"/>
                <w:lang w:val="en-US"/>
              </w:rPr>
              <w:sym w:font="Symbol" w:char="F0B1"/>
            </w:r>
            <w:r w:rsidRPr="005A3DE9">
              <w:rPr>
                <w:sz w:val="20"/>
                <w:lang w:val="en-US"/>
              </w:rPr>
              <w:t>0.2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1727</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34.559</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1.895</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27.626</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0.03</w:t>
            </w:r>
            <w:r w:rsidR="003E74B2" w:rsidRPr="005A3DE9">
              <w:rPr>
                <w:sz w:val="20"/>
                <w:lang w:val="en-US"/>
              </w:rPr>
              <w:sym w:font="Symbol" w:char="F0B1"/>
            </w:r>
            <w:r w:rsidRPr="005A3DE9">
              <w:rPr>
                <w:rFonts w:hint="eastAsia"/>
                <w:sz w:val="20"/>
                <w:lang w:val="en-US" w:eastAsia="ja-JP"/>
              </w:rPr>
              <w:t>0.05</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1974</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34.592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1.722</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27.666</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0.03</w:t>
            </w:r>
            <w:r w:rsidR="003E74B2" w:rsidRPr="005A3DE9">
              <w:rPr>
                <w:sz w:val="20"/>
                <w:lang w:val="en-US"/>
              </w:rPr>
              <w:sym w:font="Symbol" w:char="F0B1"/>
            </w:r>
            <w:r w:rsidRPr="005A3DE9">
              <w:rPr>
                <w:rFonts w:hint="eastAsia"/>
                <w:sz w:val="20"/>
                <w:lang w:val="en-US" w:eastAsia="ja-JP"/>
              </w:rPr>
              <w:t>0.04</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0.2</w:t>
            </w:r>
          </w:p>
        </w:tc>
      </w:tr>
      <w:tr w:rsidR="005A3DE9" w:rsidRPr="001739EC" w:rsidTr="00141F7B">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2708</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34.642</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1.390</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27.730</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0.03</w:t>
            </w:r>
            <w:r w:rsidR="003E74B2" w:rsidRPr="005A3DE9">
              <w:rPr>
                <w:sz w:val="20"/>
                <w:lang w:val="en-US"/>
              </w:rPr>
              <w:sym w:font="Symbol" w:char="F0B1"/>
            </w:r>
            <w:r w:rsidRPr="005A3DE9">
              <w:rPr>
                <w:rFonts w:hint="eastAsia"/>
                <w:sz w:val="20"/>
                <w:lang w:val="en-US" w:eastAsia="ja-JP"/>
              </w:rPr>
              <w:t>0.04</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0.2</w:t>
            </w:r>
          </w:p>
        </w:tc>
      </w:tr>
      <w:tr w:rsidR="005A3DE9" w:rsidRPr="001739EC" w:rsidTr="00141F7B">
        <w:trPr>
          <w:trHeight w:val="66"/>
        </w:trPr>
        <w:tc>
          <w:tcPr>
            <w:tcW w:w="110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2955</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34.651</w:t>
            </w:r>
          </w:p>
        </w:tc>
        <w:tc>
          <w:tcPr>
            <w:tcW w:w="992"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1.320</w:t>
            </w:r>
          </w:p>
        </w:tc>
        <w:tc>
          <w:tcPr>
            <w:tcW w:w="993"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27.743</w:t>
            </w:r>
          </w:p>
        </w:tc>
        <w:tc>
          <w:tcPr>
            <w:tcW w:w="1275" w:type="dxa"/>
            <w:tcBorders>
              <w:top w:val="nil"/>
              <w:left w:val="nil"/>
              <w:bottom w:val="nil"/>
              <w:right w:val="nil"/>
            </w:tcBorders>
            <w:vAlign w:val="center"/>
          </w:tcPr>
          <w:p w:rsidR="001E4E3B" w:rsidRPr="005A3DE9" w:rsidRDefault="00C60A40" w:rsidP="00141F7B">
            <w:pPr>
              <w:pStyle w:val="af7"/>
              <w:jc w:val="center"/>
              <w:rPr>
                <w:sz w:val="20"/>
                <w:lang w:val="en-US" w:eastAsia="ja-JP"/>
              </w:rPr>
            </w:pPr>
            <w:r w:rsidRPr="005A3DE9">
              <w:rPr>
                <w:rFonts w:hint="eastAsia"/>
                <w:sz w:val="20"/>
                <w:lang w:val="en-US" w:eastAsia="ja-JP"/>
              </w:rPr>
              <w:t>0.01</w:t>
            </w:r>
            <w:r w:rsidR="003E74B2" w:rsidRPr="005A3DE9">
              <w:rPr>
                <w:sz w:val="20"/>
                <w:lang w:val="en-US"/>
              </w:rPr>
              <w:sym w:font="Symbol" w:char="F0B1"/>
            </w:r>
            <w:r w:rsidRPr="005A3DE9">
              <w:rPr>
                <w:rFonts w:hint="eastAsia"/>
                <w:sz w:val="20"/>
                <w:lang w:val="en-US" w:eastAsia="ja-JP"/>
              </w:rPr>
              <w:t>0.04</w:t>
            </w:r>
          </w:p>
        </w:tc>
        <w:tc>
          <w:tcPr>
            <w:tcW w:w="1560"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0.01</w:t>
            </w:r>
          </w:p>
        </w:tc>
        <w:tc>
          <w:tcPr>
            <w:tcW w:w="1085" w:type="dxa"/>
            <w:tcBorders>
              <w:top w:val="nil"/>
              <w:left w:val="nil"/>
              <w:bottom w:val="nil"/>
              <w:right w:val="nil"/>
            </w:tcBorders>
            <w:shd w:val="clear" w:color="auto" w:fill="auto"/>
            <w:vAlign w:val="center"/>
          </w:tcPr>
          <w:p w:rsidR="001E4E3B" w:rsidRPr="005A3DE9" w:rsidRDefault="001E4E3B"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0.2</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8327EF" w:rsidP="00141F7B">
            <w:pPr>
              <w:pStyle w:val="af7"/>
              <w:jc w:val="center"/>
              <w:rPr>
                <w:sz w:val="20"/>
                <w:lang w:val="en-US" w:eastAsia="ja-JP"/>
              </w:rPr>
            </w:pPr>
            <w:r>
              <w:rPr>
                <w:rFonts w:hint="eastAsia"/>
                <w:sz w:val="20"/>
                <w:lang w:val="en-US" w:eastAsia="ja-JP"/>
              </w:rPr>
              <w:t>SY08</w:t>
            </w:r>
          </w:p>
        </w:tc>
        <w:tc>
          <w:tcPr>
            <w:tcW w:w="992" w:type="dxa"/>
            <w:tcBorders>
              <w:top w:val="nil"/>
              <w:left w:val="nil"/>
              <w:bottom w:val="nil"/>
              <w:right w:val="nil"/>
            </w:tcBorders>
            <w:shd w:val="clear" w:color="auto" w:fill="auto"/>
            <w:vAlign w:val="center"/>
          </w:tcPr>
          <w:p w:rsidR="0093771B" w:rsidRPr="005A3DE9" w:rsidRDefault="008327EF" w:rsidP="00141F7B">
            <w:pPr>
              <w:pStyle w:val="af7"/>
              <w:jc w:val="center"/>
              <w:rPr>
                <w:sz w:val="20"/>
                <w:lang w:val="en-US" w:eastAsia="ja-JP"/>
              </w:rPr>
            </w:pPr>
            <w:r>
              <w:rPr>
                <w:sz w:val="20"/>
                <w:lang w:val="en-US" w:eastAsia="ja-JP"/>
              </w:rPr>
              <w:t>off</w:t>
            </w:r>
            <w:r>
              <w:rPr>
                <w:rFonts w:hint="eastAsia"/>
                <w:sz w:val="20"/>
                <w:lang w:val="en-US" w:eastAsia="ja-JP"/>
              </w:rPr>
              <w:t xml:space="preserve"> </w:t>
            </w:r>
            <w:proofErr w:type="spellStart"/>
            <w:r>
              <w:rPr>
                <w:rFonts w:hint="eastAsia"/>
                <w:sz w:val="20"/>
                <w:lang w:val="en-US" w:eastAsia="ja-JP"/>
              </w:rPr>
              <w:t>Kii</w:t>
            </w:r>
            <w:proofErr w:type="spellEnd"/>
          </w:p>
        </w:tc>
        <w:tc>
          <w:tcPr>
            <w:tcW w:w="1276"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2008/8/5</w:t>
            </w:r>
          </w:p>
        </w:tc>
        <w:tc>
          <w:tcPr>
            <w:tcW w:w="992" w:type="dxa"/>
            <w:tcBorders>
              <w:top w:val="nil"/>
              <w:left w:val="nil"/>
              <w:bottom w:val="nil"/>
              <w:right w:val="nil"/>
            </w:tcBorders>
            <w:shd w:val="clear" w:color="auto" w:fill="auto"/>
            <w:vAlign w:val="center"/>
          </w:tcPr>
          <w:p w:rsidR="0093771B" w:rsidRPr="005A3DE9" w:rsidRDefault="004057C4" w:rsidP="00141F7B">
            <w:pPr>
              <w:pStyle w:val="af7"/>
              <w:jc w:val="center"/>
              <w:rPr>
                <w:sz w:val="20"/>
                <w:lang w:val="en-US" w:eastAsia="ja-JP"/>
              </w:rPr>
            </w:pPr>
            <w:r>
              <w:rPr>
                <w:sz w:val="20"/>
                <w:lang w:val="en-US"/>
              </w:rPr>
              <w:t>1</w:t>
            </w:r>
            <w:r>
              <w:rPr>
                <w:rFonts w:hint="eastAsia"/>
                <w:sz w:val="20"/>
                <w:lang w:val="en-US" w:eastAsia="ja-JP"/>
              </w:rPr>
              <w:t>35</w:t>
            </w:r>
            <w:r w:rsidRPr="005A3DE9">
              <w:rPr>
                <w:sz w:val="20"/>
                <w:lang w:val="en-US"/>
              </w:rPr>
              <w:sym w:font="Symbol" w:char="F0B0"/>
            </w:r>
            <w:r>
              <w:rPr>
                <w:rFonts w:hint="eastAsia"/>
                <w:sz w:val="20"/>
                <w:lang w:val="en-US" w:eastAsia="ja-JP"/>
              </w:rPr>
              <w:t>31</w:t>
            </w:r>
            <w:r w:rsidRPr="005A3DE9">
              <w:rPr>
                <w:sz w:val="20"/>
                <w:lang w:val="en-US"/>
              </w:rPr>
              <w:t>’</w:t>
            </w:r>
          </w:p>
        </w:tc>
        <w:tc>
          <w:tcPr>
            <w:tcW w:w="850" w:type="dxa"/>
            <w:tcBorders>
              <w:top w:val="nil"/>
              <w:left w:val="nil"/>
              <w:bottom w:val="nil"/>
              <w:right w:val="nil"/>
            </w:tcBorders>
            <w:shd w:val="clear" w:color="auto" w:fill="auto"/>
            <w:vAlign w:val="center"/>
          </w:tcPr>
          <w:p w:rsidR="0093771B" w:rsidRPr="005A3DE9" w:rsidRDefault="004057C4" w:rsidP="004057C4">
            <w:pPr>
              <w:pStyle w:val="af7"/>
              <w:jc w:val="center"/>
              <w:rPr>
                <w:sz w:val="20"/>
                <w:lang w:val="en-US"/>
              </w:rPr>
            </w:pPr>
            <w:r>
              <w:rPr>
                <w:rFonts w:hint="eastAsia"/>
                <w:sz w:val="20"/>
                <w:lang w:val="en-US" w:eastAsia="ja-JP"/>
              </w:rPr>
              <w:t>32</w:t>
            </w:r>
            <w:r w:rsidRPr="005A3DE9">
              <w:rPr>
                <w:sz w:val="20"/>
                <w:lang w:val="en-US"/>
              </w:rPr>
              <w:sym w:font="Symbol" w:char="F0B0"/>
            </w:r>
            <w:r>
              <w:rPr>
                <w:rFonts w:hint="eastAsia"/>
                <w:sz w:val="20"/>
                <w:lang w:val="en-US" w:eastAsia="ja-JP"/>
              </w:rPr>
              <w:t>28</w:t>
            </w:r>
            <w:r w:rsidRPr="005A3DE9">
              <w:rPr>
                <w:sz w:val="20"/>
                <w:lang w:val="en-US"/>
              </w:rPr>
              <w:t>’</w:t>
            </w: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6</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34.081</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29.931</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21.061</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3.13</w:t>
            </w:r>
            <w:r w:rsidR="00DA058D" w:rsidRPr="005A3DE9">
              <w:rPr>
                <w:sz w:val="20"/>
                <w:lang w:val="en-US"/>
              </w:rPr>
              <w:sym w:font="Symbol" w:char="F0B1"/>
            </w:r>
            <w:r>
              <w:rPr>
                <w:rFonts w:hint="eastAsia"/>
                <w:sz w:val="20"/>
                <w:lang w:val="en-US" w:eastAsia="ja-JP"/>
              </w:rPr>
              <w:t>0.12</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0.94</w:t>
            </w:r>
            <w:r w:rsidR="00DA058D" w:rsidRPr="005A3DE9">
              <w:rPr>
                <w:sz w:val="20"/>
                <w:lang w:val="en-US"/>
              </w:rPr>
              <w:sym w:font="Symbol" w:char="F0B1"/>
            </w:r>
            <w:r>
              <w:rPr>
                <w:rFonts w:hint="eastAsia"/>
                <w:sz w:val="20"/>
                <w:lang w:val="en-US" w:eastAsia="ja-JP"/>
              </w:rPr>
              <w:t>0.04</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13.2</w:t>
            </w:r>
            <w:r w:rsidR="00DA058D" w:rsidRPr="005A3DE9">
              <w:rPr>
                <w:sz w:val="20"/>
                <w:lang w:val="en-US"/>
              </w:rPr>
              <w:sym w:font="Symbol" w:char="F0B1"/>
            </w:r>
            <w:r>
              <w:rPr>
                <w:rFonts w:hint="eastAsia"/>
                <w:sz w:val="20"/>
                <w:lang w:val="en-US" w:eastAsia="ja-JP"/>
              </w:rPr>
              <w:t>0.6</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50</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34.309</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25.889</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22.547</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2.84</w:t>
            </w:r>
            <w:r w:rsidR="00DA058D" w:rsidRPr="005A3DE9">
              <w:rPr>
                <w:sz w:val="20"/>
                <w:lang w:val="en-US"/>
              </w:rPr>
              <w:sym w:font="Symbol" w:char="F0B1"/>
            </w:r>
            <w:r>
              <w:rPr>
                <w:rFonts w:hint="eastAsia"/>
                <w:sz w:val="20"/>
                <w:lang w:val="en-US" w:eastAsia="ja-JP"/>
              </w:rPr>
              <w:t>0.11</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0.86</w:t>
            </w:r>
            <w:r w:rsidR="00DA058D" w:rsidRPr="005A3DE9">
              <w:rPr>
                <w:sz w:val="20"/>
                <w:lang w:val="en-US"/>
              </w:rPr>
              <w:sym w:font="Symbol" w:char="F0B1"/>
            </w:r>
            <w:r>
              <w:rPr>
                <w:rFonts w:hint="eastAsia"/>
                <w:sz w:val="20"/>
                <w:lang w:val="en-US" w:eastAsia="ja-JP"/>
              </w:rPr>
              <w:t>0.04</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12.0</w:t>
            </w:r>
            <w:r w:rsidR="00DA058D" w:rsidRPr="005A3DE9">
              <w:rPr>
                <w:sz w:val="20"/>
                <w:lang w:val="en-US"/>
              </w:rPr>
              <w:sym w:font="Symbol" w:char="F0B1"/>
            </w:r>
            <w:r>
              <w:rPr>
                <w:rFonts w:hint="eastAsia"/>
                <w:sz w:val="20"/>
                <w:lang w:val="en-US" w:eastAsia="ja-JP"/>
              </w:rPr>
              <w:t>0.5</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101</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34.796</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21.571</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24.133</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3.74</w:t>
            </w:r>
            <w:r w:rsidR="00DA058D" w:rsidRPr="005A3DE9">
              <w:rPr>
                <w:sz w:val="20"/>
                <w:lang w:val="en-US"/>
              </w:rPr>
              <w:sym w:font="Symbol" w:char="F0B1"/>
            </w:r>
            <w:r>
              <w:rPr>
                <w:rFonts w:hint="eastAsia"/>
                <w:sz w:val="20"/>
                <w:lang w:val="en-US" w:eastAsia="ja-JP"/>
              </w:rPr>
              <w:t>0.15</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1.12</w:t>
            </w:r>
            <w:r w:rsidR="00DA058D" w:rsidRPr="005A3DE9">
              <w:rPr>
                <w:sz w:val="20"/>
                <w:lang w:val="en-US"/>
              </w:rPr>
              <w:sym w:font="Symbol" w:char="F0B1"/>
            </w:r>
            <w:r>
              <w:rPr>
                <w:rFonts w:hint="eastAsia"/>
                <w:sz w:val="20"/>
                <w:lang w:val="en-US" w:eastAsia="ja-JP"/>
              </w:rPr>
              <w:t>0.05</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15.7</w:t>
            </w:r>
            <w:r w:rsidR="00DA058D" w:rsidRPr="005A3DE9">
              <w:rPr>
                <w:sz w:val="20"/>
                <w:lang w:val="en-US"/>
              </w:rPr>
              <w:sym w:font="Symbol" w:char="F0B1"/>
            </w:r>
            <w:r>
              <w:rPr>
                <w:rFonts w:hint="eastAsia"/>
                <w:sz w:val="20"/>
                <w:lang w:val="en-US" w:eastAsia="ja-JP"/>
              </w:rPr>
              <w:t>0.8</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151</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34.828</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19.726</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24.703</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3.09</w:t>
            </w:r>
            <w:r w:rsidR="00DA058D" w:rsidRPr="005A3DE9">
              <w:rPr>
                <w:sz w:val="20"/>
                <w:lang w:val="en-US"/>
              </w:rPr>
              <w:sym w:font="Symbol" w:char="F0B1"/>
            </w:r>
            <w:r>
              <w:rPr>
                <w:rFonts w:hint="eastAsia"/>
                <w:sz w:val="20"/>
                <w:lang w:val="en-US" w:eastAsia="ja-JP"/>
              </w:rPr>
              <w:t>0.12</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0.92</w:t>
            </w:r>
            <w:r w:rsidR="00DA058D" w:rsidRPr="005A3DE9">
              <w:rPr>
                <w:sz w:val="20"/>
                <w:lang w:val="en-US"/>
              </w:rPr>
              <w:sym w:font="Symbol" w:char="F0B1"/>
            </w:r>
            <w:r>
              <w:rPr>
                <w:rFonts w:hint="eastAsia"/>
                <w:sz w:val="20"/>
                <w:lang w:val="en-US" w:eastAsia="ja-JP"/>
              </w:rPr>
              <w:t>0.04</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12.9</w:t>
            </w:r>
            <w:r w:rsidR="00DA058D" w:rsidRPr="005A3DE9">
              <w:rPr>
                <w:sz w:val="20"/>
                <w:lang w:val="en-US"/>
              </w:rPr>
              <w:sym w:font="Symbol" w:char="F0B1"/>
            </w:r>
            <w:r>
              <w:rPr>
                <w:rFonts w:hint="eastAsia"/>
                <w:sz w:val="20"/>
                <w:lang w:val="en-US" w:eastAsia="ja-JP"/>
              </w:rPr>
              <w:t>0.6</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201</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34.810</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18.907</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24.900</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3.42</w:t>
            </w:r>
            <w:r w:rsidR="00DA058D" w:rsidRPr="005A3DE9">
              <w:rPr>
                <w:sz w:val="20"/>
                <w:lang w:val="en-US"/>
              </w:rPr>
              <w:sym w:font="Symbol" w:char="F0B1"/>
            </w:r>
            <w:r>
              <w:rPr>
                <w:rFonts w:hint="eastAsia"/>
                <w:sz w:val="20"/>
                <w:lang w:val="en-US" w:eastAsia="ja-JP"/>
              </w:rPr>
              <w:t>0.11</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1.08</w:t>
            </w:r>
            <w:r w:rsidR="00DA058D" w:rsidRPr="005A3DE9">
              <w:rPr>
                <w:sz w:val="20"/>
                <w:lang w:val="en-US"/>
              </w:rPr>
              <w:sym w:font="Symbol" w:char="F0B1"/>
            </w:r>
            <w:r>
              <w:rPr>
                <w:rFonts w:hint="eastAsia"/>
                <w:sz w:val="20"/>
                <w:lang w:val="en-US" w:eastAsia="ja-JP"/>
              </w:rPr>
              <w:t>0.04</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15.1</w:t>
            </w:r>
            <w:r w:rsidR="00DA058D" w:rsidRPr="005A3DE9">
              <w:rPr>
                <w:sz w:val="20"/>
                <w:lang w:val="en-US"/>
              </w:rPr>
              <w:sym w:font="Symbol" w:char="F0B1"/>
            </w:r>
            <w:r>
              <w:rPr>
                <w:rFonts w:hint="eastAsia"/>
                <w:sz w:val="20"/>
                <w:lang w:val="en-US" w:eastAsia="ja-JP"/>
              </w:rPr>
              <w:t>0.6</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251</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34.800</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18.379</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25.025</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3.84</w:t>
            </w:r>
            <w:r w:rsidR="00DA058D" w:rsidRPr="005A3DE9">
              <w:rPr>
                <w:sz w:val="20"/>
                <w:lang w:val="en-US"/>
              </w:rPr>
              <w:sym w:font="Symbol" w:char="F0B1"/>
            </w:r>
            <w:r>
              <w:rPr>
                <w:rFonts w:hint="eastAsia"/>
                <w:sz w:val="20"/>
                <w:lang w:val="en-US" w:eastAsia="ja-JP"/>
              </w:rPr>
              <w:t>0.14</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1.17</w:t>
            </w:r>
            <w:r w:rsidR="00DA058D" w:rsidRPr="005A3DE9">
              <w:rPr>
                <w:sz w:val="20"/>
                <w:lang w:val="en-US"/>
              </w:rPr>
              <w:sym w:font="Symbol" w:char="F0B1"/>
            </w:r>
            <w:r>
              <w:rPr>
                <w:rFonts w:hint="eastAsia"/>
                <w:sz w:val="20"/>
                <w:lang w:val="en-US" w:eastAsia="ja-JP"/>
              </w:rPr>
              <w:t>0.05</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16.3</w:t>
            </w:r>
            <w:r w:rsidR="00DA058D" w:rsidRPr="005A3DE9">
              <w:rPr>
                <w:sz w:val="20"/>
                <w:lang w:val="en-US"/>
              </w:rPr>
              <w:sym w:font="Symbol" w:char="F0B1"/>
            </w:r>
            <w:r>
              <w:rPr>
                <w:rFonts w:hint="eastAsia"/>
                <w:sz w:val="20"/>
                <w:lang w:val="en-US" w:eastAsia="ja-JP"/>
              </w:rPr>
              <w:t>0.7</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498</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34.435</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12.659</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26.023</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3.88</w:t>
            </w:r>
            <w:r w:rsidR="00DA058D" w:rsidRPr="005A3DE9">
              <w:rPr>
                <w:sz w:val="20"/>
                <w:lang w:val="en-US"/>
              </w:rPr>
              <w:sym w:font="Symbol" w:char="F0B1"/>
            </w:r>
            <w:r>
              <w:rPr>
                <w:rFonts w:hint="eastAsia"/>
                <w:sz w:val="20"/>
                <w:lang w:val="en-US" w:eastAsia="ja-JP"/>
              </w:rPr>
              <w:t>0.12</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1.23</w:t>
            </w:r>
            <w:r w:rsidR="00DA058D" w:rsidRPr="005A3DE9">
              <w:rPr>
                <w:sz w:val="20"/>
                <w:lang w:val="en-US"/>
              </w:rPr>
              <w:sym w:font="Symbol" w:char="F0B1"/>
            </w:r>
            <w:r>
              <w:rPr>
                <w:rFonts w:hint="eastAsia"/>
                <w:sz w:val="20"/>
                <w:lang w:val="en-US" w:eastAsia="ja-JP"/>
              </w:rPr>
              <w:t>0.05</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17.2</w:t>
            </w:r>
            <w:r w:rsidR="00DA058D" w:rsidRPr="005A3DE9">
              <w:rPr>
                <w:sz w:val="20"/>
                <w:lang w:val="en-US"/>
              </w:rPr>
              <w:sym w:font="Symbol" w:char="F0B1"/>
            </w:r>
            <w:r>
              <w:rPr>
                <w:rFonts w:hint="eastAsia"/>
                <w:sz w:val="20"/>
                <w:lang w:val="en-US" w:eastAsia="ja-JP"/>
              </w:rPr>
              <w:t>0.7</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750</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34.255</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6.187</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26.940</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1.59</w:t>
            </w:r>
            <w:r w:rsidR="00DA058D" w:rsidRPr="005A3DE9">
              <w:rPr>
                <w:sz w:val="20"/>
                <w:lang w:val="en-US"/>
              </w:rPr>
              <w:sym w:font="Symbol" w:char="F0B1"/>
            </w:r>
            <w:r>
              <w:rPr>
                <w:rFonts w:hint="eastAsia"/>
                <w:sz w:val="20"/>
                <w:lang w:val="en-US" w:eastAsia="ja-JP"/>
              </w:rPr>
              <w:t>0.13</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0.52</w:t>
            </w:r>
            <w:r w:rsidR="00DA058D" w:rsidRPr="005A3DE9">
              <w:rPr>
                <w:sz w:val="20"/>
                <w:lang w:val="en-US"/>
              </w:rPr>
              <w:sym w:font="Symbol" w:char="F0B1"/>
            </w:r>
            <w:r>
              <w:rPr>
                <w:rFonts w:hint="eastAsia"/>
                <w:sz w:val="20"/>
                <w:lang w:val="en-US" w:eastAsia="ja-JP"/>
              </w:rPr>
              <w:t>0.05</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7.3</w:t>
            </w:r>
            <w:r w:rsidR="00DA058D" w:rsidRPr="005A3DE9">
              <w:rPr>
                <w:sz w:val="20"/>
                <w:lang w:val="en-US"/>
              </w:rPr>
              <w:sym w:font="Symbol" w:char="F0B1"/>
            </w:r>
            <w:r>
              <w:rPr>
                <w:rFonts w:hint="eastAsia"/>
                <w:sz w:val="20"/>
                <w:lang w:val="en-US" w:eastAsia="ja-JP"/>
              </w:rPr>
              <w:t>0.7</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999</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34.388</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3.752</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27.324</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0.85</w:t>
            </w:r>
            <w:r w:rsidR="00DA058D" w:rsidRPr="005A3DE9">
              <w:rPr>
                <w:sz w:val="20"/>
                <w:lang w:val="en-US"/>
              </w:rPr>
              <w:sym w:font="Symbol" w:char="F0B1"/>
            </w:r>
            <w:r>
              <w:rPr>
                <w:rFonts w:hint="eastAsia"/>
                <w:sz w:val="20"/>
                <w:lang w:val="en-US" w:eastAsia="ja-JP"/>
              </w:rPr>
              <w:t>0.07</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0.27</w:t>
            </w:r>
            <w:r w:rsidR="00DA058D" w:rsidRPr="005A3DE9">
              <w:rPr>
                <w:sz w:val="20"/>
                <w:lang w:val="en-US"/>
              </w:rPr>
              <w:sym w:font="Symbol" w:char="F0B1"/>
            </w:r>
            <w:r>
              <w:rPr>
                <w:rFonts w:hint="eastAsia"/>
                <w:sz w:val="20"/>
                <w:lang w:val="en-US" w:eastAsia="ja-JP"/>
              </w:rPr>
              <w:t>0.02</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3.7</w:t>
            </w:r>
            <w:r w:rsidR="00DA058D" w:rsidRPr="005A3DE9">
              <w:rPr>
                <w:sz w:val="20"/>
                <w:lang w:val="en-US"/>
              </w:rPr>
              <w:sym w:font="Symbol" w:char="F0B1"/>
            </w:r>
            <w:r>
              <w:rPr>
                <w:rFonts w:hint="eastAsia"/>
                <w:sz w:val="20"/>
                <w:lang w:val="en-US" w:eastAsia="ja-JP"/>
              </w:rPr>
              <w:t>0.3</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1248</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34.460</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2.931</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27.461</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0.60</w:t>
            </w:r>
            <w:r w:rsidR="00DA058D" w:rsidRPr="005A3DE9">
              <w:rPr>
                <w:sz w:val="20"/>
                <w:lang w:val="en-US"/>
              </w:rPr>
              <w:sym w:font="Symbol" w:char="F0B1"/>
            </w:r>
            <w:r>
              <w:rPr>
                <w:rFonts w:hint="eastAsia"/>
                <w:sz w:val="20"/>
                <w:lang w:val="en-US" w:eastAsia="ja-JP"/>
              </w:rPr>
              <w:t>0.06</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0.20</w:t>
            </w:r>
            <w:r w:rsidR="00DA058D" w:rsidRPr="005A3DE9">
              <w:rPr>
                <w:sz w:val="20"/>
                <w:lang w:val="en-US"/>
              </w:rPr>
              <w:sym w:font="Symbol" w:char="F0B1"/>
            </w:r>
            <w:r>
              <w:rPr>
                <w:rFonts w:hint="eastAsia"/>
                <w:sz w:val="20"/>
                <w:lang w:val="en-US" w:eastAsia="ja-JP"/>
              </w:rPr>
              <w:t>0.02</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2.8</w:t>
            </w:r>
            <w:r w:rsidR="00DA058D" w:rsidRPr="005A3DE9">
              <w:rPr>
                <w:sz w:val="20"/>
                <w:lang w:val="en-US"/>
              </w:rPr>
              <w:sym w:font="Symbol" w:char="F0B1"/>
            </w:r>
            <w:r>
              <w:rPr>
                <w:rFonts w:hint="eastAsia"/>
                <w:sz w:val="20"/>
                <w:lang w:val="en-US" w:eastAsia="ja-JP"/>
              </w:rPr>
              <w:t>0.3</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1499</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34.522</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2.480</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27.550</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0.53</w:t>
            </w:r>
            <w:r w:rsidR="00DA058D" w:rsidRPr="005A3DE9">
              <w:rPr>
                <w:sz w:val="20"/>
                <w:lang w:val="en-US"/>
              </w:rPr>
              <w:sym w:font="Symbol" w:char="F0B1"/>
            </w:r>
            <w:r>
              <w:rPr>
                <w:rFonts w:hint="eastAsia"/>
                <w:sz w:val="20"/>
                <w:lang w:val="en-US" w:eastAsia="ja-JP"/>
              </w:rPr>
              <w:t>0.05</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0.17</w:t>
            </w:r>
            <w:r w:rsidR="00DA058D" w:rsidRPr="005A3DE9">
              <w:rPr>
                <w:sz w:val="20"/>
                <w:lang w:val="en-US"/>
              </w:rPr>
              <w:sym w:font="Symbol" w:char="F0B1"/>
            </w:r>
            <w:r>
              <w:rPr>
                <w:rFonts w:hint="eastAsia"/>
                <w:sz w:val="20"/>
                <w:lang w:val="en-US" w:eastAsia="ja-JP"/>
              </w:rPr>
              <w:t>0.02</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2.4</w:t>
            </w:r>
            <w:r w:rsidR="00DA058D" w:rsidRPr="005A3DE9">
              <w:rPr>
                <w:sz w:val="20"/>
                <w:lang w:val="en-US"/>
              </w:rPr>
              <w:sym w:font="Symbol" w:char="F0B1"/>
            </w:r>
            <w:r>
              <w:rPr>
                <w:rFonts w:hint="eastAsia"/>
                <w:sz w:val="20"/>
                <w:lang w:val="en-US" w:eastAsia="ja-JP"/>
              </w:rPr>
              <w:t>0.2</w:t>
            </w:r>
          </w:p>
        </w:tc>
      </w:tr>
      <w:tr w:rsidR="0093771B" w:rsidRPr="001739EC" w:rsidTr="00141F7B">
        <w:tc>
          <w:tcPr>
            <w:tcW w:w="1101"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93771B" w:rsidRPr="005A3DE9" w:rsidRDefault="0093771B"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93771B" w:rsidRPr="005A3DE9" w:rsidRDefault="00EB30CB" w:rsidP="00141F7B">
            <w:pPr>
              <w:pStyle w:val="af7"/>
              <w:jc w:val="center"/>
              <w:rPr>
                <w:sz w:val="20"/>
                <w:lang w:val="en-US" w:eastAsia="ja-JP"/>
              </w:rPr>
            </w:pPr>
            <w:r>
              <w:rPr>
                <w:rFonts w:hint="eastAsia"/>
                <w:sz w:val="20"/>
                <w:lang w:val="en-US" w:eastAsia="ja-JP"/>
              </w:rPr>
              <w:t>2002</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34.599</w:t>
            </w:r>
          </w:p>
        </w:tc>
        <w:tc>
          <w:tcPr>
            <w:tcW w:w="992"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1.883</w:t>
            </w:r>
          </w:p>
        </w:tc>
        <w:tc>
          <w:tcPr>
            <w:tcW w:w="993" w:type="dxa"/>
            <w:tcBorders>
              <w:top w:val="nil"/>
              <w:left w:val="nil"/>
              <w:bottom w:val="nil"/>
              <w:right w:val="nil"/>
            </w:tcBorders>
            <w:shd w:val="clear" w:color="auto" w:fill="auto"/>
            <w:vAlign w:val="center"/>
          </w:tcPr>
          <w:p w:rsidR="0093771B" w:rsidRPr="005A3DE9" w:rsidRDefault="00DA058D" w:rsidP="00141F7B">
            <w:pPr>
              <w:pStyle w:val="af7"/>
              <w:jc w:val="center"/>
              <w:rPr>
                <w:sz w:val="20"/>
                <w:lang w:val="en-US" w:eastAsia="ja-JP"/>
              </w:rPr>
            </w:pPr>
            <w:r>
              <w:rPr>
                <w:rFonts w:hint="eastAsia"/>
                <w:sz w:val="20"/>
                <w:lang w:val="en-US" w:eastAsia="ja-JP"/>
              </w:rPr>
              <w:t>27.660</w:t>
            </w:r>
          </w:p>
        </w:tc>
        <w:tc>
          <w:tcPr>
            <w:tcW w:w="1275" w:type="dxa"/>
            <w:tcBorders>
              <w:top w:val="nil"/>
              <w:left w:val="nil"/>
              <w:bottom w:val="nil"/>
              <w:right w:val="nil"/>
            </w:tcBorders>
            <w:vAlign w:val="center"/>
          </w:tcPr>
          <w:p w:rsidR="0093771B" w:rsidRPr="005A3DE9" w:rsidRDefault="00D51B56" w:rsidP="00141F7B">
            <w:pPr>
              <w:pStyle w:val="af7"/>
              <w:jc w:val="center"/>
              <w:rPr>
                <w:sz w:val="20"/>
                <w:lang w:val="en-US" w:eastAsia="ja-JP"/>
              </w:rPr>
            </w:pPr>
            <w:r>
              <w:rPr>
                <w:rFonts w:hint="eastAsia"/>
                <w:sz w:val="20"/>
                <w:lang w:val="en-US" w:eastAsia="ja-JP"/>
              </w:rPr>
              <w:t>0.84</w:t>
            </w:r>
            <w:r w:rsidR="00DA058D" w:rsidRPr="005A3DE9">
              <w:rPr>
                <w:sz w:val="20"/>
                <w:lang w:val="en-US"/>
              </w:rPr>
              <w:sym w:font="Symbol" w:char="F0B1"/>
            </w:r>
            <w:r>
              <w:rPr>
                <w:rFonts w:hint="eastAsia"/>
                <w:sz w:val="20"/>
                <w:lang w:val="en-US" w:eastAsia="ja-JP"/>
              </w:rPr>
              <w:t>0.08</w:t>
            </w:r>
          </w:p>
        </w:tc>
        <w:tc>
          <w:tcPr>
            <w:tcW w:w="1560" w:type="dxa"/>
            <w:tcBorders>
              <w:top w:val="nil"/>
              <w:left w:val="nil"/>
              <w:bottom w:val="nil"/>
              <w:right w:val="nil"/>
            </w:tcBorders>
            <w:shd w:val="clear" w:color="auto" w:fill="auto"/>
            <w:vAlign w:val="center"/>
          </w:tcPr>
          <w:p w:rsidR="0093771B" w:rsidRPr="005A3DE9" w:rsidRDefault="00D51B56" w:rsidP="00141F7B">
            <w:pPr>
              <w:pStyle w:val="af7"/>
              <w:jc w:val="center"/>
              <w:rPr>
                <w:sz w:val="20"/>
                <w:lang w:val="en-US" w:eastAsia="ja-JP"/>
              </w:rPr>
            </w:pPr>
            <w:r>
              <w:rPr>
                <w:rFonts w:hint="eastAsia"/>
                <w:sz w:val="20"/>
                <w:lang w:val="en-US" w:eastAsia="ja-JP"/>
              </w:rPr>
              <w:t>0.27</w:t>
            </w:r>
            <w:r w:rsidR="00DA058D" w:rsidRPr="005A3DE9">
              <w:rPr>
                <w:sz w:val="20"/>
                <w:lang w:val="en-US"/>
              </w:rPr>
              <w:sym w:font="Symbol" w:char="F0B1"/>
            </w:r>
            <w:r>
              <w:rPr>
                <w:rFonts w:hint="eastAsia"/>
                <w:sz w:val="20"/>
                <w:lang w:val="en-US" w:eastAsia="ja-JP"/>
              </w:rPr>
              <w:t>0.03</w:t>
            </w:r>
          </w:p>
        </w:tc>
        <w:tc>
          <w:tcPr>
            <w:tcW w:w="1085" w:type="dxa"/>
            <w:tcBorders>
              <w:top w:val="nil"/>
              <w:left w:val="nil"/>
              <w:bottom w:val="nil"/>
              <w:right w:val="nil"/>
            </w:tcBorders>
            <w:shd w:val="clear" w:color="auto" w:fill="auto"/>
            <w:vAlign w:val="center"/>
          </w:tcPr>
          <w:p w:rsidR="0093771B" w:rsidRPr="005A3DE9" w:rsidRDefault="000304F2" w:rsidP="00141F7B">
            <w:pPr>
              <w:pStyle w:val="af7"/>
              <w:jc w:val="center"/>
              <w:rPr>
                <w:sz w:val="20"/>
                <w:lang w:val="en-US" w:eastAsia="ja-JP"/>
              </w:rPr>
            </w:pPr>
            <w:r>
              <w:rPr>
                <w:rFonts w:hint="eastAsia"/>
                <w:sz w:val="20"/>
                <w:lang w:val="en-US" w:eastAsia="ja-JP"/>
              </w:rPr>
              <w:t>3.7</w:t>
            </w:r>
            <w:r w:rsidR="00DA058D" w:rsidRPr="005A3DE9">
              <w:rPr>
                <w:sz w:val="20"/>
                <w:lang w:val="en-US"/>
              </w:rPr>
              <w:sym w:font="Symbol" w:char="F0B1"/>
            </w:r>
            <w:r>
              <w:rPr>
                <w:rFonts w:hint="eastAsia"/>
                <w:sz w:val="20"/>
                <w:lang w:val="en-US" w:eastAsia="ja-JP"/>
              </w:rPr>
              <w:t>0.4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SY09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Joban C</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2009/7/18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13’</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48’</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21.625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23.648</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4.75</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1.29</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18.1</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20.819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23.937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4.30</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1.24</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17.3</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34.142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16.369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25.005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4.35</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1.19</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16.6</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34.319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13.446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25.777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4.10</w:t>
            </w:r>
            <w:r w:rsidR="003E74B2" w:rsidRPr="005A3DE9">
              <w:rPr>
                <w:sz w:val="20"/>
                <w:lang w:val="en-US"/>
              </w:rPr>
              <w:sym w:font="Symbol" w:char="F0B1"/>
            </w:r>
            <w:r w:rsidRPr="005A3DE9">
              <w:rPr>
                <w:rFonts w:hint="eastAsia"/>
                <w:sz w:val="20"/>
                <w:lang w:val="en-US" w:eastAsia="ja-JP"/>
              </w:rPr>
              <w:t>0.26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1.20</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16.7</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34.267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12.366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25.951</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4.47</w:t>
            </w:r>
            <w:r w:rsidR="003E74B2" w:rsidRPr="005A3DE9">
              <w:rPr>
                <w:sz w:val="20"/>
                <w:lang w:val="en-US"/>
              </w:rPr>
              <w:sym w:font="Symbol" w:char="F0B1"/>
            </w:r>
            <w:r w:rsidRPr="005A3DE9">
              <w:rPr>
                <w:rFonts w:hint="eastAsia"/>
                <w:sz w:val="20"/>
                <w:lang w:val="en-US" w:eastAsia="ja-JP"/>
              </w:rPr>
              <w:t>0.26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1.29</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18.1</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34.243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11.561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26.085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3.97</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1.13</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15.8</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34.135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10.302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26.227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5.22</w:t>
            </w:r>
            <w:r w:rsidR="003E74B2" w:rsidRPr="005A3DE9">
              <w:rPr>
                <w:sz w:val="20"/>
                <w:lang w:val="en-US"/>
              </w:rPr>
              <w:sym w:font="Symbol" w:char="F0B1"/>
            </w:r>
            <w:r w:rsidRPr="005A3DE9">
              <w:rPr>
                <w:rFonts w:hint="eastAsia"/>
                <w:sz w:val="20"/>
                <w:lang w:val="en-US" w:eastAsia="ja-JP"/>
              </w:rPr>
              <w:t>0.29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1.47</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20.5</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33.979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8.711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26.366</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4.73</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1"/>
            </w:r>
            <w:r w:rsidRPr="005A3DE9">
              <w:rPr>
                <w:sz w:val="20"/>
                <w:lang w:val="en-US"/>
              </w:rPr>
              <w:t>0.09</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19.8</w:t>
            </w:r>
            <w:r w:rsidRPr="005A3DE9">
              <w:rPr>
                <w:sz w:val="20"/>
                <w:lang w:val="en-US"/>
              </w:rPr>
              <w:sym w:font="Symbol" w:char="F0B1"/>
            </w:r>
            <w:r w:rsidRPr="005A3DE9">
              <w:rPr>
                <w:sz w:val="20"/>
                <w:lang w:val="en-US"/>
              </w:rPr>
              <w:t>1.2</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34.003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8.420</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26.430</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4.66</w:t>
            </w:r>
            <w:r w:rsidR="003E74B2" w:rsidRPr="005A3DE9">
              <w:rPr>
                <w:sz w:val="20"/>
                <w:lang w:val="en-US"/>
              </w:rPr>
              <w:sym w:font="Symbol" w:char="F0B1"/>
            </w:r>
            <w:r w:rsidRPr="005A3DE9">
              <w:rPr>
                <w:rFonts w:hint="eastAsia"/>
                <w:sz w:val="20"/>
                <w:lang w:val="en-US" w:eastAsia="ja-JP"/>
              </w:rPr>
              <w:t>0.27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1.32</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18.5</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33.842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7.167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26.486</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5.19</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1.48</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20.7</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33.685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5.027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26.631</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5.42</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1.49</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20.9</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33.718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3.908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26.778</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4.33</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1.31</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18.3</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33.954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4.230</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26.934</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2.68</w:t>
            </w:r>
            <w:r w:rsidR="003E74B2" w:rsidRPr="005A3DE9">
              <w:rPr>
                <w:sz w:val="20"/>
                <w:lang w:val="en-US"/>
              </w:rPr>
              <w:sym w:font="Symbol" w:char="F0B1"/>
            </w:r>
            <w:r w:rsidRPr="005A3DE9">
              <w:rPr>
                <w:rFonts w:hint="eastAsia"/>
                <w:sz w:val="20"/>
                <w:lang w:val="en-US" w:eastAsia="ja-JP"/>
              </w:rPr>
              <w:t>0.20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0.83</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11.5</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34.093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4.095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27.059</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1.65</w:t>
            </w:r>
            <w:r w:rsidR="003E74B2" w:rsidRPr="005A3DE9">
              <w:rPr>
                <w:sz w:val="20"/>
                <w:lang w:val="en-US"/>
              </w:rPr>
              <w:sym w:font="Symbol" w:char="F0B1"/>
            </w:r>
            <w:r w:rsidRPr="005A3DE9">
              <w:rPr>
                <w:rFonts w:hint="eastAsia"/>
                <w:sz w:val="20"/>
                <w:lang w:val="en-US" w:eastAsia="ja-JP"/>
              </w:rPr>
              <w:t>0.16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0.51</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7.1</w:t>
            </w:r>
            <w:r w:rsidRPr="005A3DE9">
              <w:rPr>
                <w:sz w:val="20"/>
                <w:lang w:val="en-US"/>
              </w:rPr>
              <w:sym w:font="Symbol" w:char="F0B1"/>
            </w:r>
            <w:r w:rsidRPr="005A3DE9">
              <w:rPr>
                <w:sz w:val="20"/>
                <w:lang w:val="en-US"/>
              </w:rPr>
              <w:t>0.7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743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27.296</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0.70</w:t>
            </w:r>
            <w:r w:rsidR="003E74B2" w:rsidRPr="005A3DE9">
              <w:rPr>
                <w:sz w:val="20"/>
                <w:lang w:val="en-US"/>
              </w:rPr>
              <w:sym w:font="Symbol" w:char="F0B1"/>
            </w:r>
            <w:r w:rsidRPr="005A3DE9">
              <w:rPr>
                <w:rFonts w:hint="eastAsia"/>
                <w:sz w:val="20"/>
                <w:lang w:val="en-US" w:eastAsia="ja-JP"/>
              </w:rPr>
              <w:t>0.14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0.21</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34.410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2.787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27.439</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0.09</w:t>
            </w:r>
            <w:r w:rsidR="003E74B2" w:rsidRPr="005A3DE9">
              <w:rPr>
                <w:sz w:val="20"/>
                <w:lang w:val="en-US"/>
              </w:rPr>
              <w:sym w:font="Symbol" w:char="F0B1"/>
            </w:r>
            <w:r w:rsidRPr="005A3DE9">
              <w:rPr>
                <w:rFonts w:hint="eastAsia"/>
                <w:sz w:val="20"/>
                <w:lang w:val="en-US" w:eastAsia="ja-JP"/>
              </w:rPr>
              <w:t>0.11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0.03</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0.4</w:t>
            </w:r>
            <w:r w:rsidRPr="005A3DE9">
              <w:rPr>
                <w:sz w:val="20"/>
                <w:lang w:val="en-US"/>
              </w:rPr>
              <w:sym w:font="Symbol" w:char="F0B1"/>
            </w:r>
            <w:r w:rsidRPr="005A3DE9">
              <w:rPr>
                <w:sz w:val="20"/>
                <w:lang w:val="en-US"/>
              </w:rPr>
              <w:t>0.5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1236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34.476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2.397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27.527</w:t>
            </w:r>
          </w:p>
        </w:tc>
        <w:tc>
          <w:tcPr>
            <w:tcW w:w="1275" w:type="dxa"/>
            <w:tcBorders>
              <w:top w:val="nil"/>
              <w:left w:val="nil"/>
              <w:bottom w:val="nil"/>
              <w:right w:val="nil"/>
            </w:tcBorders>
            <w:vAlign w:val="center"/>
          </w:tcPr>
          <w:p w:rsidR="00DA4B39" w:rsidRPr="005A3DE9" w:rsidRDefault="00DA4B39" w:rsidP="00141F7B">
            <w:pPr>
              <w:pStyle w:val="af7"/>
              <w:jc w:val="center"/>
              <w:rPr>
                <w:sz w:val="20"/>
                <w:lang w:val="en-US" w:eastAsia="ja-JP"/>
              </w:rPr>
            </w:pPr>
            <w:r w:rsidRPr="005A3DE9">
              <w:rPr>
                <w:rFonts w:hint="eastAsia"/>
                <w:sz w:val="20"/>
                <w:lang w:val="en-US" w:eastAsia="ja-JP"/>
              </w:rPr>
              <w:t>0.04</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0.2</w:t>
            </w:r>
            <w:r w:rsidRPr="005A3DE9">
              <w:rPr>
                <w:sz w:val="20"/>
                <w:lang w:val="en-US"/>
              </w:rPr>
              <w:sym w:font="Symbol" w:char="F0B1"/>
            </w:r>
            <w:r w:rsidRPr="005A3DE9">
              <w:rPr>
                <w:sz w:val="20"/>
                <w:lang w:val="en-US"/>
              </w:rPr>
              <w:t>0.4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1730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34.556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1.992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27.625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0.18</w:t>
            </w:r>
            <w:r w:rsidR="003E74B2" w:rsidRPr="005A3DE9">
              <w:rPr>
                <w:sz w:val="20"/>
                <w:lang w:val="en-US"/>
              </w:rPr>
              <w:sym w:font="Symbol" w:char="F0B1"/>
            </w:r>
            <w:r w:rsidRPr="005A3DE9">
              <w:rPr>
                <w:rFonts w:hint="eastAsia"/>
                <w:sz w:val="20"/>
                <w:lang w:val="en-US" w:eastAsia="ja-JP"/>
              </w:rPr>
              <w:t>0.11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0.06</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0.8</w:t>
            </w:r>
            <w:r w:rsidRPr="005A3DE9">
              <w:rPr>
                <w:sz w:val="20"/>
                <w:lang w:val="en-US"/>
              </w:rPr>
              <w:sym w:font="Symbol" w:char="F0B1"/>
            </w:r>
            <w:r w:rsidRPr="005A3DE9">
              <w:rPr>
                <w:sz w:val="20"/>
                <w:lang w:val="en-US"/>
              </w:rPr>
              <w:t>0.5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1976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34.586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1.814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27.664</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0.03</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2221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34.608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1.674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27.694</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0.02</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0.01</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0.1</w:t>
            </w:r>
            <w:r w:rsidRPr="005A3DE9">
              <w:rPr>
                <w:sz w:val="20"/>
                <w:lang w:val="en-US"/>
              </w:rPr>
              <w:sym w:font="Symbol" w:char="F0B1"/>
            </w:r>
            <w:r w:rsidRPr="005A3DE9">
              <w:rPr>
                <w:sz w:val="20"/>
                <w:lang w:val="en-US"/>
              </w:rPr>
              <w:t>0.5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roofErr w:type="spellStart"/>
            <w:r w:rsidRPr="005A3DE9">
              <w:rPr>
                <w:sz w:val="20"/>
                <w:lang w:val="en-US"/>
              </w:rPr>
              <w:t>Miyako</w:t>
            </w:r>
            <w:proofErr w:type="spellEnd"/>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2009/7/20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145</w:t>
            </w:r>
            <w:r w:rsidRPr="005A3DE9">
              <w:rPr>
                <w:sz w:val="20"/>
                <w:lang w:val="en-US"/>
              </w:rPr>
              <w:sym w:font="Symbol" w:char="F0B0"/>
            </w:r>
            <w:r w:rsidRPr="005A3DE9">
              <w:rPr>
                <w:sz w:val="20"/>
                <w:lang w:val="en-US"/>
              </w:rPr>
              <w:t>00’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40</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33.817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17.583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24.469</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5.01</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19.9</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33.815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17.586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24.467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4.52</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1.28</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17.9</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33.863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15.008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25.095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5.12</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1.36</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19.0</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34.047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13.912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25.471</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5.41</w:t>
            </w:r>
            <w:r w:rsidR="003E74B2" w:rsidRPr="005A3DE9">
              <w:rPr>
                <w:sz w:val="20"/>
                <w:lang w:val="en-US"/>
              </w:rPr>
              <w:sym w:font="Symbol" w:char="F0B1"/>
            </w:r>
            <w:r w:rsidRPr="005A3DE9">
              <w:rPr>
                <w:rFonts w:hint="eastAsia"/>
                <w:sz w:val="20"/>
                <w:lang w:val="en-US" w:eastAsia="ja-JP"/>
              </w:rPr>
              <w:t>0.27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1.53</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21.4</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34.166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14.011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25.542</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4.48</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1.25</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17.5</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34.273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13.041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25.823</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4.73</w:t>
            </w:r>
            <w:r w:rsidR="003E74B2" w:rsidRPr="005A3DE9">
              <w:rPr>
                <w:sz w:val="20"/>
                <w:lang w:val="en-US"/>
              </w:rPr>
              <w:sym w:font="Symbol" w:char="F0B1"/>
            </w:r>
            <w:r w:rsidRPr="005A3DE9">
              <w:rPr>
                <w:rFonts w:hint="eastAsia"/>
                <w:sz w:val="20"/>
                <w:lang w:val="en-US" w:eastAsia="ja-JP"/>
              </w:rPr>
              <w:t>0.26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1.34</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18.8</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34.188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11.315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26.088</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5.13</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1.46</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20.4</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33.785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8.127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26.303</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5.42</w:t>
            </w:r>
            <w:r w:rsidR="003E74B2" w:rsidRPr="005A3DE9">
              <w:rPr>
                <w:sz w:val="20"/>
                <w:lang w:val="en-US"/>
              </w:rPr>
              <w:sym w:font="Symbol" w:char="F0B1"/>
            </w:r>
            <w:r w:rsidRPr="005A3DE9">
              <w:rPr>
                <w:rFonts w:hint="eastAsia"/>
                <w:sz w:val="20"/>
                <w:lang w:val="en-US" w:eastAsia="ja-JP"/>
              </w:rPr>
              <w:t>0.30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1.46</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20.5</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33.611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6.232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26.427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4.38</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1.27</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17.8</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33.612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5.608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26.505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6.19</w:t>
            </w:r>
            <w:r w:rsidR="003E74B2" w:rsidRPr="005A3DE9">
              <w:rPr>
                <w:sz w:val="20"/>
                <w:lang w:val="en-US"/>
              </w:rPr>
              <w:sym w:font="Symbol" w:char="F0B1"/>
            </w:r>
            <w:r w:rsidRPr="005A3DE9">
              <w:rPr>
                <w:rFonts w:hint="eastAsia"/>
                <w:sz w:val="20"/>
                <w:lang w:val="en-US" w:eastAsia="ja-JP"/>
              </w:rPr>
              <w:t>0.30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1.72</w:t>
            </w:r>
            <w:r w:rsidRPr="005A3DE9">
              <w:rPr>
                <w:sz w:val="20"/>
                <w:lang w:val="en-US"/>
              </w:rPr>
              <w:sym w:font="Symbol" w:char="F0B1"/>
            </w:r>
            <w:r w:rsidRPr="005A3DE9">
              <w:rPr>
                <w:sz w:val="20"/>
                <w:lang w:val="en-US"/>
              </w:rPr>
              <w:t>0.09</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24.1</w:t>
            </w:r>
            <w:r w:rsidRPr="005A3DE9">
              <w:rPr>
                <w:sz w:val="20"/>
                <w:lang w:val="en-US"/>
              </w:rPr>
              <w:sym w:font="Symbol" w:char="F0B1"/>
            </w:r>
            <w:r w:rsidRPr="005A3DE9">
              <w:rPr>
                <w:sz w:val="20"/>
                <w:lang w:val="en-US"/>
              </w:rPr>
              <w:t>1.2</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33.878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6.483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26.607</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4.27</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1.21</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17.0</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33.847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4.663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26.802</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3.81</w:t>
            </w:r>
            <w:r w:rsidR="003E74B2" w:rsidRPr="005A3DE9">
              <w:rPr>
                <w:sz w:val="20"/>
                <w:lang w:val="en-US"/>
              </w:rPr>
              <w:sym w:font="Symbol" w:char="F0B1"/>
            </w:r>
            <w:r w:rsidRPr="005A3DE9">
              <w:rPr>
                <w:rFonts w:hint="eastAsia"/>
                <w:sz w:val="20"/>
                <w:lang w:val="en-US" w:eastAsia="ja-JP"/>
              </w:rPr>
              <w:t>0.20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1.09</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15.2</w:t>
            </w:r>
            <w:r w:rsidRPr="005A3DE9">
              <w:rPr>
                <w:sz w:val="20"/>
                <w:lang w:val="en-US"/>
              </w:rPr>
              <w:sym w:font="Symbol" w:char="F0B1"/>
            </w:r>
            <w:r w:rsidRPr="005A3DE9">
              <w:rPr>
                <w:sz w:val="20"/>
                <w:lang w:val="en-US"/>
              </w:rPr>
              <w:t>0.8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33.907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4.330</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26.885</w:t>
            </w:r>
          </w:p>
        </w:tc>
        <w:tc>
          <w:tcPr>
            <w:tcW w:w="1275" w:type="dxa"/>
            <w:tcBorders>
              <w:top w:val="nil"/>
              <w:left w:val="nil"/>
              <w:bottom w:val="nil"/>
              <w:right w:val="nil"/>
            </w:tcBorders>
            <w:vAlign w:val="center"/>
          </w:tcPr>
          <w:p w:rsidR="003E74B2" w:rsidRPr="005A3DE9" w:rsidRDefault="00DA4B39" w:rsidP="00141F7B">
            <w:pPr>
              <w:pStyle w:val="af7"/>
              <w:jc w:val="center"/>
              <w:rPr>
                <w:sz w:val="20"/>
                <w:lang w:val="en-US" w:eastAsia="ja-JP"/>
              </w:rPr>
            </w:pPr>
            <w:r w:rsidRPr="005A3DE9">
              <w:rPr>
                <w:rFonts w:hint="eastAsia"/>
                <w:sz w:val="20"/>
                <w:lang w:val="en-US" w:eastAsia="ja-JP"/>
              </w:rPr>
              <w:t>3.03</w:t>
            </w:r>
            <w:r w:rsidR="003E74B2" w:rsidRPr="005A3DE9">
              <w:rPr>
                <w:sz w:val="20"/>
                <w:lang w:val="en-US"/>
              </w:rPr>
              <w:sym w:font="Symbol" w:char="F0B1"/>
            </w:r>
            <w:r w:rsidRPr="005A3DE9">
              <w:rPr>
                <w:rFonts w:hint="eastAsia"/>
                <w:sz w:val="20"/>
                <w:lang w:val="en-US" w:eastAsia="ja-JP"/>
              </w:rPr>
              <w:t>0.21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0.08</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12.3</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742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34.285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27.280</w:t>
            </w:r>
          </w:p>
        </w:tc>
        <w:tc>
          <w:tcPr>
            <w:tcW w:w="1275" w:type="dxa"/>
            <w:tcBorders>
              <w:top w:val="nil"/>
              <w:left w:val="nil"/>
              <w:bottom w:val="nil"/>
              <w:right w:val="nil"/>
            </w:tcBorders>
            <w:vAlign w:val="center"/>
          </w:tcPr>
          <w:p w:rsidR="003E74B2" w:rsidRPr="005A3DE9" w:rsidRDefault="00E37016" w:rsidP="00141F7B">
            <w:pPr>
              <w:pStyle w:val="af7"/>
              <w:jc w:val="center"/>
              <w:rPr>
                <w:sz w:val="20"/>
                <w:lang w:val="en-US" w:eastAsia="ja-JP"/>
              </w:rPr>
            </w:pPr>
            <w:r w:rsidRPr="005A3DE9">
              <w:rPr>
                <w:rFonts w:hint="eastAsia"/>
                <w:sz w:val="20"/>
                <w:lang w:val="en-US" w:eastAsia="ja-JP"/>
              </w:rPr>
              <w:t>0.97</w:t>
            </w:r>
            <w:r w:rsidR="003E74B2" w:rsidRPr="005A3DE9">
              <w:rPr>
                <w:sz w:val="20"/>
                <w:lang w:val="en-US"/>
              </w:rPr>
              <w:sym w:font="Symbol" w:char="F0B1"/>
            </w:r>
            <w:r w:rsidRPr="005A3DE9">
              <w:rPr>
                <w:rFonts w:hint="eastAsia"/>
                <w:sz w:val="20"/>
                <w:lang w:val="en-US" w:eastAsia="ja-JP"/>
              </w:rPr>
              <w:t>0.14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0.30</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4.2</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1482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34.518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2.177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27.580</w:t>
            </w:r>
          </w:p>
        </w:tc>
        <w:tc>
          <w:tcPr>
            <w:tcW w:w="1275" w:type="dxa"/>
            <w:tcBorders>
              <w:top w:val="nil"/>
              <w:left w:val="nil"/>
              <w:bottom w:val="nil"/>
              <w:right w:val="nil"/>
            </w:tcBorders>
            <w:vAlign w:val="center"/>
          </w:tcPr>
          <w:p w:rsidR="003E74B2" w:rsidRPr="005A3DE9" w:rsidRDefault="00E37016" w:rsidP="00141F7B">
            <w:pPr>
              <w:pStyle w:val="af7"/>
              <w:jc w:val="center"/>
              <w:rPr>
                <w:sz w:val="20"/>
                <w:lang w:val="en-US" w:eastAsia="ja-JP"/>
              </w:rPr>
            </w:pPr>
            <w:r w:rsidRPr="005A3DE9">
              <w:rPr>
                <w:rFonts w:hint="eastAsia"/>
                <w:sz w:val="20"/>
                <w:lang w:val="en-US" w:eastAsia="ja-JP"/>
              </w:rPr>
              <w:t>0.15</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0.05</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0.7</w:t>
            </w:r>
            <w:r w:rsidRPr="005A3DE9">
              <w:rPr>
                <w:sz w:val="20"/>
                <w:lang w:val="en-US"/>
              </w:rPr>
              <w:sym w:font="Symbol" w:char="F0B1"/>
            </w:r>
            <w:r w:rsidRPr="005A3DE9">
              <w:rPr>
                <w:sz w:val="20"/>
                <w:lang w:val="en-US"/>
              </w:rPr>
              <w:t>0.4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1728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34.561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1.955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27.632</w:t>
            </w:r>
          </w:p>
        </w:tc>
        <w:tc>
          <w:tcPr>
            <w:tcW w:w="1275" w:type="dxa"/>
            <w:tcBorders>
              <w:top w:val="nil"/>
              <w:left w:val="nil"/>
              <w:bottom w:val="nil"/>
              <w:right w:val="nil"/>
            </w:tcBorders>
            <w:vAlign w:val="center"/>
          </w:tcPr>
          <w:p w:rsidR="003E74B2" w:rsidRPr="005A3DE9" w:rsidRDefault="00E37016" w:rsidP="00141F7B">
            <w:pPr>
              <w:pStyle w:val="af7"/>
              <w:jc w:val="center"/>
              <w:rPr>
                <w:sz w:val="20"/>
                <w:lang w:val="en-US" w:eastAsia="ja-JP"/>
              </w:rPr>
            </w:pPr>
            <w:r w:rsidRPr="005A3DE9">
              <w:rPr>
                <w:rFonts w:hint="eastAsia"/>
                <w:sz w:val="20"/>
                <w:lang w:val="en-US" w:eastAsia="ja-JP"/>
              </w:rPr>
              <w:t>0.07</w:t>
            </w:r>
            <w:r w:rsidR="003E74B2" w:rsidRPr="005A3DE9">
              <w:rPr>
                <w:sz w:val="20"/>
                <w:lang w:val="en-US"/>
              </w:rPr>
              <w:sym w:font="Symbol" w:char="F0B1"/>
            </w:r>
            <w:r w:rsidRPr="005A3DE9">
              <w:rPr>
                <w:rFonts w:hint="eastAsia"/>
                <w:sz w:val="20"/>
                <w:lang w:val="en-US" w:eastAsia="ja-JP"/>
              </w:rPr>
              <w:t>0.10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0.02</w:t>
            </w:r>
            <w:r w:rsidRPr="005A3DE9">
              <w:rPr>
                <w:sz w:val="20"/>
                <w:lang w:val="en-US"/>
              </w:rPr>
              <w:sym w:font="Symbol" w:char="F0B1"/>
            </w:r>
            <w:r w:rsidRPr="005A3DE9">
              <w:rPr>
                <w:sz w:val="20"/>
                <w:lang w:val="en-US"/>
              </w:rPr>
              <w:t>0.03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0.3</w:t>
            </w:r>
            <w:r w:rsidRPr="005A3DE9">
              <w:rPr>
                <w:sz w:val="20"/>
                <w:lang w:val="en-US"/>
              </w:rPr>
              <w:sym w:font="Symbol" w:char="F0B1"/>
            </w:r>
            <w:r w:rsidRPr="005A3DE9">
              <w:rPr>
                <w:sz w:val="20"/>
                <w:lang w:val="en-US"/>
              </w:rPr>
              <w:t>0.4</w:t>
            </w:r>
          </w:p>
        </w:tc>
      </w:tr>
      <w:tr w:rsidR="00141F7B" w:rsidRPr="001739EC" w:rsidTr="006679BF">
        <w:tc>
          <w:tcPr>
            <w:tcW w:w="12959" w:type="dxa"/>
            <w:gridSpan w:val="12"/>
            <w:tcBorders>
              <w:top w:val="nil"/>
              <w:left w:val="nil"/>
              <w:bottom w:val="nil"/>
              <w:right w:val="nil"/>
            </w:tcBorders>
            <w:shd w:val="clear" w:color="auto" w:fill="auto"/>
            <w:vAlign w:val="center"/>
          </w:tcPr>
          <w:p w:rsidR="00141F7B" w:rsidRPr="005A3DE9" w:rsidRDefault="00141F7B" w:rsidP="00F234CD">
            <w:pPr>
              <w:pStyle w:val="af7"/>
              <w:rPr>
                <w:sz w:val="20"/>
                <w:lang w:val="en-US"/>
              </w:rPr>
            </w:pPr>
            <w:r w:rsidRPr="005A3DE9">
              <w:rPr>
                <w:sz w:val="20"/>
                <w:lang w:val="en-US" w:eastAsia="ja-JP"/>
              </w:rPr>
              <w:t>After the</w:t>
            </w:r>
            <w:r>
              <w:rPr>
                <w:rFonts w:hint="eastAsia"/>
                <w:sz w:val="20"/>
                <w:lang w:val="en-US" w:eastAsia="ja-JP"/>
              </w:rPr>
              <w:t xml:space="preserve"> 1FNPP accident</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KT11-06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140</w:t>
            </w:r>
            <w:r w:rsidRPr="005A3DE9">
              <w:rPr>
                <w:sz w:val="20"/>
                <w:lang w:val="en-US"/>
              </w:rPr>
              <w:sym w:font="Symbol" w:char="F0B0"/>
            </w:r>
            <w:r w:rsidRPr="005A3DE9">
              <w:rPr>
                <w:sz w:val="20"/>
                <w:lang w:val="en-US"/>
              </w:rPr>
              <w:t>50’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11.49</w:t>
            </w:r>
            <w:r w:rsidR="003E74B2" w:rsidRPr="005A3DE9">
              <w:rPr>
                <w:sz w:val="20"/>
                <w:lang w:val="en-US"/>
              </w:rPr>
              <w:sym w:font="Symbol" w:char="F0B1"/>
            </w:r>
            <w:r w:rsidRPr="005A3DE9">
              <w:rPr>
                <w:rFonts w:hint="eastAsia"/>
                <w:sz w:val="20"/>
                <w:lang w:val="en-US" w:eastAsia="ja-JP"/>
              </w:rPr>
              <w:t>0.45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2.93</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41.0</w:t>
            </w:r>
            <w:r w:rsidRPr="005A3DE9">
              <w:rPr>
                <w:sz w:val="20"/>
                <w:lang w:val="en-US"/>
              </w:rPr>
              <w:sym w:font="Symbol" w:char="F0B1"/>
            </w:r>
            <w:r w:rsidRPr="005A3DE9">
              <w:rPr>
                <w:sz w:val="20"/>
                <w:lang w:val="en-US"/>
              </w:rPr>
              <w:t>1.6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141</w:t>
            </w:r>
            <w:r w:rsidRPr="005A3DE9">
              <w:rPr>
                <w:sz w:val="20"/>
                <w:lang w:val="en-US"/>
              </w:rPr>
              <w:sym w:font="Symbol" w:char="F0B0"/>
            </w:r>
            <w:r w:rsidRPr="005A3DE9">
              <w:rPr>
                <w:sz w:val="20"/>
                <w:lang w:val="en-US"/>
              </w:rPr>
              <w:t>40’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03’</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18.88</w:t>
            </w:r>
            <w:r w:rsidR="003E74B2" w:rsidRPr="005A3DE9">
              <w:rPr>
                <w:sz w:val="20"/>
                <w:lang w:val="en-US"/>
              </w:rPr>
              <w:sym w:font="Symbol" w:char="F0B1"/>
            </w:r>
            <w:r w:rsidRPr="005A3DE9">
              <w:rPr>
                <w:rFonts w:hint="eastAsia"/>
                <w:sz w:val="20"/>
                <w:lang w:val="en-US" w:eastAsia="ja-JP"/>
              </w:rPr>
              <w:t>0.51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4.65</w:t>
            </w:r>
            <w:r w:rsidRPr="005A3DE9">
              <w:rPr>
                <w:sz w:val="20"/>
                <w:lang w:val="en-US"/>
              </w:rPr>
              <w:sym w:font="Symbol" w:char="F0B1"/>
            </w:r>
            <w:r w:rsidRPr="005A3DE9">
              <w:rPr>
                <w:sz w:val="20"/>
                <w:lang w:val="en-US"/>
              </w:rPr>
              <w:t>0.13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65.1</w:t>
            </w:r>
            <w:r w:rsidRPr="005A3DE9">
              <w:rPr>
                <w:sz w:val="20"/>
                <w:lang w:val="en-US"/>
              </w:rPr>
              <w:sym w:font="Symbol" w:char="F0B1"/>
            </w:r>
            <w:r w:rsidRPr="005A3DE9">
              <w:rPr>
                <w:sz w:val="20"/>
                <w:lang w:val="en-US"/>
              </w:rPr>
              <w:t>1.8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141</w:t>
            </w:r>
            <w:r w:rsidRPr="005A3DE9">
              <w:rPr>
                <w:sz w:val="20"/>
                <w:lang w:val="en-US"/>
              </w:rPr>
              <w:sym w:font="Symbol" w:char="F0B0"/>
            </w:r>
            <w:r w:rsidRPr="005A3DE9">
              <w:rPr>
                <w:sz w:val="20"/>
                <w:lang w:val="en-US"/>
              </w:rPr>
              <w:t>50’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31’</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4.70</w:t>
            </w:r>
            <w:r w:rsidR="003E74B2" w:rsidRPr="005A3DE9">
              <w:rPr>
                <w:sz w:val="20"/>
                <w:lang w:val="en-US"/>
              </w:rPr>
              <w:sym w:font="Symbol" w:char="F0B1"/>
            </w:r>
            <w:r w:rsidRPr="005A3DE9">
              <w:rPr>
                <w:rFonts w:hint="eastAsia"/>
                <w:sz w:val="20"/>
                <w:lang w:val="en-US" w:eastAsia="ja-JP"/>
              </w:rPr>
              <w:t>0.29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1.19</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16.7</w:t>
            </w:r>
            <w:r w:rsidRPr="005A3DE9">
              <w:rPr>
                <w:sz w:val="20"/>
                <w:lang w:val="en-US"/>
              </w:rPr>
              <w:sym w:font="Symbol" w:char="F0B1"/>
            </w:r>
            <w:r w:rsidRPr="005A3DE9">
              <w:rPr>
                <w:sz w:val="20"/>
                <w:lang w:val="en-US"/>
              </w:rPr>
              <w:t>1.0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40’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10’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22.70</w:t>
            </w:r>
            <w:r w:rsidR="003E74B2" w:rsidRPr="005A3DE9">
              <w:rPr>
                <w:sz w:val="20"/>
                <w:lang w:val="en-US"/>
              </w:rPr>
              <w:sym w:font="Symbol" w:char="F0B1"/>
            </w:r>
            <w:r w:rsidRPr="005A3DE9">
              <w:rPr>
                <w:rFonts w:hint="eastAsia"/>
                <w:sz w:val="20"/>
                <w:lang w:val="en-US" w:eastAsia="ja-JP"/>
              </w:rPr>
              <w:t>0.85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5.60</w:t>
            </w:r>
            <w:r w:rsidRPr="005A3DE9">
              <w:rPr>
                <w:sz w:val="20"/>
                <w:lang w:val="en-US"/>
              </w:rPr>
              <w:sym w:font="Symbol" w:char="F0B1"/>
            </w:r>
            <w:r w:rsidRPr="005A3DE9">
              <w:rPr>
                <w:sz w:val="20"/>
                <w:lang w:val="en-US"/>
              </w:rPr>
              <w:t>0.21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78.3</w:t>
            </w:r>
            <w:r w:rsidRPr="005A3DE9">
              <w:rPr>
                <w:sz w:val="20"/>
                <w:lang w:val="en-US"/>
              </w:rPr>
              <w:sym w:font="Symbol" w:char="F0B1"/>
            </w:r>
            <w:r w:rsidRPr="005A3DE9">
              <w:rPr>
                <w:sz w:val="20"/>
                <w:lang w:val="en-US"/>
              </w:rPr>
              <w:t>2.9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02’</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09’</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42.01</w:t>
            </w:r>
            <w:r w:rsidR="003E74B2" w:rsidRPr="005A3DE9">
              <w:rPr>
                <w:sz w:val="20"/>
                <w:lang w:val="en-US"/>
              </w:rPr>
              <w:sym w:font="Symbol" w:char="F0B1"/>
            </w:r>
            <w:r w:rsidRPr="005A3DE9">
              <w:rPr>
                <w:rFonts w:hint="eastAsia"/>
                <w:sz w:val="20"/>
                <w:lang w:val="en-US" w:eastAsia="ja-JP"/>
              </w:rPr>
              <w:t>0.92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10.37</w:t>
            </w:r>
            <w:r w:rsidRPr="005A3DE9">
              <w:rPr>
                <w:sz w:val="20"/>
                <w:lang w:val="en-US"/>
              </w:rPr>
              <w:sym w:font="Symbol" w:char="F0B1"/>
            </w:r>
            <w:r w:rsidRPr="005A3DE9">
              <w:rPr>
                <w:sz w:val="20"/>
                <w:lang w:val="en-US"/>
              </w:rPr>
              <w:t>0.23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145.0</w:t>
            </w:r>
            <w:r w:rsidRPr="005A3DE9">
              <w:rPr>
                <w:sz w:val="20"/>
                <w:lang w:val="en-US"/>
              </w:rPr>
              <w:sym w:font="Symbol" w:char="F0B1"/>
            </w:r>
            <w:r w:rsidRPr="005A3DE9">
              <w:rPr>
                <w:sz w:val="20"/>
                <w:lang w:val="en-US"/>
              </w:rPr>
              <w:t>3.2</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40’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15’</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13.14</w:t>
            </w:r>
            <w:r w:rsidR="003E74B2" w:rsidRPr="005A3DE9">
              <w:rPr>
                <w:sz w:val="20"/>
                <w:lang w:val="en-US"/>
              </w:rPr>
              <w:sym w:font="Symbol" w:char="F0B1"/>
            </w:r>
            <w:r w:rsidRPr="005A3DE9">
              <w:rPr>
                <w:rFonts w:hint="eastAsia"/>
                <w:sz w:val="20"/>
                <w:lang w:val="en-US" w:eastAsia="ja-JP"/>
              </w:rPr>
              <w:t>0.60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3.29</w:t>
            </w:r>
            <w:r w:rsidRPr="005A3DE9">
              <w:rPr>
                <w:sz w:val="20"/>
                <w:lang w:val="en-US"/>
              </w:rPr>
              <w:sym w:font="Symbol" w:char="F0B1"/>
            </w:r>
            <w:r w:rsidRPr="005A3DE9">
              <w:rPr>
                <w:sz w:val="20"/>
                <w:lang w:val="en-US"/>
              </w:rPr>
              <w:t>0.15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46.1</w:t>
            </w:r>
            <w:r w:rsidRPr="005A3DE9">
              <w:rPr>
                <w:sz w:val="20"/>
                <w:lang w:val="en-US"/>
              </w:rPr>
              <w:sym w:font="Symbol" w:char="F0B1"/>
            </w:r>
            <w:r w:rsidRPr="005A3DE9">
              <w:rPr>
                <w:sz w:val="20"/>
                <w:lang w:val="en-US"/>
              </w:rPr>
              <w:t>2.1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2011/4/30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47’</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13’</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32.49</w:t>
            </w:r>
            <w:r w:rsidR="003E74B2" w:rsidRPr="005A3DE9">
              <w:rPr>
                <w:sz w:val="20"/>
                <w:lang w:val="en-US"/>
              </w:rPr>
              <w:sym w:font="Symbol" w:char="F0B1"/>
            </w:r>
            <w:r w:rsidRPr="005A3DE9">
              <w:rPr>
                <w:rFonts w:hint="eastAsia"/>
                <w:sz w:val="20"/>
                <w:lang w:val="en-US" w:eastAsia="ja-JP"/>
              </w:rPr>
              <w:t>0.81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8.15</w:t>
            </w:r>
            <w:r w:rsidRPr="005A3DE9">
              <w:rPr>
                <w:sz w:val="20"/>
                <w:lang w:val="en-US"/>
              </w:rPr>
              <w:sym w:font="Symbol" w:char="F0B1"/>
            </w:r>
            <w:r w:rsidRPr="005A3DE9">
              <w:rPr>
                <w:sz w:val="20"/>
                <w:lang w:val="en-US"/>
              </w:rPr>
              <w:t>0.20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114.0</w:t>
            </w:r>
            <w:r w:rsidRPr="005A3DE9">
              <w:rPr>
                <w:sz w:val="20"/>
                <w:lang w:val="en-US"/>
              </w:rPr>
              <w:sym w:font="Symbol" w:char="F0B1"/>
            </w:r>
            <w:r w:rsidRPr="005A3DE9">
              <w:rPr>
                <w:sz w:val="20"/>
                <w:lang w:val="en-US"/>
              </w:rPr>
              <w:t>2.8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A</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50’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24’</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33.988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11.262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25.941</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50.78</w:t>
            </w:r>
            <w:r w:rsidR="003E74B2" w:rsidRPr="005A3DE9">
              <w:rPr>
                <w:sz w:val="20"/>
                <w:lang w:val="en-US"/>
              </w:rPr>
              <w:sym w:font="Symbol" w:char="F0B1"/>
            </w:r>
            <w:r w:rsidRPr="005A3DE9">
              <w:rPr>
                <w:rFonts w:hint="eastAsia"/>
                <w:sz w:val="20"/>
                <w:lang w:val="en-US" w:eastAsia="ja-JP"/>
              </w:rPr>
              <w:t>0.96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12.97</w:t>
            </w:r>
            <w:r w:rsidRPr="005A3DE9">
              <w:rPr>
                <w:sz w:val="20"/>
                <w:lang w:val="en-US"/>
              </w:rPr>
              <w:sym w:font="Symbol" w:char="F0B1"/>
            </w:r>
            <w:r w:rsidRPr="005A3DE9">
              <w:rPr>
                <w:sz w:val="20"/>
                <w:lang w:val="en-US"/>
              </w:rPr>
              <w:t>0.25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181.4</w:t>
            </w:r>
            <w:r w:rsidRPr="005A3DE9">
              <w:rPr>
                <w:sz w:val="20"/>
                <w:lang w:val="en-US"/>
              </w:rPr>
              <w:sym w:font="Symbol" w:char="F0B1"/>
            </w:r>
            <w:r w:rsidRPr="005A3DE9">
              <w:rPr>
                <w:sz w:val="20"/>
                <w:lang w:val="en-US"/>
              </w:rPr>
              <w:t>3.4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33.936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10.511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26.034</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70.37</w:t>
            </w:r>
            <w:r w:rsidR="003E74B2" w:rsidRPr="005A3DE9">
              <w:rPr>
                <w:sz w:val="20"/>
                <w:lang w:val="en-US"/>
              </w:rPr>
              <w:sym w:font="Symbol" w:char="F0B1"/>
            </w:r>
            <w:r w:rsidRPr="005A3DE9">
              <w:rPr>
                <w:rFonts w:hint="eastAsia"/>
                <w:sz w:val="20"/>
                <w:lang w:val="en-US" w:eastAsia="ja-JP"/>
              </w:rPr>
              <w:t>1.53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17.65</w:t>
            </w:r>
            <w:r w:rsidRPr="005A3DE9">
              <w:rPr>
                <w:sz w:val="20"/>
                <w:lang w:val="en-US"/>
              </w:rPr>
              <w:sym w:font="Symbol" w:char="F0B1"/>
            </w:r>
            <w:r w:rsidRPr="005A3DE9">
              <w:rPr>
                <w:sz w:val="20"/>
                <w:lang w:val="en-US"/>
              </w:rPr>
              <w:t>0.38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246.9</w:t>
            </w:r>
            <w:r w:rsidRPr="005A3DE9">
              <w:rPr>
                <w:sz w:val="20"/>
                <w:lang w:val="en-US"/>
              </w:rPr>
              <w:sym w:font="Symbol" w:char="F0B1"/>
            </w:r>
            <w:r w:rsidRPr="005A3DE9">
              <w:rPr>
                <w:sz w:val="20"/>
                <w:lang w:val="en-US"/>
              </w:rPr>
              <w:t>5.4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34.252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10.403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26.229</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30.92</w:t>
            </w:r>
            <w:r w:rsidR="003E74B2" w:rsidRPr="005A3DE9">
              <w:rPr>
                <w:sz w:val="20"/>
                <w:lang w:val="en-US"/>
              </w:rPr>
              <w:sym w:font="Symbol" w:char="F0B1"/>
            </w:r>
            <w:r w:rsidRPr="005A3DE9">
              <w:rPr>
                <w:rFonts w:hint="eastAsia"/>
                <w:sz w:val="20"/>
                <w:lang w:val="en-US" w:eastAsia="ja-JP"/>
              </w:rPr>
              <w:t>0.88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8.05</w:t>
            </w:r>
            <w:r w:rsidRPr="005A3DE9">
              <w:rPr>
                <w:sz w:val="20"/>
                <w:lang w:val="en-US"/>
              </w:rPr>
              <w:sym w:font="Symbol" w:char="F0B1"/>
            </w:r>
            <w:r w:rsidRPr="005A3DE9">
              <w:rPr>
                <w:sz w:val="20"/>
                <w:lang w:val="en-US"/>
              </w:rPr>
              <w:t>0.23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112.6</w:t>
            </w:r>
            <w:r w:rsidRPr="005A3DE9">
              <w:rPr>
                <w:sz w:val="20"/>
                <w:lang w:val="en-US"/>
              </w:rPr>
              <w:sym w:font="Symbol" w:char="F0B1"/>
            </w:r>
            <w:r w:rsidRPr="005A3DE9">
              <w:rPr>
                <w:sz w:val="20"/>
                <w:lang w:val="en-US"/>
              </w:rPr>
              <w:t>3.2</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33.741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6.928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26.437</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12.59</w:t>
            </w:r>
            <w:r w:rsidR="003E74B2" w:rsidRPr="005A3DE9">
              <w:rPr>
                <w:sz w:val="20"/>
                <w:lang w:val="en-US"/>
              </w:rPr>
              <w:sym w:font="Symbol" w:char="F0B1"/>
            </w:r>
            <w:r w:rsidRPr="005A3DE9">
              <w:rPr>
                <w:rFonts w:hint="eastAsia"/>
                <w:sz w:val="20"/>
                <w:lang w:val="en-US" w:eastAsia="ja-JP"/>
              </w:rPr>
              <w:t>0.51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3.18</w:t>
            </w:r>
            <w:r w:rsidRPr="005A3DE9">
              <w:rPr>
                <w:sz w:val="20"/>
                <w:lang w:val="en-US"/>
              </w:rPr>
              <w:sym w:font="Symbol" w:char="F0B1"/>
            </w:r>
            <w:r w:rsidRPr="005A3DE9">
              <w:rPr>
                <w:sz w:val="20"/>
                <w:lang w:val="en-US"/>
              </w:rPr>
              <w:t>0.13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44.4</w:t>
            </w:r>
            <w:r w:rsidRPr="005A3DE9">
              <w:rPr>
                <w:sz w:val="20"/>
                <w:lang w:val="en-US"/>
              </w:rPr>
              <w:sym w:font="Symbol" w:char="F0B1"/>
            </w:r>
            <w:r w:rsidRPr="005A3DE9">
              <w:rPr>
                <w:sz w:val="20"/>
                <w:lang w:val="en-US"/>
              </w:rPr>
              <w:t>1.8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5.484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26.589</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5.89</w:t>
            </w:r>
            <w:r w:rsidR="003E74B2" w:rsidRPr="005A3DE9">
              <w:rPr>
                <w:sz w:val="20"/>
                <w:lang w:val="en-US"/>
              </w:rPr>
              <w:sym w:font="Symbol" w:char="F0B1"/>
            </w:r>
            <w:r w:rsidRPr="005A3DE9">
              <w:rPr>
                <w:rFonts w:hint="eastAsia"/>
                <w:sz w:val="20"/>
                <w:lang w:val="en-US" w:eastAsia="ja-JP"/>
              </w:rPr>
              <w:t>0.32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1.50</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21.0</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594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34.192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4.269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27.116</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1.29</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0.34</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4.8</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34.508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2.257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27.557</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0.37</w:t>
            </w:r>
            <w:r w:rsidR="003E74B2" w:rsidRPr="005A3DE9">
              <w:rPr>
                <w:sz w:val="20"/>
                <w:lang w:val="en-US"/>
              </w:rPr>
              <w:sym w:font="Symbol" w:char="F0B1"/>
            </w:r>
            <w:r w:rsidRPr="005A3DE9">
              <w:rPr>
                <w:rFonts w:hint="eastAsia"/>
                <w:sz w:val="20"/>
                <w:lang w:val="en-US" w:eastAsia="ja-JP"/>
              </w:rPr>
              <w:t>0.15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0.10</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B</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2011/4/30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28’</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17’</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34.273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12.759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25.657</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27.73</w:t>
            </w:r>
            <w:r w:rsidR="003E74B2" w:rsidRPr="005A3DE9">
              <w:rPr>
                <w:sz w:val="20"/>
                <w:lang w:val="en-US"/>
              </w:rPr>
              <w:sym w:font="Symbol" w:char="F0B1"/>
            </w:r>
            <w:r w:rsidRPr="005A3DE9">
              <w:rPr>
                <w:rFonts w:hint="eastAsia"/>
                <w:sz w:val="20"/>
                <w:lang w:val="en-US" w:eastAsia="ja-JP"/>
              </w:rPr>
              <w:t>0.78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6.83</w:t>
            </w:r>
            <w:r w:rsidRPr="005A3DE9">
              <w:rPr>
                <w:sz w:val="20"/>
                <w:lang w:val="en-US"/>
              </w:rPr>
              <w:sym w:font="Symbol" w:char="F0B1"/>
            </w:r>
            <w:r w:rsidRPr="005A3DE9">
              <w:rPr>
                <w:sz w:val="20"/>
                <w:lang w:val="en-US"/>
              </w:rPr>
              <w:t>0.20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95.5</w:t>
            </w:r>
            <w:r w:rsidRPr="005A3DE9">
              <w:rPr>
                <w:sz w:val="20"/>
                <w:lang w:val="en-US"/>
              </w:rPr>
              <w:sym w:font="Symbol" w:char="F0B1"/>
            </w:r>
            <w:r w:rsidRPr="005A3DE9">
              <w:rPr>
                <w:sz w:val="20"/>
                <w:lang w:val="en-US"/>
              </w:rPr>
              <w:t>2.7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34.274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11.513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25.894</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11.64</w:t>
            </w:r>
            <w:r w:rsidR="003E74B2" w:rsidRPr="005A3DE9">
              <w:rPr>
                <w:sz w:val="20"/>
                <w:lang w:val="en-US"/>
              </w:rPr>
              <w:sym w:font="Symbol" w:char="F0B1"/>
            </w:r>
            <w:r w:rsidRPr="005A3DE9">
              <w:rPr>
                <w:rFonts w:hint="eastAsia"/>
                <w:sz w:val="20"/>
                <w:lang w:val="en-US" w:eastAsia="ja-JP"/>
              </w:rPr>
              <w:t>0.56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2.84</w:t>
            </w:r>
            <w:r w:rsidRPr="005A3DE9">
              <w:rPr>
                <w:sz w:val="20"/>
                <w:lang w:val="en-US"/>
              </w:rPr>
              <w:sym w:font="Symbol" w:char="F0B1"/>
            </w:r>
            <w:r w:rsidRPr="005A3DE9">
              <w:rPr>
                <w:sz w:val="20"/>
                <w:lang w:val="en-US"/>
              </w:rPr>
              <w:t>0.14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39.7</w:t>
            </w:r>
            <w:r w:rsidRPr="005A3DE9">
              <w:rPr>
                <w:sz w:val="20"/>
                <w:lang w:val="en-US"/>
              </w:rPr>
              <w:sym w:font="Symbol" w:char="F0B1"/>
            </w:r>
            <w:r w:rsidRPr="005A3DE9">
              <w:rPr>
                <w:sz w:val="20"/>
                <w:lang w:val="en-US"/>
              </w:rPr>
              <w:t>1.9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34.212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10.396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26.094</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8.82</w:t>
            </w:r>
            <w:r w:rsidR="003E74B2" w:rsidRPr="005A3DE9">
              <w:rPr>
                <w:sz w:val="20"/>
                <w:lang w:val="en-US"/>
              </w:rPr>
              <w:sym w:font="Symbol" w:char="F0B1"/>
            </w:r>
            <w:r w:rsidRPr="005A3DE9">
              <w:rPr>
                <w:rFonts w:hint="eastAsia"/>
                <w:sz w:val="20"/>
                <w:lang w:val="en-US" w:eastAsia="ja-JP"/>
              </w:rPr>
              <w:t>0.43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2.22</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31.1</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33.987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8.294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26.435</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5.66</w:t>
            </w:r>
            <w:r w:rsidR="003E74B2" w:rsidRPr="005A3DE9">
              <w:rPr>
                <w:sz w:val="20"/>
                <w:lang w:val="en-US"/>
              </w:rPr>
              <w:sym w:font="Symbol" w:char="F0B1"/>
            </w:r>
            <w:r w:rsidRPr="005A3DE9">
              <w:rPr>
                <w:rFonts w:hint="eastAsia"/>
                <w:sz w:val="20"/>
                <w:lang w:val="en-US" w:eastAsia="ja-JP"/>
              </w:rPr>
              <w:t>0.41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1.45</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20.2</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34.070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4.073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27.039</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2.53</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0.69</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9.6</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989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34.375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2.932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27.392</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0.91</w:t>
            </w:r>
            <w:r w:rsidR="003E74B2" w:rsidRPr="005A3DE9">
              <w:rPr>
                <w:sz w:val="20"/>
                <w:lang w:val="en-US"/>
              </w:rPr>
              <w:sym w:font="Symbol" w:char="F0B1"/>
            </w:r>
            <w:r w:rsidRPr="005A3DE9">
              <w:rPr>
                <w:rFonts w:hint="eastAsia"/>
                <w:sz w:val="20"/>
                <w:lang w:val="en-US" w:eastAsia="ja-JP"/>
              </w:rPr>
              <w:t>0.23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0.25</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C</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2011/5/1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54’</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w:t>
            </w:r>
            <w:r w:rsidRPr="005A3DE9">
              <w:rPr>
                <w:sz w:val="20"/>
                <w:lang w:val="en-US"/>
              </w:rPr>
              <w:sym w:font="Symbol" w:char="F0B0"/>
            </w:r>
            <w:r w:rsidRPr="005A3DE9">
              <w:rPr>
                <w:sz w:val="20"/>
                <w:lang w:val="en-US"/>
              </w:rPr>
              <w:t>23’</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33.957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9.981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26.165</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11.63</w:t>
            </w:r>
            <w:r w:rsidR="003E74B2" w:rsidRPr="005A3DE9">
              <w:rPr>
                <w:sz w:val="20"/>
                <w:lang w:val="en-US"/>
              </w:rPr>
              <w:sym w:font="Symbol" w:char="F0B1"/>
            </w:r>
            <w:r w:rsidRPr="005A3DE9">
              <w:rPr>
                <w:rFonts w:hint="eastAsia"/>
                <w:sz w:val="20"/>
                <w:lang w:val="en-US" w:eastAsia="ja-JP"/>
              </w:rPr>
              <w:t>0.69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2.93</w:t>
            </w:r>
            <w:r w:rsidRPr="005A3DE9">
              <w:rPr>
                <w:sz w:val="20"/>
                <w:lang w:val="en-US"/>
              </w:rPr>
              <w:sym w:font="Symbol" w:char="F0B1"/>
            </w:r>
            <w:r w:rsidRPr="005A3DE9">
              <w:rPr>
                <w:sz w:val="20"/>
                <w:lang w:val="en-US"/>
              </w:rPr>
              <w:t>0.17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40.9</w:t>
            </w:r>
            <w:r w:rsidRPr="005A3DE9">
              <w:rPr>
                <w:sz w:val="20"/>
                <w:lang w:val="en-US"/>
              </w:rPr>
              <w:sym w:font="Symbol" w:char="F0B1"/>
            </w:r>
            <w:r w:rsidRPr="005A3DE9">
              <w:rPr>
                <w:sz w:val="20"/>
                <w:lang w:val="en-US"/>
              </w:rPr>
              <w:t>2.4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33.981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9.540</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26.238</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10.81</w:t>
            </w:r>
            <w:r w:rsidR="003E74B2" w:rsidRPr="005A3DE9">
              <w:rPr>
                <w:sz w:val="20"/>
                <w:lang w:val="en-US"/>
              </w:rPr>
              <w:sym w:font="Symbol" w:char="F0B1"/>
            </w:r>
            <w:r w:rsidRPr="005A3DE9">
              <w:rPr>
                <w:rFonts w:hint="eastAsia"/>
                <w:sz w:val="20"/>
                <w:lang w:val="en-US" w:eastAsia="ja-JP"/>
              </w:rPr>
              <w:t>0.50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2.73</w:t>
            </w:r>
            <w:r w:rsidRPr="005A3DE9">
              <w:rPr>
                <w:sz w:val="20"/>
                <w:lang w:val="en-US"/>
              </w:rPr>
              <w:sym w:font="Symbol" w:char="F0B1"/>
            </w:r>
            <w:r w:rsidRPr="005A3DE9">
              <w:rPr>
                <w:sz w:val="20"/>
                <w:lang w:val="en-US"/>
              </w:rPr>
              <w:t>0.13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38.3</w:t>
            </w:r>
            <w:r w:rsidRPr="005A3DE9">
              <w:rPr>
                <w:sz w:val="20"/>
                <w:lang w:val="en-US"/>
              </w:rPr>
              <w:sym w:font="Symbol" w:char="F0B1"/>
            </w:r>
            <w:r w:rsidRPr="005A3DE9">
              <w:rPr>
                <w:sz w:val="20"/>
                <w:lang w:val="en-US"/>
              </w:rPr>
              <w:t>1.8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33.985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9.199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26.294</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11.70</w:t>
            </w:r>
            <w:r w:rsidR="003E74B2" w:rsidRPr="005A3DE9">
              <w:rPr>
                <w:sz w:val="20"/>
                <w:lang w:val="en-US"/>
              </w:rPr>
              <w:sym w:font="Symbol" w:char="F0B1"/>
            </w:r>
            <w:r w:rsidRPr="005A3DE9">
              <w:rPr>
                <w:rFonts w:hint="eastAsia"/>
                <w:sz w:val="20"/>
                <w:lang w:val="en-US" w:eastAsia="ja-JP"/>
              </w:rPr>
              <w:t>0.57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3.02</w:t>
            </w:r>
            <w:r w:rsidRPr="005A3DE9">
              <w:rPr>
                <w:sz w:val="20"/>
                <w:lang w:val="en-US"/>
              </w:rPr>
              <w:sym w:font="Symbol" w:char="F0B1"/>
            </w:r>
            <w:r w:rsidRPr="005A3DE9">
              <w:rPr>
                <w:sz w:val="20"/>
                <w:lang w:val="en-US"/>
              </w:rPr>
              <w:t>0.15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42.2</w:t>
            </w:r>
            <w:r w:rsidRPr="005A3DE9">
              <w:rPr>
                <w:sz w:val="20"/>
                <w:lang w:val="en-US"/>
              </w:rPr>
              <w:sym w:font="Symbol" w:char="F0B1"/>
            </w:r>
            <w:r w:rsidRPr="005A3DE9">
              <w:rPr>
                <w:sz w:val="20"/>
                <w:lang w:val="en-US"/>
              </w:rPr>
              <w:t>2.1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2011/5/1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53’</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0"/>
            </w:r>
            <w:r w:rsidRPr="005A3DE9">
              <w:rPr>
                <w:sz w:val="20"/>
                <w:lang w:val="en-US"/>
              </w:rPr>
              <w:t>57’</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12.84</w:t>
            </w:r>
            <w:r w:rsidR="003E74B2" w:rsidRPr="005A3DE9">
              <w:rPr>
                <w:sz w:val="20"/>
                <w:lang w:val="en-US"/>
              </w:rPr>
              <w:sym w:font="Symbol" w:char="F0B1"/>
            </w:r>
            <w:r w:rsidRPr="005A3DE9">
              <w:rPr>
                <w:rFonts w:hint="eastAsia"/>
                <w:sz w:val="20"/>
                <w:lang w:val="en-US" w:eastAsia="ja-JP"/>
              </w:rPr>
              <w:t>0.61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3.19</w:t>
            </w:r>
            <w:r w:rsidRPr="005A3DE9">
              <w:rPr>
                <w:sz w:val="20"/>
                <w:lang w:val="en-US"/>
              </w:rPr>
              <w:sym w:font="Symbol" w:char="F0B1"/>
            </w:r>
            <w:r w:rsidRPr="005A3DE9">
              <w:rPr>
                <w:sz w:val="20"/>
                <w:lang w:val="en-US"/>
              </w:rPr>
              <w:t>0.15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44.7</w:t>
            </w:r>
            <w:r w:rsidRPr="005A3DE9">
              <w:rPr>
                <w:sz w:val="20"/>
                <w:lang w:val="en-US"/>
              </w:rPr>
              <w:sym w:font="Symbol" w:char="F0B1"/>
            </w:r>
            <w:r w:rsidRPr="005A3DE9">
              <w:rPr>
                <w:sz w:val="20"/>
                <w:lang w:val="en-US"/>
              </w:rPr>
              <w:t>2.1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2011/5/1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w:t>
            </w:r>
            <w:r w:rsidRPr="005A3DE9">
              <w:rPr>
                <w:sz w:val="20"/>
                <w:lang w:val="en-US"/>
              </w:rPr>
              <w:sym w:font="Symbol" w:char="F0B0"/>
            </w:r>
            <w:r w:rsidRPr="005A3DE9">
              <w:rPr>
                <w:sz w:val="20"/>
                <w:lang w:val="en-US"/>
              </w:rPr>
              <w:t>59’</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w:t>
            </w:r>
            <w:r w:rsidRPr="005A3DE9">
              <w:rPr>
                <w:sz w:val="20"/>
                <w:lang w:val="en-US"/>
              </w:rPr>
              <w:sym w:font="Symbol" w:char="F0B0"/>
            </w:r>
            <w:r w:rsidRPr="005A3DE9">
              <w:rPr>
                <w:sz w:val="20"/>
                <w:lang w:val="en-US"/>
              </w:rPr>
              <w:t>45’</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15.84</w:t>
            </w:r>
            <w:r w:rsidR="003E74B2" w:rsidRPr="005A3DE9">
              <w:rPr>
                <w:sz w:val="20"/>
                <w:lang w:val="en-US"/>
              </w:rPr>
              <w:sym w:font="Symbol" w:char="F0B1"/>
            </w:r>
            <w:r w:rsidRPr="005A3DE9">
              <w:rPr>
                <w:rFonts w:hint="eastAsia"/>
                <w:sz w:val="20"/>
                <w:lang w:val="en-US" w:eastAsia="ja-JP"/>
              </w:rPr>
              <w:t>0.54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3.91</w:t>
            </w:r>
            <w:r w:rsidRPr="005A3DE9">
              <w:rPr>
                <w:sz w:val="20"/>
                <w:lang w:val="en-US"/>
              </w:rPr>
              <w:sym w:font="Symbol" w:char="F0B1"/>
            </w:r>
            <w:r w:rsidRPr="005A3DE9">
              <w:rPr>
                <w:sz w:val="20"/>
                <w:lang w:val="en-US"/>
              </w:rPr>
              <w:t>0.13</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54.7</w:t>
            </w:r>
            <w:r w:rsidRPr="005A3DE9">
              <w:rPr>
                <w:sz w:val="20"/>
                <w:lang w:val="en-US"/>
              </w:rPr>
              <w:sym w:font="Symbol" w:char="F0B1"/>
            </w:r>
            <w:r w:rsidRPr="005A3DE9">
              <w:rPr>
                <w:sz w:val="20"/>
                <w:lang w:val="en-US"/>
              </w:rPr>
              <w:t>1.9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BO-11-05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UW1</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2011/6/12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141</w:t>
            </w:r>
            <w:r w:rsidRPr="005A3DE9">
              <w:rPr>
                <w:sz w:val="20"/>
                <w:lang w:val="en-US"/>
              </w:rPr>
              <w:sym w:font="Symbol" w:char="F0B0"/>
            </w:r>
            <w:r w:rsidRPr="005A3DE9">
              <w:rPr>
                <w:sz w:val="20"/>
                <w:lang w:val="en-US"/>
              </w:rPr>
              <w:t>59’</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34.379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21.299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23.643</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4.47</w:t>
            </w:r>
            <w:r w:rsidR="003E74B2" w:rsidRPr="005A3DE9">
              <w:rPr>
                <w:sz w:val="20"/>
                <w:lang w:val="en-US"/>
              </w:rPr>
              <w:sym w:font="Symbol" w:char="F0B1"/>
            </w:r>
            <w:r w:rsidRPr="005A3DE9">
              <w:rPr>
                <w:rFonts w:hint="eastAsia"/>
                <w:sz w:val="20"/>
                <w:lang w:val="en-US" w:eastAsia="ja-JP"/>
              </w:rPr>
              <w:t>0.27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1.08</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15.2</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UW2</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2011/6/12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19’</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31’</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33.426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17.677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24.576</w:t>
            </w:r>
          </w:p>
        </w:tc>
        <w:tc>
          <w:tcPr>
            <w:tcW w:w="1275" w:type="dxa"/>
            <w:tcBorders>
              <w:top w:val="nil"/>
              <w:left w:val="nil"/>
              <w:bottom w:val="nil"/>
              <w:right w:val="nil"/>
            </w:tcBorders>
            <w:vAlign w:val="center"/>
          </w:tcPr>
          <w:p w:rsidR="003E74B2" w:rsidRPr="005A3DE9" w:rsidRDefault="00397265" w:rsidP="00141F7B">
            <w:pPr>
              <w:pStyle w:val="af7"/>
              <w:jc w:val="center"/>
              <w:rPr>
                <w:sz w:val="20"/>
                <w:lang w:val="en-US" w:eastAsia="ja-JP"/>
              </w:rPr>
            </w:pPr>
            <w:r w:rsidRPr="005A3DE9">
              <w:rPr>
                <w:rFonts w:hint="eastAsia"/>
                <w:sz w:val="20"/>
                <w:lang w:val="en-US" w:eastAsia="ja-JP"/>
              </w:rPr>
              <w:t>362.25</w:t>
            </w:r>
            <w:r w:rsidR="003E74B2" w:rsidRPr="005A3DE9">
              <w:rPr>
                <w:sz w:val="20"/>
                <w:lang w:val="en-US"/>
              </w:rPr>
              <w:sym w:font="Symbol" w:char="F0B1"/>
            </w:r>
            <w:r w:rsidRPr="005A3DE9">
              <w:rPr>
                <w:rFonts w:hint="eastAsia"/>
                <w:sz w:val="20"/>
                <w:lang w:val="en-US" w:eastAsia="ja-JP"/>
              </w:rPr>
              <w:t>4.87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89.76</w:t>
            </w:r>
            <w:r w:rsidRPr="005A3DE9">
              <w:rPr>
                <w:sz w:val="20"/>
                <w:lang w:val="en-US"/>
              </w:rPr>
              <w:sym w:font="Symbol" w:char="F0B1"/>
            </w:r>
            <w:r w:rsidRPr="005A3DE9">
              <w:rPr>
                <w:sz w:val="20"/>
                <w:lang w:val="en-US"/>
              </w:rPr>
              <w:t>1.21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1255</w:t>
            </w:r>
            <w:r w:rsidRPr="005A3DE9">
              <w:rPr>
                <w:sz w:val="20"/>
                <w:lang w:val="en-US"/>
              </w:rPr>
              <w:sym w:font="Symbol" w:char="F0B1"/>
            </w:r>
            <w:r w:rsidRPr="005A3DE9">
              <w:rPr>
                <w:sz w:val="20"/>
                <w:lang w:val="en-US"/>
              </w:rPr>
              <w:t>16.9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UW3</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2011/6/12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31’</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01’</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34.011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18.224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24.443</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58.99</w:t>
            </w:r>
            <w:r w:rsidR="003E74B2" w:rsidRPr="005A3DE9">
              <w:rPr>
                <w:sz w:val="20"/>
                <w:lang w:val="en-US"/>
              </w:rPr>
              <w:sym w:font="Symbol" w:char="F0B1"/>
            </w:r>
            <w:r w:rsidRPr="005A3DE9">
              <w:rPr>
                <w:rFonts w:hint="eastAsia"/>
                <w:sz w:val="20"/>
                <w:lang w:val="en-US" w:eastAsia="ja-JP"/>
              </w:rPr>
              <w:t>1.22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14.36</w:t>
            </w:r>
            <w:r w:rsidRPr="005A3DE9">
              <w:rPr>
                <w:sz w:val="20"/>
                <w:lang w:val="en-US"/>
              </w:rPr>
              <w:sym w:font="Symbol" w:char="F0B1"/>
            </w:r>
            <w:r w:rsidRPr="005A3DE9">
              <w:rPr>
                <w:sz w:val="20"/>
                <w:lang w:val="en-US"/>
              </w:rPr>
              <w:t>0.30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200.8</w:t>
            </w:r>
            <w:r w:rsidRPr="005A3DE9">
              <w:rPr>
                <w:sz w:val="20"/>
                <w:lang w:val="en-US"/>
              </w:rPr>
              <w:sym w:font="Symbol" w:char="F0B1"/>
            </w:r>
            <w:r w:rsidRPr="005A3DE9">
              <w:rPr>
                <w:sz w:val="20"/>
                <w:lang w:val="en-US"/>
              </w:rPr>
              <w:t>4.2</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UW4</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2011/6/13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45’</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30’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34.108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18.947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24.262</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36.36</w:t>
            </w:r>
            <w:r w:rsidR="003E74B2" w:rsidRPr="005A3DE9">
              <w:rPr>
                <w:sz w:val="20"/>
                <w:lang w:val="en-US"/>
              </w:rPr>
              <w:sym w:font="Symbol" w:char="F0B1"/>
            </w:r>
            <w:r w:rsidRPr="005A3DE9">
              <w:rPr>
                <w:rFonts w:hint="eastAsia"/>
                <w:sz w:val="20"/>
                <w:lang w:val="en-US" w:eastAsia="ja-JP"/>
              </w:rPr>
              <w:t>0.75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8.98</w:t>
            </w:r>
            <w:r w:rsidRPr="005A3DE9">
              <w:rPr>
                <w:sz w:val="20"/>
                <w:lang w:val="en-US"/>
              </w:rPr>
              <w:sym w:font="Symbol" w:char="F0B1"/>
            </w:r>
            <w:r w:rsidRPr="005A3DE9">
              <w:rPr>
                <w:sz w:val="20"/>
                <w:lang w:val="en-US"/>
              </w:rPr>
              <w:t>0.18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125.6</w:t>
            </w:r>
            <w:r w:rsidRPr="005A3DE9">
              <w:rPr>
                <w:sz w:val="20"/>
                <w:lang w:val="en-US"/>
              </w:rPr>
              <w:sym w:font="Symbol" w:char="F0B1"/>
            </w:r>
            <w:r w:rsidRPr="005A3DE9">
              <w:rPr>
                <w:sz w:val="20"/>
                <w:lang w:val="en-US"/>
              </w:rPr>
              <w:t>2.6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KH-11-07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FS1</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2011/8/2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10’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20’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23.29</w:t>
            </w:r>
            <w:r w:rsidR="003E74B2" w:rsidRPr="005A3DE9">
              <w:rPr>
                <w:sz w:val="20"/>
                <w:lang w:val="en-US"/>
              </w:rPr>
              <w:sym w:font="Symbol" w:char="F0B1"/>
            </w:r>
            <w:r w:rsidRPr="005A3DE9">
              <w:rPr>
                <w:rFonts w:hint="eastAsia"/>
                <w:sz w:val="20"/>
                <w:lang w:val="en-US" w:eastAsia="ja-JP"/>
              </w:rPr>
              <w:t>0.60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5.56</w:t>
            </w:r>
            <w:r w:rsidRPr="005A3DE9">
              <w:rPr>
                <w:sz w:val="20"/>
                <w:lang w:val="en-US"/>
              </w:rPr>
              <w:sym w:font="Symbol" w:char="F0B1"/>
            </w:r>
            <w:r w:rsidRPr="005A3DE9">
              <w:rPr>
                <w:sz w:val="20"/>
                <w:lang w:val="en-US"/>
              </w:rPr>
              <w:t>0.14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77.8</w:t>
            </w:r>
            <w:r w:rsidRPr="005A3DE9">
              <w:rPr>
                <w:sz w:val="20"/>
                <w:lang w:val="en-US"/>
              </w:rPr>
              <w:sym w:font="Symbol" w:char="F0B1"/>
            </w:r>
            <w:r w:rsidRPr="005A3DE9">
              <w:rPr>
                <w:sz w:val="20"/>
                <w:lang w:val="en-US"/>
              </w:rPr>
              <w:t>2.0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33.772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8.277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26.437</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7.33</w:t>
            </w:r>
            <w:r w:rsidR="003E74B2" w:rsidRPr="005A3DE9">
              <w:rPr>
                <w:sz w:val="20"/>
                <w:lang w:val="en-US"/>
              </w:rPr>
              <w:sym w:font="Symbol" w:char="F0B1"/>
            </w:r>
            <w:r w:rsidRPr="005A3DE9">
              <w:rPr>
                <w:rFonts w:hint="eastAsia"/>
                <w:sz w:val="20"/>
                <w:lang w:val="en-US" w:eastAsia="ja-JP"/>
              </w:rPr>
              <w:t>0.33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2.00</w:t>
            </w:r>
            <w:r w:rsidRPr="005A3DE9">
              <w:rPr>
                <w:sz w:val="20"/>
                <w:lang w:val="en-US"/>
              </w:rPr>
              <w:sym w:font="Symbol" w:char="F0B1"/>
            </w:r>
            <w:r w:rsidRPr="005A3DE9">
              <w:rPr>
                <w:sz w:val="20"/>
                <w:lang w:val="en-US"/>
              </w:rPr>
              <w:t>0.09</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28.0</w:t>
            </w:r>
            <w:r w:rsidRPr="005A3DE9">
              <w:rPr>
                <w:sz w:val="20"/>
                <w:lang w:val="en-US"/>
              </w:rPr>
              <w:sym w:font="Symbol" w:char="F0B1"/>
            </w:r>
            <w:r w:rsidRPr="005A3DE9">
              <w:rPr>
                <w:sz w:val="20"/>
                <w:lang w:val="en-US"/>
              </w:rPr>
              <w:t>1.3</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33.573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4.948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26.878</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6.76</w:t>
            </w:r>
            <w:r w:rsidR="003E74B2" w:rsidRPr="005A3DE9">
              <w:rPr>
                <w:sz w:val="20"/>
                <w:lang w:val="en-US"/>
              </w:rPr>
              <w:sym w:font="Symbol" w:char="F0B1"/>
            </w:r>
            <w:r w:rsidRPr="005A3DE9">
              <w:rPr>
                <w:rFonts w:hint="eastAsia"/>
                <w:sz w:val="20"/>
                <w:lang w:val="en-US" w:eastAsia="ja-JP"/>
              </w:rPr>
              <w:t>0.37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1.85</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25.9</w:t>
            </w:r>
            <w:r w:rsidRPr="005A3DE9">
              <w:rPr>
                <w:sz w:val="20"/>
                <w:lang w:val="en-US"/>
              </w:rPr>
              <w:sym w:font="Symbol" w:char="F0B1"/>
            </w:r>
            <w:r w:rsidRPr="005A3DE9">
              <w:rPr>
                <w:sz w:val="20"/>
                <w:lang w:val="en-US"/>
              </w:rPr>
              <w:t>1.4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33.658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3.589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27.022</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5.43</w:t>
            </w:r>
            <w:r w:rsidR="003E74B2" w:rsidRPr="005A3DE9">
              <w:rPr>
                <w:sz w:val="20"/>
                <w:lang w:val="en-US"/>
              </w:rPr>
              <w:sym w:font="Symbol" w:char="F0B1"/>
            </w:r>
            <w:r w:rsidRPr="005A3DE9">
              <w:rPr>
                <w:rFonts w:hint="eastAsia"/>
                <w:sz w:val="20"/>
                <w:lang w:val="en-US" w:eastAsia="ja-JP"/>
              </w:rPr>
              <w:t>0.36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1.53</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21.3</w:t>
            </w:r>
            <w:r w:rsidRPr="005A3DE9">
              <w:rPr>
                <w:sz w:val="20"/>
                <w:lang w:val="en-US"/>
              </w:rPr>
              <w:sym w:font="Symbol" w:char="F0B1"/>
            </w:r>
            <w:r w:rsidRPr="005A3DE9">
              <w:rPr>
                <w:sz w:val="20"/>
                <w:lang w:val="en-US"/>
              </w:rPr>
              <w:t>1.4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34.011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3.703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27.011</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2.32</w:t>
            </w:r>
            <w:r w:rsidR="003E74B2" w:rsidRPr="005A3DE9">
              <w:rPr>
                <w:sz w:val="20"/>
                <w:lang w:val="en-US"/>
              </w:rPr>
              <w:sym w:font="Symbol" w:char="F0B1"/>
            </w:r>
            <w:r w:rsidRPr="005A3DE9">
              <w:rPr>
                <w:rFonts w:hint="eastAsia"/>
                <w:sz w:val="20"/>
                <w:lang w:val="en-US" w:eastAsia="ja-JP"/>
              </w:rPr>
              <w:t>0.28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0.96</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13.4</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692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34.247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3.506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27.030</w:t>
            </w:r>
          </w:p>
        </w:tc>
        <w:tc>
          <w:tcPr>
            <w:tcW w:w="1275" w:type="dxa"/>
            <w:tcBorders>
              <w:top w:val="nil"/>
              <w:left w:val="nil"/>
              <w:bottom w:val="nil"/>
              <w:right w:val="nil"/>
            </w:tcBorders>
            <w:vAlign w:val="center"/>
          </w:tcPr>
          <w:p w:rsidR="003E74B2" w:rsidRPr="005A3DE9" w:rsidRDefault="007A255B" w:rsidP="00141F7B">
            <w:pPr>
              <w:pStyle w:val="af7"/>
              <w:jc w:val="center"/>
              <w:rPr>
                <w:sz w:val="20"/>
                <w:lang w:val="en-US" w:eastAsia="ja-JP"/>
              </w:rPr>
            </w:pPr>
            <w:r w:rsidRPr="005A3DE9">
              <w:rPr>
                <w:rFonts w:hint="eastAsia"/>
                <w:sz w:val="20"/>
                <w:lang w:val="en-US" w:eastAsia="ja-JP"/>
              </w:rPr>
              <w:t>2.61</w:t>
            </w:r>
            <w:r w:rsidR="003E74B2" w:rsidRPr="005A3DE9">
              <w:rPr>
                <w:sz w:val="20"/>
                <w:lang w:val="en-US"/>
              </w:rPr>
              <w:sym w:font="Symbol" w:char="F0B1"/>
            </w:r>
            <w:r w:rsidRPr="005A3DE9">
              <w:rPr>
                <w:rFonts w:hint="eastAsia"/>
                <w:sz w:val="20"/>
                <w:lang w:val="en-US" w:eastAsia="ja-JP"/>
              </w:rPr>
              <w:t>0.25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0.78</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10.9</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ES2</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2011/8/2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15’</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04’</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11.02</w:t>
            </w:r>
            <w:r w:rsidR="003E74B2" w:rsidRPr="005A3DE9">
              <w:rPr>
                <w:sz w:val="20"/>
                <w:lang w:val="en-US"/>
              </w:rPr>
              <w:sym w:font="Symbol" w:char="F0B1"/>
            </w:r>
            <w:r w:rsidRPr="005A3DE9">
              <w:rPr>
                <w:rFonts w:hint="eastAsia"/>
                <w:sz w:val="20"/>
                <w:lang w:val="en-US" w:eastAsia="ja-JP"/>
              </w:rPr>
              <w:t>0.48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2.52</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35.2</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33.969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9.217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26.291</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9.10</w:t>
            </w:r>
            <w:r w:rsidR="003E74B2" w:rsidRPr="005A3DE9">
              <w:rPr>
                <w:sz w:val="20"/>
                <w:lang w:val="en-US"/>
              </w:rPr>
              <w:sym w:font="Symbol" w:char="F0B1"/>
            </w:r>
            <w:r w:rsidRPr="005A3DE9">
              <w:rPr>
                <w:rFonts w:hint="eastAsia"/>
                <w:sz w:val="20"/>
                <w:lang w:val="en-US" w:eastAsia="ja-JP"/>
              </w:rPr>
              <w:t>0.41</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2.44</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34.095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7.752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26.515</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4.39</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1.21</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16.9</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33.906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5.286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26.839</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4.58</w:t>
            </w:r>
            <w:r w:rsidR="003E74B2" w:rsidRPr="005A3DE9">
              <w:rPr>
                <w:sz w:val="20"/>
                <w:lang w:val="en-US"/>
              </w:rPr>
              <w:sym w:font="Symbol" w:char="F0B1"/>
            </w:r>
            <w:r w:rsidRPr="005A3DE9">
              <w:rPr>
                <w:rFonts w:hint="eastAsia"/>
                <w:sz w:val="20"/>
                <w:lang w:val="en-US" w:eastAsia="ja-JP"/>
              </w:rPr>
              <w:t>0.29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1.28</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17.9</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34.148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4.571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26.920</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2.86</w:t>
            </w:r>
            <w:r w:rsidR="003E74B2" w:rsidRPr="005A3DE9">
              <w:rPr>
                <w:sz w:val="20"/>
                <w:lang w:val="en-US"/>
              </w:rPr>
              <w:sym w:font="Symbol" w:char="F0B1"/>
            </w:r>
            <w:r w:rsidRPr="005A3DE9">
              <w:rPr>
                <w:rFonts w:hint="eastAsia"/>
                <w:sz w:val="20"/>
                <w:lang w:val="en-US" w:eastAsia="ja-JP"/>
              </w:rPr>
              <w:t>0.19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0.83</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11.6</w:t>
            </w:r>
            <w:r w:rsidRPr="005A3DE9">
              <w:rPr>
                <w:sz w:val="20"/>
                <w:lang w:val="en-US"/>
              </w:rPr>
              <w:sym w:font="Symbol" w:char="F0B1"/>
            </w:r>
            <w:r w:rsidRPr="005A3DE9">
              <w:rPr>
                <w:sz w:val="20"/>
                <w:lang w:val="en-US"/>
              </w:rPr>
              <w:t>0.8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692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34.246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3.603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27.020</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2.02</w:t>
            </w:r>
            <w:r w:rsidR="003E74B2" w:rsidRPr="005A3DE9">
              <w:rPr>
                <w:sz w:val="20"/>
                <w:lang w:val="en-US"/>
              </w:rPr>
              <w:sym w:font="Symbol" w:char="F0B1"/>
            </w:r>
            <w:r w:rsidRPr="005A3DE9">
              <w:rPr>
                <w:rFonts w:hint="eastAsia"/>
                <w:sz w:val="20"/>
                <w:lang w:val="en-US" w:eastAsia="ja-JP"/>
              </w:rPr>
              <w:t>0.27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0.59</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8.3</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989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34.400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2.864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27.089</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1.94</w:t>
            </w:r>
            <w:r w:rsidR="003E74B2" w:rsidRPr="005A3DE9">
              <w:rPr>
                <w:sz w:val="20"/>
                <w:lang w:val="en-US"/>
              </w:rPr>
              <w:sym w:font="Symbol" w:char="F0B1"/>
            </w:r>
            <w:r w:rsidRPr="005A3DE9">
              <w:rPr>
                <w:rFonts w:hint="eastAsia"/>
                <w:sz w:val="20"/>
                <w:lang w:val="en-US" w:eastAsia="ja-JP"/>
              </w:rPr>
              <w:t>0.26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0.57</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8.0</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1978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34.591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1.862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27.171</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0.48</w:t>
            </w:r>
            <w:r w:rsidR="003E74B2" w:rsidRPr="005A3DE9">
              <w:rPr>
                <w:sz w:val="20"/>
                <w:lang w:val="en-US"/>
              </w:rPr>
              <w:sym w:font="Symbol" w:char="F0B1"/>
            </w:r>
            <w:r w:rsidRPr="005A3DE9">
              <w:rPr>
                <w:rFonts w:hint="eastAsia"/>
                <w:sz w:val="20"/>
                <w:lang w:val="en-US" w:eastAsia="ja-JP"/>
              </w:rPr>
              <w:t>0.15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0.14</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FS2</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2011/8/2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00’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11.02</w:t>
            </w:r>
            <w:r w:rsidR="003E74B2" w:rsidRPr="005A3DE9">
              <w:rPr>
                <w:sz w:val="20"/>
                <w:lang w:val="en-US"/>
              </w:rPr>
              <w:sym w:font="Symbol" w:char="F0B1"/>
            </w:r>
            <w:r w:rsidRPr="005A3DE9">
              <w:rPr>
                <w:rFonts w:hint="eastAsia"/>
                <w:sz w:val="20"/>
                <w:lang w:val="en-US" w:eastAsia="ja-JP"/>
              </w:rPr>
              <w:t>0.48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2.65</w:t>
            </w:r>
            <w:r w:rsidRPr="005A3DE9">
              <w:rPr>
                <w:sz w:val="20"/>
                <w:lang w:val="en-US"/>
              </w:rPr>
              <w:sym w:font="Symbol" w:char="F0B1"/>
            </w:r>
            <w:r w:rsidRPr="005A3DE9">
              <w:rPr>
                <w:sz w:val="20"/>
                <w:lang w:val="en-US"/>
              </w:rPr>
              <w:t>0.12</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37.0</w:t>
            </w:r>
            <w:r w:rsidRPr="005A3DE9">
              <w:rPr>
                <w:sz w:val="20"/>
                <w:lang w:val="en-US"/>
              </w:rPr>
              <w:sym w:font="Symbol" w:char="F0B1"/>
            </w:r>
            <w:r w:rsidRPr="005A3DE9">
              <w:rPr>
                <w:sz w:val="20"/>
                <w:lang w:val="en-US"/>
              </w:rPr>
              <w:t>1.6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34.025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9.732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26.207</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14.38</w:t>
            </w:r>
            <w:r w:rsidR="003E74B2" w:rsidRPr="005A3DE9">
              <w:rPr>
                <w:sz w:val="20"/>
                <w:lang w:val="en-US"/>
              </w:rPr>
              <w:sym w:font="Symbol" w:char="F0B1"/>
            </w:r>
            <w:r w:rsidRPr="005A3DE9">
              <w:rPr>
                <w:rFonts w:hint="eastAsia"/>
                <w:sz w:val="20"/>
                <w:lang w:val="en-US" w:eastAsia="ja-JP"/>
              </w:rPr>
              <w:t>0.52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2.91</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40.6</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33.770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6.585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26.677</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7.62</w:t>
            </w:r>
            <w:r w:rsidR="003E74B2" w:rsidRPr="005A3DE9">
              <w:rPr>
                <w:sz w:val="20"/>
                <w:lang w:val="en-US"/>
              </w:rPr>
              <w:sym w:font="Symbol" w:char="F0B1"/>
            </w:r>
            <w:r w:rsidRPr="005A3DE9">
              <w:rPr>
                <w:rFonts w:hint="eastAsia"/>
                <w:sz w:val="20"/>
                <w:lang w:val="en-US" w:eastAsia="ja-JP"/>
              </w:rPr>
              <w:t>0.45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2.03</w:t>
            </w:r>
            <w:r w:rsidRPr="005A3DE9">
              <w:rPr>
                <w:sz w:val="20"/>
                <w:lang w:val="en-US"/>
              </w:rPr>
              <w:sym w:font="Symbol" w:char="F0B1"/>
            </w:r>
            <w:r w:rsidRPr="005A3DE9">
              <w:rPr>
                <w:sz w:val="20"/>
                <w:lang w:val="en-US"/>
              </w:rPr>
              <w:t>0.12</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28.4</w:t>
            </w:r>
            <w:r w:rsidRPr="005A3DE9">
              <w:rPr>
                <w:sz w:val="20"/>
                <w:lang w:val="en-US"/>
              </w:rPr>
              <w:sym w:font="Symbol" w:char="F0B1"/>
            </w:r>
            <w:r w:rsidRPr="005A3DE9">
              <w:rPr>
                <w:sz w:val="20"/>
                <w:lang w:val="en-US"/>
              </w:rPr>
              <w:t>1.7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33.810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5.256</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26.843</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7.96</w:t>
            </w:r>
            <w:r w:rsidR="003E74B2" w:rsidRPr="005A3DE9">
              <w:rPr>
                <w:sz w:val="20"/>
                <w:lang w:val="en-US"/>
              </w:rPr>
              <w:sym w:font="Symbol" w:char="F0B1"/>
            </w:r>
            <w:r w:rsidRPr="005A3DE9">
              <w:rPr>
                <w:rFonts w:hint="eastAsia"/>
                <w:sz w:val="20"/>
                <w:lang w:val="en-US" w:eastAsia="ja-JP"/>
              </w:rPr>
              <w:t>0.38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2.18</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30.4</w:t>
            </w:r>
            <w:r w:rsidRPr="005A3DE9">
              <w:rPr>
                <w:sz w:val="20"/>
                <w:lang w:val="en-US"/>
              </w:rPr>
              <w:sym w:font="Symbol" w:char="F0B1"/>
            </w:r>
            <w:r w:rsidRPr="005A3DE9">
              <w:rPr>
                <w:sz w:val="20"/>
                <w:lang w:val="en-US"/>
              </w:rPr>
              <w:t>1.4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33.985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3.523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27.028</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4.77</w:t>
            </w:r>
            <w:r w:rsidR="003E74B2" w:rsidRPr="005A3DE9">
              <w:rPr>
                <w:sz w:val="20"/>
                <w:lang w:val="en-US"/>
              </w:rPr>
              <w:sym w:font="Symbol" w:char="F0B1"/>
            </w:r>
            <w:r w:rsidRPr="005A3DE9">
              <w:rPr>
                <w:rFonts w:hint="eastAsia"/>
                <w:sz w:val="20"/>
                <w:lang w:val="en-US" w:eastAsia="ja-JP"/>
              </w:rPr>
              <w:t>0.22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1.39</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19.4</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693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34.221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3.575</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27.023</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3.36</w:t>
            </w:r>
            <w:r w:rsidR="003E74B2" w:rsidRPr="005A3DE9">
              <w:rPr>
                <w:sz w:val="20"/>
                <w:lang w:val="en-US"/>
              </w:rPr>
              <w:sym w:font="Symbol" w:char="F0B1"/>
            </w:r>
            <w:r w:rsidRPr="005A3DE9">
              <w:rPr>
                <w:rFonts w:hint="eastAsia"/>
                <w:sz w:val="20"/>
                <w:lang w:val="en-US" w:eastAsia="ja-JP"/>
              </w:rPr>
              <w:t>0.38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0.98</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13.6</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34.372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3.017</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27.075</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1.38</w:t>
            </w:r>
            <w:r w:rsidR="003E74B2" w:rsidRPr="005A3DE9">
              <w:rPr>
                <w:sz w:val="20"/>
                <w:lang w:val="en-US"/>
              </w:rPr>
              <w:sym w:font="Symbol" w:char="F0B1"/>
            </w:r>
            <w:r w:rsidRPr="005A3DE9">
              <w:rPr>
                <w:rFonts w:hint="eastAsia"/>
                <w:sz w:val="20"/>
                <w:lang w:val="en-US" w:eastAsia="ja-JP"/>
              </w:rPr>
              <w:t>0.18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0.41</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5.7</w:t>
            </w:r>
            <w:r w:rsidRPr="005A3DE9">
              <w:rPr>
                <w:sz w:val="20"/>
                <w:lang w:val="en-US"/>
              </w:rPr>
              <w:sym w:font="Symbol" w:char="F0B1"/>
            </w:r>
            <w:r w:rsidRPr="005A3DE9">
              <w:rPr>
                <w:sz w:val="20"/>
                <w:lang w:val="en-US"/>
              </w:rPr>
              <w:t>0.7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1307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34.480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2.420</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27.127</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1.09</w:t>
            </w:r>
            <w:r w:rsidR="003E74B2" w:rsidRPr="005A3DE9">
              <w:rPr>
                <w:sz w:val="20"/>
                <w:lang w:val="en-US"/>
              </w:rPr>
              <w:sym w:font="Symbol" w:char="F0B1"/>
            </w:r>
            <w:r w:rsidRPr="005A3DE9">
              <w:rPr>
                <w:rFonts w:hint="eastAsia"/>
                <w:sz w:val="20"/>
                <w:lang w:val="en-US" w:eastAsia="ja-JP"/>
              </w:rPr>
              <w:t>0.19</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0.33</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4.6</w:t>
            </w:r>
            <w:r w:rsidRPr="005A3DE9">
              <w:rPr>
                <w:sz w:val="20"/>
                <w:lang w:val="en-US"/>
              </w:rPr>
              <w:sym w:font="Symbol" w:char="F0B1"/>
            </w:r>
            <w:r w:rsidRPr="005A3DE9">
              <w:rPr>
                <w:sz w:val="20"/>
                <w:lang w:val="en-US"/>
              </w:rPr>
              <w:t>0.8</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FS5</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2011/8/3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141</w:t>
            </w:r>
            <w:r w:rsidRPr="005A3DE9">
              <w:rPr>
                <w:sz w:val="20"/>
                <w:lang w:val="en-US"/>
              </w:rPr>
              <w:sym w:font="Symbol" w:char="F0B0"/>
            </w:r>
            <w:r w:rsidRPr="005A3DE9">
              <w:rPr>
                <w:sz w:val="20"/>
                <w:lang w:val="en-US"/>
              </w:rPr>
              <w:t>20’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99.62</w:t>
            </w:r>
            <w:r w:rsidR="003E74B2" w:rsidRPr="005A3DE9">
              <w:rPr>
                <w:sz w:val="20"/>
                <w:lang w:val="en-US"/>
              </w:rPr>
              <w:sym w:font="Symbol" w:char="F0B1"/>
            </w:r>
            <w:r w:rsidRPr="005A3DE9">
              <w:rPr>
                <w:rFonts w:hint="eastAsia"/>
                <w:sz w:val="20"/>
                <w:lang w:val="en-US" w:eastAsia="ja-JP"/>
              </w:rPr>
              <w:t>2.12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23.66</w:t>
            </w:r>
            <w:r w:rsidRPr="005A3DE9">
              <w:rPr>
                <w:sz w:val="20"/>
                <w:lang w:val="en-US"/>
              </w:rPr>
              <w:sym w:font="Symbol" w:char="F0B1"/>
            </w:r>
            <w:r w:rsidRPr="005A3DE9">
              <w:rPr>
                <w:sz w:val="20"/>
                <w:lang w:val="en-US"/>
              </w:rPr>
              <w:t>0.50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330.9</w:t>
            </w:r>
            <w:r w:rsidRPr="005A3DE9">
              <w:rPr>
                <w:sz w:val="20"/>
                <w:lang w:val="en-US"/>
              </w:rPr>
              <w:sym w:font="Symbol" w:char="F0B1"/>
            </w:r>
            <w:r w:rsidRPr="005A3DE9">
              <w:rPr>
                <w:sz w:val="20"/>
                <w:lang w:val="en-US"/>
              </w:rPr>
              <w:t>7.0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KT-11-27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ST08</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2011/10/29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00’</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00’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15.84</w:t>
            </w:r>
            <w:r w:rsidR="003E74B2" w:rsidRPr="005A3DE9">
              <w:rPr>
                <w:sz w:val="20"/>
                <w:lang w:val="en-US"/>
              </w:rPr>
              <w:sym w:font="Symbol" w:char="F0B1"/>
            </w:r>
            <w:r w:rsidRPr="005A3DE9">
              <w:rPr>
                <w:rFonts w:hint="eastAsia"/>
                <w:sz w:val="20"/>
                <w:lang w:val="en-US" w:eastAsia="ja-JP"/>
              </w:rPr>
              <w:t>0.63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4.33</w:t>
            </w:r>
            <w:r w:rsidRPr="005A3DE9">
              <w:rPr>
                <w:sz w:val="20"/>
                <w:lang w:val="en-US"/>
              </w:rPr>
              <w:sym w:font="Symbol" w:char="F0B1"/>
            </w:r>
            <w:r w:rsidRPr="005A3DE9">
              <w:rPr>
                <w:sz w:val="20"/>
                <w:lang w:val="en-US"/>
              </w:rPr>
              <w:t>0.17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60.6</w:t>
            </w:r>
            <w:r w:rsidRPr="005A3DE9">
              <w:rPr>
                <w:sz w:val="20"/>
                <w:lang w:val="en-US"/>
              </w:rPr>
              <w:sym w:font="Symbol" w:char="F0B1"/>
            </w:r>
            <w:r w:rsidRPr="005A3DE9">
              <w:rPr>
                <w:sz w:val="20"/>
                <w:lang w:val="en-US"/>
              </w:rPr>
              <w:t>2.4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33.881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17.928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24.515</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11.62</w:t>
            </w:r>
            <w:r w:rsidR="003E74B2" w:rsidRPr="005A3DE9">
              <w:rPr>
                <w:sz w:val="20"/>
                <w:lang w:val="en-US"/>
              </w:rPr>
              <w:sym w:font="Symbol" w:char="F0B1"/>
            </w:r>
            <w:r w:rsidRPr="005A3DE9">
              <w:rPr>
                <w:rFonts w:hint="eastAsia"/>
                <w:sz w:val="20"/>
                <w:lang w:val="en-US" w:eastAsia="ja-JP"/>
              </w:rPr>
              <w:t>0.42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3.18</w:t>
            </w:r>
            <w:r w:rsidRPr="005A3DE9">
              <w:rPr>
                <w:sz w:val="20"/>
                <w:lang w:val="en-US"/>
              </w:rPr>
              <w:sym w:font="Symbol" w:char="F0B1"/>
            </w:r>
            <w:r w:rsidRPr="005A3DE9">
              <w:rPr>
                <w:sz w:val="20"/>
                <w:lang w:val="en-US"/>
              </w:rPr>
              <w:t>0.12</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44.5</w:t>
            </w:r>
            <w:r w:rsidRPr="005A3DE9">
              <w:rPr>
                <w:sz w:val="20"/>
                <w:lang w:val="en-US"/>
              </w:rPr>
              <w:sym w:font="Symbol" w:char="F0B1"/>
            </w:r>
            <w:r w:rsidRPr="005A3DE9">
              <w:rPr>
                <w:sz w:val="20"/>
                <w:lang w:val="en-US"/>
              </w:rPr>
              <w:t>1.6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34.135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11.199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25.951</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10.83</w:t>
            </w:r>
            <w:r w:rsidR="003E74B2" w:rsidRPr="005A3DE9">
              <w:rPr>
                <w:sz w:val="20"/>
                <w:lang w:val="en-US"/>
              </w:rPr>
              <w:sym w:font="Symbol" w:char="F0B1"/>
            </w:r>
            <w:r w:rsidRPr="005A3DE9">
              <w:rPr>
                <w:rFonts w:hint="eastAsia"/>
                <w:sz w:val="20"/>
                <w:lang w:val="en-US" w:eastAsia="ja-JP"/>
              </w:rPr>
              <w:t>0.50</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2.94</w:t>
            </w:r>
            <w:r w:rsidRPr="005A3DE9">
              <w:rPr>
                <w:sz w:val="20"/>
                <w:lang w:val="en-US"/>
              </w:rPr>
              <w:sym w:font="Symbol" w:char="F0B1"/>
            </w:r>
            <w:r w:rsidRPr="005A3DE9">
              <w:rPr>
                <w:sz w:val="20"/>
                <w:lang w:val="en-US"/>
              </w:rPr>
              <w:t>0.14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41.2</w:t>
            </w:r>
            <w:r w:rsidRPr="005A3DE9">
              <w:rPr>
                <w:sz w:val="20"/>
                <w:lang w:val="en-US"/>
              </w:rPr>
              <w:sym w:font="Symbol" w:char="F0B1"/>
            </w:r>
            <w:r w:rsidRPr="005A3DE9">
              <w:rPr>
                <w:sz w:val="20"/>
                <w:lang w:val="en-US"/>
              </w:rPr>
              <w:t>1.9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33.858</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7.023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26.618</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5.34</w:t>
            </w:r>
            <w:r w:rsidR="003E74B2" w:rsidRPr="005A3DE9">
              <w:rPr>
                <w:sz w:val="20"/>
                <w:lang w:val="en-US"/>
              </w:rPr>
              <w:sym w:font="Symbol" w:char="F0B1"/>
            </w:r>
            <w:r w:rsidRPr="005A3DE9">
              <w:rPr>
                <w:rFonts w:hint="eastAsia"/>
                <w:sz w:val="20"/>
                <w:lang w:val="en-US" w:eastAsia="ja-JP"/>
              </w:rPr>
              <w:t>0.35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1.50</w:t>
            </w:r>
            <w:r w:rsidRPr="005A3DE9">
              <w:rPr>
                <w:sz w:val="20"/>
                <w:lang w:val="en-US"/>
              </w:rPr>
              <w:sym w:font="Symbol" w:char="F0B1"/>
            </w:r>
            <w:r w:rsidRPr="005A3DE9">
              <w:rPr>
                <w:sz w:val="20"/>
                <w:lang w:val="en-US"/>
              </w:rPr>
              <w:t>0.10</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20.9</w:t>
            </w:r>
            <w:r w:rsidRPr="005A3DE9">
              <w:rPr>
                <w:sz w:val="20"/>
                <w:lang w:val="en-US"/>
              </w:rPr>
              <w:sym w:font="Symbol" w:char="F0B1"/>
            </w:r>
            <w:r w:rsidRPr="005A3DE9">
              <w:rPr>
                <w:sz w:val="20"/>
                <w:lang w:val="en-US"/>
              </w:rPr>
              <w:t>1.4</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33.773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4.542</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26.923</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4.09</w:t>
            </w:r>
            <w:r w:rsidR="003E74B2" w:rsidRPr="005A3DE9">
              <w:rPr>
                <w:sz w:val="20"/>
                <w:lang w:val="en-US"/>
              </w:rPr>
              <w:sym w:font="Symbol" w:char="F0B1"/>
            </w:r>
            <w:r w:rsidRPr="005A3DE9">
              <w:rPr>
                <w:rFonts w:hint="eastAsia"/>
                <w:sz w:val="20"/>
                <w:lang w:val="en-US" w:eastAsia="ja-JP"/>
              </w:rPr>
              <w:t>0.27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1.15</w:t>
            </w:r>
            <w:r w:rsidRPr="005A3DE9">
              <w:rPr>
                <w:sz w:val="20"/>
                <w:lang w:val="en-US"/>
              </w:rPr>
              <w:sym w:font="Symbol" w:char="F0B1"/>
            </w:r>
            <w:r w:rsidRPr="005A3DE9">
              <w:rPr>
                <w:sz w:val="20"/>
                <w:lang w:val="en-US"/>
              </w:rPr>
              <w:t>0.08</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16.1</w:t>
            </w:r>
            <w:r w:rsidRPr="005A3DE9">
              <w:rPr>
                <w:sz w:val="20"/>
                <w:lang w:val="en-US"/>
              </w:rPr>
              <w:sym w:font="Symbol" w:char="F0B1"/>
            </w:r>
            <w:r w:rsidRPr="005A3DE9">
              <w:rPr>
                <w:sz w:val="20"/>
                <w:lang w:val="en-US"/>
              </w:rPr>
              <w:t>1.1</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34.031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3.944</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26.986</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2.08</w:t>
            </w:r>
            <w:r w:rsidR="003E74B2" w:rsidRPr="005A3DE9">
              <w:rPr>
                <w:sz w:val="20"/>
                <w:lang w:val="en-US"/>
              </w:rPr>
              <w:sym w:font="Symbol" w:char="F0B1"/>
            </w:r>
            <w:r w:rsidRPr="005A3DE9">
              <w:rPr>
                <w:rFonts w:hint="eastAsia"/>
                <w:sz w:val="20"/>
                <w:lang w:val="en-US" w:eastAsia="ja-JP"/>
              </w:rPr>
              <w:t>0.17</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0.60</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8.4</w:t>
            </w:r>
            <w:r w:rsidRPr="005A3DE9">
              <w:rPr>
                <w:sz w:val="20"/>
                <w:lang w:val="en-US"/>
              </w:rPr>
              <w:sym w:font="Symbol" w:char="F0B1"/>
            </w:r>
            <w:r w:rsidRPr="005A3DE9">
              <w:rPr>
                <w:sz w:val="20"/>
                <w:lang w:val="en-US"/>
              </w:rPr>
              <w:t>0.7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34.365</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2.901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27.086</w:t>
            </w:r>
          </w:p>
        </w:tc>
        <w:tc>
          <w:tcPr>
            <w:tcW w:w="1275" w:type="dxa"/>
            <w:tcBorders>
              <w:top w:val="nil"/>
              <w:left w:val="nil"/>
              <w:bottom w:val="nil"/>
              <w:right w:val="nil"/>
            </w:tcBorders>
            <w:vAlign w:val="center"/>
          </w:tcPr>
          <w:p w:rsidR="003E74B2" w:rsidRPr="005A3DE9" w:rsidRDefault="00A0514F" w:rsidP="00141F7B">
            <w:pPr>
              <w:pStyle w:val="af7"/>
              <w:jc w:val="center"/>
              <w:rPr>
                <w:sz w:val="20"/>
                <w:lang w:val="en-US" w:eastAsia="ja-JP"/>
              </w:rPr>
            </w:pPr>
            <w:r w:rsidRPr="005A3DE9">
              <w:rPr>
                <w:rFonts w:hint="eastAsia"/>
                <w:sz w:val="20"/>
                <w:lang w:val="en-US" w:eastAsia="ja-JP"/>
              </w:rPr>
              <w:t>0.62</w:t>
            </w:r>
            <w:r w:rsidR="003E74B2" w:rsidRPr="005A3DE9">
              <w:rPr>
                <w:sz w:val="20"/>
                <w:lang w:val="en-US"/>
              </w:rPr>
              <w:sym w:font="Symbol" w:char="F0B1"/>
            </w:r>
            <w:r w:rsidRPr="005A3DE9">
              <w:rPr>
                <w:rFonts w:hint="eastAsia"/>
                <w:sz w:val="20"/>
                <w:lang w:val="en-US" w:eastAsia="ja-JP"/>
              </w:rPr>
              <w:t>0.15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0.19</w:t>
            </w:r>
            <w:r w:rsidRPr="005A3DE9">
              <w:rPr>
                <w:sz w:val="20"/>
                <w:lang w:val="en-US"/>
              </w:rPr>
              <w:sym w:font="Symbol" w:char="F0B1"/>
            </w:r>
            <w:r w:rsidRPr="005A3DE9">
              <w:rPr>
                <w:sz w:val="20"/>
                <w:lang w:val="en-US"/>
              </w:rPr>
              <w:t>0.05</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K8</w:t>
            </w: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2011/10/29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142</w:t>
            </w:r>
            <w:r w:rsidRPr="005A3DE9">
              <w:rPr>
                <w:sz w:val="20"/>
                <w:lang w:val="en-US"/>
              </w:rPr>
              <w:sym w:font="Symbol" w:char="F0B0"/>
            </w:r>
            <w:r w:rsidRPr="005A3DE9">
              <w:rPr>
                <w:sz w:val="20"/>
                <w:lang w:val="en-US"/>
              </w:rPr>
              <w:t>11’</w:t>
            </w: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37</w:t>
            </w:r>
            <w:r w:rsidRPr="005A3DE9">
              <w:rPr>
                <w:sz w:val="20"/>
                <w:lang w:val="en-US"/>
              </w:rPr>
              <w:sym w:font="Symbol" w:char="F0B0"/>
            </w:r>
            <w:r w:rsidRPr="005A3DE9">
              <w:rPr>
                <w:sz w:val="20"/>
                <w:lang w:val="en-US"/>
              </w:rPr>
              <w:t>20’</w:t>
            </w: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13.32</w:t>
            </w:r>
            <w:r w:rsidR="003E74B2" w:rsidRPr="005A3DE9">
              <w:rPr>
                <w:sz w:val="20"/>
                <w:lang w:val="en-US"/>
              </w:rPr>
              <w:sym w:font="Symbol" w:char="F0B1"/>
            </w:r>
            <w:r w:rsidRPr="005A3DE9">
              <w:rPr>
                <w:rFonts w:hint="eastAsia"/>
                <w:sz w:val="20"/>
                <w:lang w:val="en-US" w:eastAsia="ja-JP"/>
              </w:rPr>
              <w:t>0.46</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3.61</w:t>
            </w:r>
            <w:r w:rsidRPr="005A3DE9">
              <w:rPr>
                <w:sz w:val="20"/>
                <w:lang w:val="en-US"/>
              </w:rPr>
              <w:sym w:font="Symbol" w:char="F0B1"/>
            </w:r>
            <w:r w:rsidRPr="005A3DE9">
              <w:rPr>
                <w:sz w:val="20"/>
                <w:lang w:val="en-US"/>
              </w:rPr>
              <w:t>0.12</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50.5</w:t>
            </w:r>
            <w:r w:rsidRPr="005A3DE9">
              <w:rPr>
                <w:sz w:val="20"/>
                <w:lang w:val="en-US"/>
              </w:rPr>
              <w:sym w:font="Symbol" w:char="F0B1"/>
            </w:r>
            <w:r w:rsidRPr="005A3DE9">
              <w:rPr>
                <w:sz w:val="20"/>
                <w:lang w:val="en-US"/>
              </w:rPr>
              <w:t>1.7</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34.194</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17.051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24.726</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9.38</w:t>
            </w:r>
            <w:r w:rsidR="003E74B2" w:rsidRPr="005A3DE9">
              <w:rPr>
                <w:sz w:val="20"/>
                <w:lang w:val="en-US"/>
              </w:rPr>
              <w:sym w:font="Symbol" w:char="F0B1"/>
            </w:r>
            <w:r w:rsidRPr="005A3DE9">
              <w:rPr>
                <w:rFonts w:hint="eastAsia"/>
                <w:sz w:val="20"/>
                <w:lang w:val="en-US" w:eastAsia="ja-JP"/>
              </w:rPr>
              <w:t>0.53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2.50</w:t>
            </w:r>
            <w:r w:rsidRPr="005A3DE9">
              <w:rPr>
                <w:sz w:val="20"/>
                <w:lang w:val="en-US"/>
              </w:rPr>
              <w:sym w:font="Symbol" w:char="F0B1"/>
            </w:r>
            <w:r w:rsidRPr="005A3DE9">
              <w:rPr>
                <w:sz w:val="20"/>
                <w:lang w:val="en-US"/>
              </w:rPr>
              <w:t>0.14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35.0</w:t>
            </w:r>
            <w:r w:rsidRPr="005A3DE9">
              <w:rPr>
                <w:sz w:val="20"/>
                <w:lang w:val="en-US"/>
              </w:rPr>
              <w:sym w:font="Symbol" w:char="F0B1"/>
            </w:r>
            <w:r w:rsidRPr="005A3DE9">
              <w:rPr>
                <w:sz w:val="20"/>
                <w:lang w:val="en-US"/>
              </w:rPr>
              <w:t>2.0</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34.082</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10.493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26.077</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9.99</w:t>
            </w:r>
            <w:r w:rsidR="003E74B2" w:rsidRPr="005A3DE9">
              <w:rPr>
                <w:sz w:val="20"/>
                <w:lang w:val="en-US"/>
              </w:rPr>
              <w:sym w:font="Symbol" w:char="F0B1"/>
            </w:r>
            <w:r w:rsidRPr="005A3DE9">
              <w:rPr>
                <w:rFonts w:hint="eastAsia"/>
                <w:sz w:val="20"/>
                <w:lang w:val="en-US" w:eastAsia="ja-JP"/>
              </w:rPr>
              <w:t>0.38</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2.75</w:t>
            </w:r>
            <w:r w:rsidRPr="005A3DE9">
              <w:rPr>
                <w:sz w:val="20"/>
                <w:lang w:val="en-US"/>
              </w:rPr>
              <w:sym w:font="Symbol" w:char="F0B1"/>
            </w:r>
            <w:r w:rsidRPr="005A3DE9">
              <w:rPr>
                <w:sz w:val="20"/>
                <w:lang w:val="en-US"/>
              </w:rPr>
              <w:t>0.11</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38.4</w:t>
            </w:r>
            <w:r w:rsidRPr="005A3DE9">
              <w:rPr>
                <w:sz w:val="20"/>
                <w:lang w:val="en-US"/>
              </w:rPr>
              <w:sym w:font="Symbol" w:char="F0B1"/>
            </w:r>
            <w:r w:rsidRPr="005A3DE9">
              <w:rPr>
                <w:sz w:val="20"/>
                <w:lang w:val="en-US"/>
              </w:rPr>
              <w:t>1.5</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201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33.706</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5.621</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26.799</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4.41</w:t>
            </w:r>
            <w:r w:rsidR="003E74B2" w:rsidRPr="005A3DE9">
              <w:rPr>
                <w:sz w:val="20"/>
                <w:lang w:val="en-US"/>
              </w:rPr>
              <w:sym w:font="Symbol" w:char="F0B1"/>
            </w:r>
            <w:r w:rsidRPr="005A3DE9">
              <w:rPr>
                <w:rFonts w:hint="eastAsia"/>
                <w:sz w:val="20"/>
                <w:lang w:val="en-US" w:eastAsia="ja-JP"/>
              </w:rPr>
              <w:t>0.24</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1.23</w:t>
            </w:r>
            <w:r w:rsidRPr="005A3DE9">
              <w:rPr>
                <w:sz w:val="20"/>
                <w:lang w:val="en-US"/>
              </w:rPr>
              <w:sym w:font="Symbol" w:char="F0B1"/>
            </w:r>
            <w:r w:rsidRPr="005A3DE9">
              <w:rPr>
                <w:sz w:val="20"/>
                <w:lang w:val="en-US"/>
              </w:rPr>
              <w:t>0.07</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17.3</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299</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33.927</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5.463</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26.818</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3.25</w:t>
            </w:r>
            <w:r w:rsidR="003E74B2" w:rsidRPr="005A3DE9">
              <w:rPr>
                <w:sz w:val="20"/>
                <w:lang w:val="en-US"/>
              </w:rPr>
              <w:sym w:font="Symbol" w:char="F0B1"/>
            </w:r>
            <w:r w:rsidRPr="005A3DE9">
              <w:rPr>
                <w:rFonts w:hint="eastAsia"/>
                <w:sz w:val="20"/>
                <w:lang w:val="en-US" w:eastAsia="ja-JP"/>
              </w:rPr>
              <w:t>0.22</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0.92</w:t>
            </w:r>
            <w:r w:rsidRPr="005A3DE9">
              <w:rPr>
                <w:sz w:val="20"/>
                <w:lang w:val="en-US"/>
              </w:rPr>
              <w:sym w:font="Symbol" w:char="F0B1"/>
            </w:r>
            <w:r w:rsidRPr="005A3DE9">
              <w:rPr>
                <w:sz w:val="20"/>
                <w:lang w:val="en-US"/>
              </w:rPr>
              <w:t>0.06</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12.8</w:t>
            </w:r>
            <w:r w:rsidRPr="005A3DE9">
              <w:rPr>
                <w:sz w:val="20"/>
                <w:lang w:val="en-US"/>
              </w:rPr>
              <w:sym w:font="Symbol" w:char="F0B1"/>
            </w:r>
            <w:r w:rsidRPr="005A3DE9">
              <w:rPr>
                <w:sz w:val="20"/>
                <w:lang w:val="en-US"/>
              </w:rPr>
              <w:t>0.9</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500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34.093</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4.278</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26.952</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1.71</w:t>
            </w:r>
            <w:r w:rsidR="003E74B2" w:rsidRPr="005A3DE9">
              <w:rPr>
                <w:sz w:val="20"/>
                <w:lang w:val="en-US"/>
              </w:rPr>
              <w:sym w:font="Symbol" w:char="F0B1"/>
            </w:r>
            <w:r w:rsidRPr="005A3DE9">
              <w:rPr>
                <w:rFonts w:hint="eastAsia"/>
                <w:sz w:val="20"/>
                <w:lang w:val="en-US" w:eastAsia="ja-JP"/>
              </w:rPr>
              <w:t>0.15</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0.50</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7.0</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700</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34.231</w:t>
            </w:r>
          </w:p>
        </w:tc>
        <w:tc>
          <w:tcPr>
            <w:tcW w:w="992"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3.469</w:t>
            </w:r>
          </w:p>
        </w:tc>
        <w:tc>
          <w:tcPr>
            <w:tcW w:w="993"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27.033</w:t>
            </w:r>
          </w:p>
        </w:tc>
        <w:tc>
          <w:tcPr>
            <w:tcW w:w="1275" w:type="dxa"/>
            <w:tcBorders>
              <w:top w:val="nil"/>
              <w:left w:val="nil"/>
              <w:bottom w:val="nil"/>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0.92</w:t>
            </w:r>
            <w:r w:rsidR="003E74B2" w:rsidRPr="005A3DE9">
              <w:rPr>
                <w:sz w:val="20"/>
                <w:lang w:val="en-US"/>
              </w:rPr>
              <w:sym w:font="Symbol" w:char="F0B1"/>
            </w:r>
            <w:r w:rsidRPr="005A3DE9">
              <w:rPr>
                <w:rFonts w:hint="eastAsia"/>
                <w:sz w:val="20"/>
                <w:lang w:val="en-US" w:eastAsia="ja-JP"/>
              </w:rPr>
              <w:t>0.13</w:t>
            </w:r>
          </w:p>
        </w:tc>
        <w:tc>
          <w:tcPr>
            <w:tcW w:w="1560"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0.27</w:t>
            </w:r>
            <w:r w:rsidRPr="005A3DE9">
              <w:rPr>
                <w:sz w:val="20"/>
                <w:lang w:val="en-US"/>
              </w:rPr>
              <w:sym w:font="Symbol" w:char="F0B1"/>
            </w:r>
            <w:r w:rsidRPr="005A3DE9">
              <w:rPr>
                <w:sz w:val="20"/>
                <w:lang w:val="en-US"/>
              </w:rPr>
              <w:t>0.04</w:t>
            </w:r>
          </w:p>
        </w:tc>
        <w:tc>
          <w:tcPr>
            <w:tcW w:w="1085" w:type="dxa"/>
            <w:tcBorders>
              <w:top w:val="nil"/>
              <w:left w:val="nil"/>
              <w:bottom w:val="nil"/>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3.8</w:t>
            </w:r>
            <w:r w:rsidRPr="005A3DE9">
              <w:rPr>
                <w:sz w:val="20"/>
                <w:lang w:val="en-US"/>
              </w:rPr>
              <w:sym w:font="Symbol" w:char="F0B1"/>
            </w:r>
            <w:r w:rsidRPr="005A3DE9">
              <w:rPr>
                <w:sz w:val="20"/>
                <w:lang w:val="en-US"/>
              </w:rPr>
              <w:t>0.6</w:t>
            </w:r>
          </w:p>
        </w:tc>
      </w:tr>
      <w:tr w:rsidR="005A3DE9" w:rsidRPr="001739EC" w:rsidTr="00141F7B">
        <w:tc>
          <w:tcPr>
            <w:tcW w:w="1101"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p>
        </w:tc>
        <w:tc>
          <w:tcPr>
            <w:tcW w:w="1276"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p>
        </w:tc>
        <w:tc>
          <w:tcPr>
            <w:tcW w:w="992"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p>
        </w:tc>
        <w:tc>
          <w:tcPr>
            <w:tcW w:w="850"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p>
        </w:tc>
        <w:tc>
          <w:tcPr>
            <w:tcW w:w="851"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1020</w:t>
            </w:r>
          </w:p>
        </w:tc>
        <w:tc>
          <w:tcPr>
            <w:tcW w:w="992"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34.394</w:t>
            </w:r>
          </w:p>
        </w:tc>
        <w:tc>
          <w:tcPr>
            <w:tcW w:w="992"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2.719</w:t>
            </w:r>
          </w:p>
        </w:tc>
        <w:tc>
          <w:tcPr>
            <w:tcW w:w="993"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27.101</w:t>
            </w:r>
          </w:p>
        </w:tc>
        <w:tc>
          <w:tcPr>
            <w:tcW w:w="1275" w:type="dxa"/>
            <w:tcBorders>
              <w:top w:val="nil"/>
              <w:left w:val="nil"/>
              <w:bottom w:val="single" w:sz="4" w:space="0" w:color="auto"/>
              <w:right w:val="nil"/>
            </w:tcBorders>
            <w:vAlign w:val="center"/>
          </w:tcPr>
          <w:p w:rsidR="003E74B2" w:rsidRPr="005A3DE9" w:rsidRDefault="006301FB" w:rsidP="00141F7B">
            <w:pPr>
              <w:pStyle w:val="af7"/>
              <w:jc w:val="center"/>
              <w:rPr>
                <w:sz w:val="20"/>
                <w:lang w:val="en-US" w:eastAsia="ja-JP"/>
              </w:rPr>
            </w:pPr>
            <w:r w:rsidRPr="005A3DE9">
              <w:rPr>
                <w:rFonts w:hint="eastAsia"/>
                <w:sz w:val="20"/>
                <w:lang w:val="en-US" w:eastAsia="ja-JP"/>
              </w:rPr>
              <w:t>0.22</w:t>
            </w:r>
            <w:r w:rsidR="003E74B2" w:rsidRPr="005A3DE9">
              <w:rPr>
                <w:sz w:val="20"/>
                <w:lang w:val="en-US"/>
              </w:rPr>
              <w:sym w:font="Symbol" w:char="F0B1"/>
            </w:r>
            <w:r w:rsidRPr="005A3DE9">
              <w:rPr>
                <w:rFonts w:hint="eastAsia"/>
                <w:sz w:val="20"/>
                <w:lang w:val="en-US" w:eastAsia="ja-JP"/>
              </w:rPr>
              <w:t>0.15</w:t>
            </w:r>
          </w:p>
        </w:tc>
        <w:tc>
          <w:tcPr>
            <w:tcW w:w="1560"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0.07</w:t>
            </w:r>
            <w:r w:rsidRPr="005A3DE9">
              <w:rPr>
                <w:sz w:val="20"/>
                <w:lang w:val="en-US"/>
              </w:rPr>
              <w:sym w:font="Symbol" w:char="F0B1"/>
            </w:r>
            <w:r w:rsidRPr="005A3DE9">
              <w:rPr>
                <w:sz w:val="20"/>
                <w:lang w:val="en-US"/>
              </w:rPr>
              <w:t>0.04</w:t>
            </w:r>
          </w:p>
        </w:tc>
        <w:tc>
          <w:tcPr>
            <w:tcW w:w="1085" w:type="dxa"/>
            <w:tcBorders>
              <w:top w:val="nil"/>
              <w:left w:val="nil"/>
              <w:bottom w:val="single" w:sz="4" w:space="0" w:color="auto"/>
              <w:right w:val="nil"/>
            </w:tcBorders>
            <w:shd w:val="clear" w:color="auto" w:fill="auto"/>
            <w:vAlign w:val="center"/>
          </w:tcPr>
          <w:p w:rsidR="003E74B2" w:rsidRPr="005A3DE9" w:rsidRDefault="003E74B2" w:rsidP="00141F7B">
            <w:pPr>
              <w:pStyle w:val="af7"/>
              <w:jc w:val="center"/>
              <w:rPr>
                <w:sz w:val="20"/>
                <w:lang w:val="en-US"/>
              </w:rPr>
            </w:pPr>
            <w:r w:rsidRPr="005A3DE9">
              <w:rPr>
                <w:sz w:val="20"/>
                <w:lang w:val="en-US"/>
              </w:rPr>
              <w:t>0.9</w:t>
            </w:r>
            <w:r w:rsidRPr="005A3DE9">
              <w:rPr>
                <w:sz w:val="20"/>
                <w:lang w:val="en-US"/>
              </w:rPr>
              <w:sym w:font="Symbol" w:char="F0B1"/>
            </w:r>
            <w:r w:rsidRPr="005A3DE9">
              <w:rPr>
                <w:sz w:val="20"/>
                <w:lang w:val="en-US"/>
              </w:rPr>
              <w:t>0.6</w:t>
            </w:r>
          </w:p>
        </w:tc>
      </w:tr>
    </w:tbl>
    <w:p w:rsidR="0012482B" w:rsidRPr="002212FF" w:rsidRDefault="00A973CA" w:rsidP="00A973CA">
      <w:pPr>
        <w:tabs>
          <w:tab w:val="left" w:pos="11843"/>
        </w:tabs>
        <w:rPr>
          <w:lang w:val="en-US" w:eastAsia="ja-JP"/>
        </w:rPr>
      </w:pPr>
      <w:r>
        <w:rPr>
          <w:lang w:val="en-US" w:eastAsia="ja-JP"/>
        </w:rPr>
        <w:tab/>
      </w:r>
    </w:p>
    <w:p w:rsidR="00096A21" w:rsidRPr="002212FF" w:rsidRDefault="0056378D">
      <w:pPr>
        <w:spacing w:before="0" w:line="240" w:lineRule="auto"/>
        <w:jc w:val="left"/>
        <w:rPr>
          <w:lang w:val="en-US"/>
        </w:rPr>
      </w:pPr>
      <w:r w:rsidRPr="002212FF">
        <w:rPr>
          <w:lang w:val="en-US"/>
        </w:rPr>
        <w:br w:type="page"/>
      </w:r>
    </w:p>
    <w:p w:rsidR="0012482B" w:rsidRPr="002212FF" w:rsidRDefault="0056378D" w:rsidP="0066733C">
      <w:pPr>
        <w:rPr>
          <w:lang w:val="en-US"/>
        </w:rPr>
      </w:pPr>
      <w:r w:rsidRPr="002212FF">
        <w:rPr>
          <w:lang w:val="en-US"/>
        </w:rPr>
        <w:lastRenderedPageBreak/>
        <w:t xml:space="preserve">Table 2 Inventory of </w:t>
      </w:r>
      <w:r w:rsidRPr="002212FF">
        <w:rPr>
          <w:vertAlign w:val="superscript"/>
          <w:lang w:val="en-US"/>
        </w:rPr>
        <w:t>129</w:t>
      </w:r>
      <w:r w:rsidRPr="002212FF">
        <w:rPr>
          <w:lang w:val="en-US"/>
        </w:rPr>
        <w:t xml:space="preserve">I before and after the </w:t>
      </w:r>
      <w:r w:rsidRPr="002212FF">
        <w:rPr>
          <w:lang w:val="en-US" w:eastAsia="ja-JP"/>
        </w:rPr>
        <w:t>1F</w:t>
      </w:r>
      <w:r w:rsidRPr="002212FF">
        <w:rPr>
          <w:lang w:val="en-US"/>
        </w:rPr>
        <w:t>NPP accident and its influence</w:t>
      </w:r>
    </w:p>
    <w:tbl>
      <w:tblPr>
        <w:tblW w:w="0" w:type="auto"/>
        <w:tblBorders>
          <w:top w:val="single" w:sz="4" w:space="0" w:color="auto"/>
          <w:bottom w:val="single" w:sz="4" w:space="0" w:color="auto"/>
        </w:tblBorders>
        <w:tblLook w:val="04A0" w:firstRow="1" w:lastRow="0" w:firstColumn="1" w:lastColumn="0" w:noHBand="0" w:noVBand="1"/>
      </w:tblPr>
      <w:tblGrid>
        <w:gridCol w:w="2093"/>
        <w:gridCol w:w="2410"/>
        <w:gridCol w:w="2126"/>
        <w:gridCol w:w="2268"/>
        <w:gridCol w:w="2835"/>
        <w:gridCol w:w="2203"/>
      </w:tblGrid>
      <w:tr w:rsidR="0012482B" w:rsidRPr="00075706" w:rsidTr="0066733C">
        <w:tc>
          <w:tcPr>
            <w:tcW w:w="2093" w:type="dxa"/>
            <w:tcBorders>
              <w:top w:val="single" w:sz="4" w:space="0" w:color="auto"/>
              <w:bottom w:val="double" w:sz="4" w:space="0" w:color="auto"/>
            </w:tcBorders>
            <w:shd w:val="clear" w:color="auto" w:fill="auto"/>
            <w:vAlign w:val="center"/>
          </w:tcPr>
          <w:p w:rsidR="0012482B" w:rsidRPr="00075706" w:rsidRDefault="0012482B" w:rsidP="00F234CD">
            <w:pPr>
              <w:pStyle w:val="af7"/>
              <w:rPr>
                <w:lang w:val="en-US"/>
              </w:rPr>
            </w:pPr>
            <w:r w:rsidRPr="00075706">
              <w:rPr>
                <w:lang w:val="en-US"/>
              </w:rPr>
              <w:t>Cruise</w:t>
            </w:r>
          </w:p>
        </w:tc>
        <w:tc>
          <w:tcPr>
            <w:tcW w:w="2410" w:type="dxa"/>
            <w:tcBorders>
              <w:top w:val="single" w:sz="4" w:space="0" w:color="auto"/>
              <w:bottom w:val="double" w:sz="4" w:space="0" w:color="auto"/>
            </w:tcBorders>
            <w:shd w:val="clear" w:color="auto" w:fill="auto"/>
            <w:vAlign w:val="center"/>
          </w:tcPr>
          <w:p w:rsidR="0012482B" w:rsidRPr="00075706" w:rsidRDefault="0012482B" w:rsidP="00F234CD">
            <w:pPr>
              <w:pStyle w:val="af7"/>
              <w:rPr>
                <w:lang w:val="en-US"/>
              </w:rPr>
            </w:pPr>
            <w:r w:rsidRPr="00075706">
              <w:rPr>
                <w:rFonts w:hint="eastAsia"/>
                <w:lang w:val="en-US"/>
              </w:rPr>
              <w:t>Station</w:t>
            </w:r>
          </w:p>
        </w:tc>
        <w:tc>
          <w:tcPr>
            <w:tcW w:w="2126" w:type="dxa"/>
            <w:tcBorders>
              <w:top w:val="single" w:sz="4" w:space="0" w:color="auto"/>
              <w:bottom w:val="double" w:sz="4" w:space="0" w:color="auto"/>
            </w:tcBorders>
            <w:vAlign w:val="center"/>
          </w:tcPr>
          <w:p w:rsidR="0012482B" w:rsidRPr="00075706" w:rsidRDefault="0012482B" w:rsidP="00F234CD">
            <w:pPr>
              <w:pStyle w:val="af7"/>
              <w:rPr>
                <w:lang w:val="en-US" w:eastAsia="ja-JP"/>
              </w:rPr>
            </w:pPr>
            <w:r w:rsidRPr="00075706">
              <w:rPr>
                <w:rFonts w:hint="eastAsia"/>
                <w:lang w:val="en-US" w:eastAsia="ja-JP"/>
              </w:rPr>
              <w:t>Sampling date</w:t>
            </w:r>
          </w:p>
        </w:tc>
        <w:tc>
          <w:tcPr>
            <w:tcW w:w="2268" w:type="dxa"/>
            <w:tcBorders>
              <w:top w:val="single" w:sz="4" w:space="0" w:color="auto"/>
              <w:bottom w:val="double" w:sz="4" w:space="0" w:color="auto"/>
            </w:tcBorders>
            <w:shd w:val="clear" w:color="auto" w:fill="auto"/>
            <w:vAlign w:val="center"/>
          </w:tcPr>
          <w:p w:rsidR="0012482B" w:rsidRPr="00075706" w:rsidRDefault="0012482B" w:rsidP="00F234CD">
            <w:pPr>
              <w:pStyle w:val="af7"/>
              <w:rPr>
                <w:lang w:val="en-US"/>
              </w:rPr>
            </w:pPr>
            <w:r w:rsidRPr="00075706">
              <w:rPr>
                <w:rFonts w:hint="eastAsia"/>
                <w:lang w:val="en-US"/>
              </w:rPr>
              <w:t>Inventory</w:t>
            </w:r>
          </w:p>
          <w:p w:rsidR="0012482B" w:rsidRPr="00075706" w:rsidRDefault="0012482B" w:rsidP="00F234CD">
            <w:pPr>
              <w:pStyle w:val="af7"/>
              <w:rPr>
                <w:lang w:val="en-US"/>
              </w:rPr>
            </w:pPr>
            <w:r w:rsidRPr="00075706">
              <w:rPr>
                <w:rFonts w:hint="eastAsia"/>
                <w:lang w:val="en-US"/>
              </w:rPr>
              <w:t>(</w:t>
            </w:r>
            <w:r w:rsidRPr="00075706">
              <w:rPr>
                <w:rFonts w:hint="eastAsia"/>
                <w:lang w:val="en-US"/>
              </w:rPr>
              <w:t>×</w:t>
            </w:r>
            <w:r w:rsidRPr="00075706">
              <w:rPr>
                <w:rFonts w:hint="eastAsia"/>
                <w:lang w:val="en-US"/>
              </w:rPr>
              <w:t xml:space="preserve"> 10</w:t>
            </w:r>
            <w:r w:rsidRPr="00075706">
              <w:rPr>
                <w:rFonts w:hint="eastAsia"/>
                <w:vertAlign w:val="superscript"/>
                <w:lang w:val="en-US"/>
              </w:rPr>
              <w:t>12</w:t>
            </w:r>
            <w:r w:rsidRPr="00075706">
              <w:rPr>
                <w:rFonts w:hint="eastAsia"/>
                <w:lang w:val="en-US"/>
              </w:rPr>
              <w:t xml:space="preserve"> atoms/m</w:t>
            </w:r>
            <w:r w:rsidRPr="00075706">
              <w:rPr>
                <w:rFonts w:hint="eastAsia"/>
                <w:vertAlign w:val="superscript"/>
                <w:lang w:val="en-US"/>
              </w:rPr>
              <w:t>2</w:t>
            </w:r>
            <w:r w:rsidRPr="00075706">
              <w:rPr>
                <w:rFonts w:hint="eastAsia"/>
                <w:lang w:val="en-US"/>
              </w:rPr>
              <w:t>)</w:t>
            </w:r>
          </w:p>
        </w:tc>
        <w:tc>
          <w:tcPr>
            <w:tcW w:w="2835" w:type="dxa"/>
            <w:tcBorders>
              <w:top w:val="single" w:sz="4" w:space="0" w:color="auto"/>
              <w:bottom w:val="double" w:sz="4" w:space="0" w:color="auto"/>
            </w:tcBorders>
            <w:shd w:val="clear" w:color="auto" w:fill="auto"/>
            <w:vAlign w:val="center"/>
          </w:tcPr>
          <w:p w:rsidR="0012482B" w:rsidRPr="00075706" w:rsidRDefault="0012482B" w:rsidP="00F234CD">
            <w:pPr>
              <w:pStyle w:val="af7"/>
              <w:rPr>
                <w:lang w:val="en-US"/>
              </w:rPr>
            </w:pPr>
            <w:r w:rsidRPr="00075706">
              <w:rPr>
                <w:rFonts w:hint="eastAsia"/>
                <w:lang w:val="en-US" w:eastAsia="ja-JP"/>
              </w:rPr>
              <w:t>Increase after</w:t>
            </w:r>
            <w:r w:rsidRPr="00075706">
              <w:rPr>
                <w:rFonts w:hint="eastAsia"/>
                <w:lang w:val="en-US"/>
              </w:rPr>
              <w:t xml:space="preserve"> the accident</w:t>
            </w:r>
          </w:p>
          <w:p w:rsidR="0012482B" w:rsidRPr="00075706" w:rsidRDefault="0012482B" w:rsidP="00F234CD">
            <w:pPr>
              <w:pStyle w:val="af7"/>
              <w:rPr>
                <w:lang w:val="en-US"/>
              </w:rPr>
            </w:pPr>
            <w:r w:rsidRPr="00075706">
              <w:rPr>
                <w:rFonts w:hint="eastAsia"/>
                <w:lang w:val="en-US"/>
              </w:rPr>
              <w:t>(</w:t>
            </w:r>
            <w:r w:rsidRPr="00075706">
              <w:rPr>
                <w:rFonts w:hint="eastAsia"/>
                <w:lang w:val="en-US"/>
              </w:rPr>
              <w:t>×</w:t>
            </w:r>
            <w:r w:rsidRPr="00075706">
              <w:rPr>
                <w:rFonts w:hint="eastAsia"/>
                <w:lang w:val="en-US"/>
              </w:rPr>
              <w:t xml:space="preserve"> 10</w:t>
            </w:r>
            <w:r w:rsidRPr="00075706">
              <w:rPr>
                <w:rFonts w:hint="eastAsia"/>
                <w:vertAlign w:val="superscript"/>
                <w:lang w:val="en-US"/>
              </w:rPr>
              <w:t>12</w:t>
            </w:r>
            <w:r w:rsidRPr="00075706">
              <w:rPr>
                <w:rFonts w:hint="eastAsia"/>
                <w:lang w:val="en-US"/>
              </w:rPr>
              <w:t xml:space="preserve"> atoms/m</w:t>
            </w:r>
            <w:r w:rsidRPr="00075706">
              <w:rPr>
                <w:rFonts w:hint="eastAsia"/>
                <w:vertAlign w:val="superscript"/>
                <w:lang w:val="en-US"/>
              </w:rPr>
              <w:t>2</w:t>
            </w:r>
            <w:r w:rsidRPr="00075706">
              <w:rPr>
                <w:rFonts w:hint="eastAsia"/>
                <w:lang w:val="en-US"/>
              </w:rPr>
              <w:t>)</w:t>
            </w:r>
          </w:p>
        </w:tc>
        <w:tc>
          <w:tcPr>
            <w:tcW w:w="2203" w:type="dxa"/>
            <w:tcBorders>
              <w:top w:val="single" w:sz="4" w:space="0" w:color="auto"/>
              <w:bottom w:val="double" w:sz="4" w:space="0" w:color="auto"/>
            </w:tcBorders>
            <w:shd w:val="clear" w:color="auto" w:fill="auto"/>
            <w:vAlign w:val="center"/>
          </w:tcPr>
          <w:p w:rsidR="0012482B" w:rsidRPr="00075706" w:rsidRDefault="0012482B" w:rsidP="00F234CD">
            <w:pPr>
              <w:pStyle w:val="af7"/>
              <w:rPr>
                <w:lang w:val="en-US"/>
              </w:rPr>
            </w:pPr>
            <w:r w:rsidRPr="00075706">
              <w:rPr>
                <w:rFonts w:hint="eastAsia"/>
                <w:lang w:val="en-US"/>
              </w:rPr>
              <w:t>Reference</w:t>
            </w:r>
          </w:p>
        </w:tc>
      </w:tr>
      <w:tr w:rsidR="0012482B" w:rsidRPr="00075706" w:rsidTr="0066733C">
        <w:tc>
          <w:tcPr>
            <w:tcW w:w="2093" w:type="dxa"/>
            <w:tcBorders>
              <w:top w:val="double" w:sz="4" w:space="0" w:color="auto"/>
              <w:bottom w:val="nil"/>
            </w:tcBorders>
            <w:shd w:val="clear" w:color="auto" w:fill="auto"/>
            <w:vAlign w:val="center"/>
          </w:tcPr>
          <w:p w:rsidR="0012482B" w:rsidRPr="00075706" w:rsidRDefault="0012482B" w:rsidP="00F234CD">
            <w:pPr>
              <w:pStyle w:val="af7"/>
              <w:rPr>
                <w:lang w:val="en-US" w:eastAsia="ja-JP"/>
              </w:rPr>
            </w:pPr>
            <w:r w:rsidRPr="00075706">
              <w:rPr>
                <w:rFonts w:hint="eastAsia"/>
                <w:lang w:val="en-US" w:eastAsia="ja-JP"/>
              </w:rPr>
              <w:t>OS08</w:t>
            </w:r>
          </w:p>
        </w:tc>
        <w:tc>
          <w:tcPr>
            <w:tcW w:w="2410" w:type="dxa"/>
            <w:tcBorders>
              <w:top w:val="double" w:sz="4" w:space="0" w:color="auto"/>
              <w:bottom w:val="nil"/>
            </w:tcBorders>
            <w:shd w:val="clear" w:color="auto" w:fill="auto"/>
            <w:vAlign w:val="center"/>
          </w:tcPr>
          <w:p w:rsidR="0012482B" w:rsidRPr="00075706" w:rsidRDefault="0056378D" w:rsidP="00F234CD">
            <w:pPr>
              <w:pStyle w:val="af7"/>
              <w:rPr>
                <w:lang w:val="en-US" w:eastAsia="ja-JP"/>
              </w:rPr>
            </w:pPr>
            <w:r>
              <w:rPr>
                <w:lang w:val="en-US" w:eastAsia="ja-JP"/>
              </w:rPr>
              <w:t>KNOT</w:t>
            </w:r>
          </w:p>
        </w:tc>
        <w:tc>
          <w:tcPr>
            <w:tcW w:w="2126" w:type="dxa"/>
            <w:tcBorders>
              <w:top w:val="double" w:sz="4" w:space="0" w:color="auto"/>
              <w:bottom w:val="nil"/>
            </w:tcBorders>
            <w:vAlign w:val="center"/>
          </w:tcPr>
          <w:p w:rsidR="0012482B" w:rsidRPr="00075706" w:rsidRDefault="0056378D" w:rsidP="00F234CD">
            <w:pPr>
              <w:pStyle w:val="af7"/>
              <w:rPr>
                <w:lang w:val="en-US" w:eastAsia="ja-JP"/>
              </w:rPr>
            </w:pPr>
            <w:r>
              <w:rPr>
                <w:lang w:val="en-US" w:eastAsia="ja-JP"/>
              </w:rPr>
              <w:t>2008/5/10</w:t>
            </w:r>
          </w:p>
        </w:tc>
        <w:tc>
          <w:tcPr>
            <w:tcW w:w="2268" w:type="dxa"/>
            <w:tcBorders>
              <w:top w:val="double" w:sz="4" w:space="0" w:color="auto"/>
              <w:bottom w:val="nil"/>
            </w:tcBorders>
            <w:shd w:val="clear" w:color="auto" w:fill="auto"/>
            <w:vAlign w:val="center"/>
          </w:tcPr>
          <w:p w:rsidR="0012482B" w:rsidRPr="00075706" w:rsidRDefault="0056378D" w:rsidP="00F234CD">
            <w:pPr>
              <w:pStyle w:val="af7"/>
              <w:rPr>
                <w:lang w:val="en-US" w:eastAsia="ja-JP"/>
              </w:rPr>
            </w:pPr>
            <w:r>
              <w:rPr>
                <w:lang w:val="en-US" w:eastAsia="ja-JP"/>
              </w:rPr>
              <w:t>6.3</w:t>
            </w:r>
          </w:p>
        </w:tc>
        <w:tc>
          <w:tcPr>
            <w:tcW w:w="2835" w:type="dxa"/>
            <w:tcBorders>
              <w:top w:val="double" w:sz="4" w:space="0" w:color="auto"/>
              <w:bottom w:val="nil"/>
            </w:tcBorders>
            <w:shd w:val="clear" w:color="auto" w:fill="auto"/>
            <w:vAlign w:val="center"/>
          </w:tcPr>
          <w:p w:rsidR="0012482B" w:rsidRPr="00075706" w:rsidRDefault="0012482B" w:rsidP="00F234CD">
            <w:pPr>
              <w:pStyle w:val="af7"/>
              <w:rPr>
                <w:lang w:val="en-US"/>
              </w:rPr>
            </w:pPr>
          </w:p>
        </w:tc>
        <w:tc>
          <w:tcPr>
            <w:tcW w:w="2203" w:type="dxa"/>
            <w:tcBorders>
              <w:top w:val="double" w:sz="4" w:space="0" w:color="auto"/>
              <w:bottom w:val="nil"/>
            </w:tcBorders>
            <w:shd w:val="clear" w:color="auto" w:fill="auto"/>
            <w:vAlign w:val="center"/>
          </w:tcPr>
          <w:p w:rsidR="0012482B" w:rsidRPr="00075706" w:rsidRDefault="0056378D" w:rsidP="00F234CD">
            <w:pPr>
              <w:pStyle w:val="af7"/>
              <w:rPr>
                <w:lang w:val="en-US" w:eastAsia="ja-JP"/>
              </w:rPr>
            </w:pPr>
            <w:r>
              <w:rPr>
                <w:lang w:val="en-US" w:eastAsia="ja-JP"/>
              </w:rPr>
              <w:t>This study</w:t>
            </w:r>
          </w:p>
        </w:tc>
      </w:tr>
      <w:tr w:rsidR="003E3160" w:rsidRPr="00075706" w:rsidTr="0066733C">
        <w:tc>
          <w:tcPr>
            <w:tcW w:w="2093" w:type="dxa"/>
            <w:tcBorders>
              <w:top w:val="nil"/>
            </w:tcBorders>
            <w:shd w:val="clear" w:color="auto" w:fill="auto"/>
            <w:vAlign w:val="center"/>
          </w:tcPr>
          <w:p w:rsidR="003E3160" w:rsidRPr="00075706" w:rsidRDefault="003E3160" w:rsidP="00F234CD">
            <w:pPr>
              <w:pStyle w:val="af7"/>
              <w:rPr>
                <w:lang w:val="en-US" w:eastAsia="ja-JP"/>
              </w:rPr>
            </w:pPr>
            <w:r>
              <w:rPr>
                <w:rFonts w:hint="eastAsia"/>
                <w:lang w:val="en-US" w:eastAsia="ja-JP"/>
              </w:rPr>
              <w:t>SY08</w:t>
            </w:r>
          </w:p>
        </w:tc>
        <w:tc>
          <w:tcPr>
            <w:tcW w:w="2410" w:type="dxa"/>
            <w:tcBorders>
              <w:top w:val="nil"/>
            </w:tcBorders>
            <w:shd w:val="clear" w:color="auto" w:fill="auto"/>
            <w:vAlign w:val="center"/>
          </w:tcPr>
          <w:p w:rsidR="003E3160" w:rsidRDefault="003E3160" w:rsidP="00F234CD">
            <w:pPr>
              <w:pStyle w:val="af7"/>
              <w:rPr>
                <w:lang w:val="en-US" w:eastAsia="ja-JP"/>
              </w:rPr>
            </w:pPr>
            <w:r>
              <w:rPr>
                <w:lang w:val="en-US" w:eastAsia="ja-JP"/>
              </w:rPr>
              <w:t>off</w:t>
            </w:r>
            <w:r>
              <w:rPr>
                <w:rFonts w:hint="eastAsia"/>
                <w:lang w:val="en-US" w:eastAsia="ja-JP"/>
              </w:rPr>
              <w:t xml:space="preserve"> </w:t>
            </w:r>
            <w:proofErr w:type="spellStart"/>
            <w:r>
              <w:rPr>
                <w:rFonts w:hint="eastAsia"/>
                <w:lang w:val="en-US" w:eastAsia="ja-JP"/>
              </w:rPr>
              <w:t>Kii</w:t>
            </w:r>
            <w:proofErr w:type="spellEnd"/>
          </w:p>
        </w:tc>
        <w:tc>
          <w:tcPr>
            <w:tcW w:w="2126" w:type="dxa"/>
            <w:tcBorders>
              <w:top w:val="nil"/>
            </w:tcBorders>
            <w:vAlign w:val="center"/>
          </w:tcPr>
          <w:p w:rsidR="003E3160" w:rsidRDefault="003E3160" w:rsidP="00F234CD">
            <w:pPr>
              <w:pStyle w:val="af7"/>
              <w:rPr>
                <w:lang w:val="en-US" w:eastAsia="ja-JP"/>
              </w:rPr>
            </w:pPr>
            <w:r>
              <w:rPr>
                <w:rFonts w:hint="eastAsia"/>
                <w:lang w:val="en-US" w:eastAsia="ja-JP"/>
              </w:rPr>
              <w:t>2008/8/5</w:t>
            </w:r>
          </w:p>
        </w:tc>
        <w:tc>
          <w:tcPr>
            <w:tcW w:w="2268" w:type="dxa"/>
            <w:tcBorders>
              <w:top w:val="nil"/>
            </w:tcBorders>
            <w:shd w:val="clear" w:color="auto" w:fill="auto"/>
            <w:vAlign w:val="center"/>
          </w:tcPr>
          <w:p w:rsidR="003E3160" w:rsidRDefault="003E3160" w:rsidP="00F234CD">
            <w:pPr>
              <w:pStyle w:val="af7"/>
              <w:rPr>
                <w:lang w:val="en-US" w:eastAsia="ja-JP"/>
              </w:rPr>
            </w:pPr>
            <w:r>
              <w:rPr>
                <w:rFonts w:hint="eastAsia"/>
                <w:lang w:val="en-US" w:eastAsia="ja-JP"/>
              </w:rPr>
              <w:t>8.4</w:t>
            </w:r>
          </w:p>
        </w:tc>
        <w:tc>
          <w:tcPr>
            <w:tcW w:w="2835" w:type="dxa"/>
            <w:tcBorders>
              <w:top w:val="nil"/>
            </w:tcBorders>
            <w:shd w:val="clear" w:color="auto" w:fill="auto"/>
            <w:vAlign w:val="center"/>
          </w:tcPr>
          <w:p w:rsidR="003E3160" w:rsidRPr="00075706" w:rsidRDefault="003E3160" w:rsidP="00F234CD">
            <w:pPr>
              <w:pStyle w:val="af7"/>
              <w:rPr>
                <w:lang w:val="en-US"/>
              </w:rPr>
            </w:pPr>
          </w:p>
        </w:tc>
        <w:tc>
          <w:tcPr>
            <w:tcW w:w="2203" w:type="dxa"/>
            <w:tcBorders>
              <w:top w:val="nil"/>
            </w:tcBorders>
            <w:shd w:val="clear" w:color="auto" w:fill="auto"/>
            <w:vAlign w:val="center"/>
          </w:tcPr>
          <w:p w:rsidR="003E3160" w:rsidRDefault="00F6730A" w:rsidP="00F234CD">
            <w:pPr>
              <w:pStyle w:val="af7"/>
              <w:rPr>
                <w:lang w:val="en-US" w:eastAsia="ja-JP"/>
              </w:rPr>
            </w:pPr>
            <w:r>
              <w:rPr>
                <w:rFonts w:hint="eastAsia"/>
                <w:lang w:val="en-US" w:eastAsia="ja-JP"/>
              </w:rPr>
              <w:t>This study</w:t>
            </w:r>
          </w:p>
        </w:tc>
      </w:tr>
      <w:tr w:rsidR="0012482B" w:rsidRPr="00075706" w:rsidTr="0066733C">
        <w:tc>
          <w:tcPr>
            <w:tcW w:w="2093" w:type="dxa"/>
            <w:tcBorders>
              <w:top w:val="nil"/>
            </w:tcBorders>
            <w:shd w:val="clear" w:color="auto" w:fill="auto"/>
            <w:vAlign w:val="center"/>
          </w:tcPr>
          <w:p w:rsidR="0012482B" w:rsidRPr="00075706" w:rsidRDefault="0012482B" w:rsidP="00F234CD">
            <w:pPr>
              <w:pStyle w:val="af7"/>
              <w:rPr>
                <w:lang w:val="en-US"/>
              </w:rPr>
            </w:pPr>
            <w:r w:rsidRPr="00075706">
              <w:rPr>
                <w:rFonts w:hint="eastAsia"/>
                <w:lang w:val="en-US"/>
              </w:rPr>
              <w:t>SY09</w:t>
            </w:r>
          </w:p>
        </w:tc>
        <w:tc>
          <w:tcPr>
            <w:tcW w:w="2410" w:type="dxa"/>
            <w:tcBorders>
              <w:top w:val="nil"/>
            </w:tcBorders>
            <w:shd w:val="clear" w:color="auto" w:fill="auto"/>
            <w:vAlign w:val="center"/>
          </w:tcPr>
          <w:p w:rsidR="0012482B" w:rsidRPr="00075706" w:rsidRDefault="0056378D" w:rsidP="00F234CD">
            <w:pPr>
              <w:pStyle w:val="af7"/>
              <w:rPr>
                <w:lang w:val="en-US"/>
              </w:rPr>
            </w:pPr>
            <w:r>
              <w:rPr>
                <w:lang w:val="en-US"/>
              </w:rPr>
              <w:t>Joban C</w:t>
            </w:r>
          </w:p>
        </w:tc>
        <w:tc>
          <w:tcPr>
            <w:tcW w:w="2126" w:type="dxa"/>
            <w:tcBorders>
              <w:top w:val="nil"/>
            </w:tcBorders>
            <w:vAlign w:val="center"/>
          </w:tcPr>
          <w:p w:rsidR="0012482B" w:rsidRPr="00075706" w:rsidRDefault="0056378D" w:rsidP="00F234CD">
            <w:pPr>
              <w:pStyle w:val="af7"/>
              <w:rPr>
                <w:lang w:val="en-US" w:eastAsia="ja-JP"/>
              </w:rPr>
            </w:pPr>
            <w:r>
              <w:rPr>
                <w:lang w:val="en-US" w:eastAsia="ja-JP"/>
              </w:rPr>
              <w:t>2009/7/18</w:t>
            </w:r>
          </w:p>
        </w:tc>
        <w:tc>
          <w:tcPr>
            <w:tcW w:w="2268" w:type="dxa"/>
            <w:tcBorders>
              <w:top w:val="nil"/>
            </w:tcBorders>
            <w:shd w:val="clear" w:color="auto" w:fill="auto"/>
            <w:vAlign w:val="center"/>
          </w:tcPr>
          <w:p w:rsidR="0012482B" w:rsidRPr="00075706" w:rsidRDefault="0056378D" w:rsidP="00F234CD">
            <w:pPr>
              <w:pStyle w:val="af7"/>
              <w:rPr>
                <w:lang w:val="en-US"/>
              </w:rPr>
            </w:pPr>
            <w:r>
              <w:rPr>
                <w:lang w:val="en-US"/>
              </w:rPr>
              <w:t>7.0</w:t>
            </w:r>
          </w:p>
        </w:tc>
        <w:tc>
          <w:tcPr>
            <w:tcW w:w="2835" w:type="dxa"/>
            <w:tcBorders>
              <w:top w:val="nil"/>
            </w:tcBorders>
            <w:shd w:val="clear" w:color="auto" w:fill="auto"/>
            <w:vAlign w:val="center"/>
          </w:tcPr>
          <w:p w:rsidR="0012482B" w:rsidRPr="00075706" w:rsidRDefault="0012482B" w:rsidP="00F234CD">
            <w:pPr>
              <w:pStyle w:val="af7"/>
              <w:rPr>
                <w:lang w:val="en-US"/>
              </w:rPr>
            </w:pPr>
          </w:p>
        </w:tc>
        <w:tc>
          <w:tcPr>
            <w:tcW w:w="2203" w:type="dxa"/>
            <w:tcBorders>
              <w:top w:val="nil"/>
            </w:tcBorders>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p>
        </w:tc>
        <w:tc>
          <w:tcPr>
            <w:tcW w:w="2410" w:type="dxa"/>
            <w:shd w:val="clear" w:color="auto" w:fill="auto"/>
            <w:vAlign w:val="center"/>
          </w:tcPr>
          <w:p w:rsidR="0012482B" w:rsidRPr="00075706" w:rsidRDefault="0056378D" w:rsidP="00F234CD">
            <w:pPr>
              <w:pStyle w:val="af7"/>
              <w:rPr>
                <w:lang w:val="en-US"/>
              </w:rPr>
            </w:pPr>
            <w:r>
              <w:rPr>
                <w:lang w:val="en-US"/>
              </w:rPr>
              <w:t>Miyako</w:t>
            </w:r>
          </w:p>
        </w:tc>
        <w:tc>
          <w:tcPr>
            <w:tcW w:w="2126" w:type="dxa"/>
            <w:vAlign w:val="center"/>
          </w:tcPr>
          <w:p w:rsidR="0012482B" w:rsidRPr="00075706" w:rsidRDefault="0056378D" w:rsidP="00F234CD">
            <w:pPr>
              <w:pStyle w:val="af7"/>
              <w:rPr>
                <w:lang w:val="en-US" w:eastAsia="ja-JP"/>
              </w:rPr>
            </w:pPr>
            <w:r>
              <w:rPr>
                <w:lang w:val="en-US" w:eastAsia="ja-JP"/>
              </w:rPr>
              <w:t>2009/7/20</w:t>
            </w:r>
          </w:p>
        </w:tc>
        <w:tc>
          <w:tcPr>
            <w:tcW w:w="2268" w:type="dxa"/>
            <w:shd w:val="clear" w:color="auto" w:fill="auto"/>
            <w:vAlign w:val="center"/>
          </w:tcPr>
          <w:p w:rsidR="0012482B" w:rsidRPr="00075706" w:rsidRDefault="0056378D" w:rsidP="00F234CD">
            <w:pPr>
              <w:pStyle w:val="af7"/>
              <w:rPr>
                <w:lang w:val="en-US"/>
              </w:rPr>
            </w:pPr>
            <w:r>
              <w:rPr>
                <w:lang w:val="en-US"/>
              </w:rPr>
              <w:t>7.7</w:t>
            </w:r>
          </w:p>
        </w:tc>
        <w:tc>
          <w:tcPr>
            <w:tcW w:w="2835" w:type="dxa"/>
            <w:shd w:val="clear" w:color="auto" w:fill="auto"/>
            <w:vAlign w:val="center"/>
          </w:tcPr>
          <w:p w:rsidR="0012482B" w:rsidRPr="00075706" w:rsidRDefault="0012482B" w:rsidP="00F234CD">
            <w:pPr>
              <w:pStyle w:val="af7"/>
              <w:rPr>
                <w:lang w:val="en-US"/>
              </w:rPr>
            </w:pP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tcBorders>
              <w:bottom w:val="nil"/>
            </w:tcBorders>
            <w:shd w:val="clear" w:color="auto" w:fill="auto"/>
            <w:vAlign w:val="center"/>
          </w:tcPr>
          <w:p w:rsidR="0012482B" w:rsidRPr="00075706" w:rsidRDefault="0012482B" w:rsidP="00F234CD">
            <w:pPr>
              <w:pStyle w:val="af7"/>
              <w:rPr>
                <w:lang w:val="en-US" w:eastAsia="ja-JP"/>
              </w:rPr>
            </w:pPr>
            <w:r w:rsidRPr="00075706">
              <w:rPr>
                <w:rFonts w:hint="eastAsia"/>
                <w:lang w:val="en-US" w:eastAsia="ja-JP"/>
              </w:rPr>
              <w:t>SY07</w:t>
            </w:r>
          </w:p>
        </w:tc>
        <w:tc>
          <w:tcPr>
            <w:tcW w:w="2410" w:type="dxa"/>
            <w:tcBorders>
              <w:bottom w:val="nil"/>
            </w:tcBorders>
            <w:shd w:val="clear" w:color="auto" w:fill="auto"/>
            <w:vAlign w:val="center"/>
          </w:tcPr>
          <w:p w:rsidR="0012482B" w:rsidRPr="00075706" w:rsidRDefault="0056378D" w:rsidP="00F234CD">
            <w:pPr>
              <w:pStyle w:val="af7"/>
              <w:rPr>
                <w:lang w:val="en-US"/>
              </w:rPr>
            </w:pPr>
            <w:r>
              <w:rPr>
                <w:lang w:val="en-US"/>
              </w:rPr>
              <w:t>Offshore of Kushiro</w:t>
            </w:r>
          </w:p>
        </w:tc>
        <w:tc>
          <w:tcPr>
            <w:tcW w:w="2126" w:type="dxa"/>
            <w:tcBorders>
              <w:bottom w:val="nil"/>
            </w:tcBorders>
            <w:vAlign w:val="center"/>
          </w:tcPr>
          <w:p w:rsidR="0012482B" w:rsidRPr="00075706" w:rsidRDefault="0056378D" w:rsidP="00F234CD">
            <w:pPr>
              <w:pStyle w:val="af7"/>
              <w:rPr>
                <w:lang w:val="en-US" w:eastAsia="ja-JP"/>
              </w:rPr>
            </w:pPr>
            <w:r>
              <w:rPr>
                <w:lang w:val="en-US" w:eastAsia="ja-JP"/>
              </w:rPr>
              <w:t>2007/8/1</w:t>
            </w:r>
          </w:p>
        </w:tc>
        <w:tc>
          <w:tcPr>
            <w:tcW w:w="2268" w:type="dxa"/>
            <w:tcBorders>
              <w:bottom w:val="nil"/>
            </w:tcBorders>
            <w:shd w:val="clear" w:color="auto" w:fill="auto"/>
            <w:vAlign w:val="center"/>
          </w:tcPr>
          <w:p w:rsidR="0012482B" w:rsidRPr="00075706" w:rsidRDefault="0056378D" w:rsidP="00F234CD">
            <w:pPr>
              <w:pStyle w:val="af7"/>
              <w:rPr>
                <w:lang w:val="en-US"/>
              </w:rPr>
            </w:pPr>
            <w:r>
              <w:rPr>
                <w:lang w:val="en-US"/>
              </w:rPr>
              <w:t>7.2</w:t>
            </w:r>
          </w:p>
        </w:tc>
        <w:tc>
          <w:tcPr>
            <w:tcW w:w="2835" w:type="dxa"/>
            <w:tcBorders>
              <w:bottom w:val="nil"/>
            </w:tcBorders>
            <w:shd w:val="clear" w:color="auto" w:fill="auto"/>
            <w:vAlign w:val="center"/>
          </w:tcPr>
          <w:p w:rsidR="0012482B" w:rsidRPr="00075706" w:rsidRDefault="0012482B" w:rsidP="00F234CD">
            <w:pPr>
              <w:pStyle w:val="af7"/>
              <w:rPr>
                <w:lang w:val="en-US"/>
              </w:rPr>
            </w:pPr>
          </w:p>
        </w:tc>
        <w:tc>
          <w:tcPr>
            <w:tcW w:w="2203" w:type="dxa"/>
            <w:tcBorders>
              <w:bottom w:val="nil"/>
            </w:tcBorders>
            <w:shd w:val="clear" w:color="auto" w:fill="auto"/>
            <w:vAlign w:val="center"/>
          </w:tcPr>
          <w:p w:rsidR="0012482B" w:rsidRPr="00075706" w:rsidRDefault="0056378D" w:rsidP="00F234CD">
            <w:pPr>
              <w:pStyle w:val="af7"/>
              <w:rPr>
                <w:lang w:val="en-US"/>
              </w:rPr>
            </w:pPr>
            <w:r>
              <w:rPr>
                <w:lang w:val="en-US"/>
              </w:rPr>
              <w:t>Suzuki et al., 2010</w:t>
            </w:r>
          </w:p>
        </w:tc>
      </w:tr>
      <w:tr w:rsidR="0012482B" w:rsidRPr="00075706" w:rsidTr="0066733C">
        <w:tc>
          <w:tcPr>
            <w:tcW w:w="6629" w:type="dxa"/>
            <w:gridSpan w:val="3"/>
            <w:tcBorders>
              <w:top w:val="nil"/>
              <w:bottom w:val="dashSmallGap" w:sz="4" w:space="0" w:color="auto"/>
            </w:tcBorders>
            <w:shd w:val="clear" w:color="auto" w:fill="auto"/>
            <w:vAlign w:val="center"/>
          </w:tcPr>
          <w:p w:rsidR="002902F3" w:rsidRDefault="0012482B" w:rsidP="00F234CD">
            <w:pPr>
              <w:pStyle w:val="af7"/>
              <w:rPr>
                <w:lang w:val="en-US"/>
              </w:rPr>
            </w:pPr>
            <w:r w:rsidRPr="00075706">
              <w:rPr>
                <w:lang w:val="en-US"/>
              </w:rPr>
              <w:t>A</w:t>
            </w:r>
            <w:r w:rsidRPr="00075706">
              <w:rPr>
                <w:rFonts w:hint="eastAsia"/>
                <w:lang w:val="en-US"/>
              </w:rPr>
              <w:t>verage befor</w:t>
            </w:r>
            <w:r w:rsidR="0056378D">
              <w:rPr>
                <w:lang w:val="en-US"/>
              </w:rPr>
              <w:t>e the accident</w:t>
            </w:r>
          </w:p>
        </w:tc>
        <w:tc>
          <w:tcPr>
            <w:tcW w:w="2268" w:type="dxa"/>
            <w:tcBorders>
              <w:top w:val="nil"/>
              <w:bottom w:val="dashSmallGap" w:sz="4" w:space="0" w:color="auto"/>
            </w:tcBorders>
            <w:shd w:val="clear" w:color="auto" w:fill="auto"/>
            <w:vAlign w:val="center"/>
          </w:tcPr>
          <w:p w:rsidR="0012482B" w:rsidRPr="00075706" w:rsidRDefault="00F86630" w:rsidP="00F234CD">
            <w:pPr>
              <w:pStyle w:val="af7"/>
              <w:rPr>
                <w:lang w:val="en-US" w:eastAsia="ja-JP"/>
              </w:rPr>
            </w:pPr>
            <w:r>
              <w:rPr>
                <w:rFonts w:hint="eastAsia"/>
                <w:lang w:val="en-US" w:eastAsia="ja-JP"/>
              </w:rPr>
              <w:t>7.3</w:t>
            </w:r>
          </w:p>
        </w:tc>
        <w:tc>
          <w:tcPr>
            <w:tcW w:w="2835" w:type="dxa"/>
            <w:tcBorders>
              <w:top w:val="nil"/>
              <w:bottom w:val="dashSmallGap" w:sz="4" w:space="0" w:color="auto"/>
            </w:tcBorders>
            <w:shd w:val="clear" w:color="auto" w:fill="auto"/>
            <w:vAlign w:val="center"/>
          </w:tcPr>
          <w:p w:rsidR="0012482B" w:rsidRPr="00075706" w:rsidRDefault="0012482B" w:rsidP="00F234CD">
            <w:pPr>
              <w:pStyle w:val="af7"/>
              <w:rPr>
                <w:lang w:val="en-US"/>
              </w:rPr>
            </w:pPr>
          </w:p>
        </w:tc>
        <w:tc>
          <w:tcPr>
            <w:tcW w:w="2203" w:type="dxa"/>
            <w:tcBorders>
              <w:top w:val="nil"/>
              <w:bottom w:val="dashSmallGap" w:sz="4" w:space="0" w:color="auto"/>
            </w:tcBorders>
            <w:shd w:val="clear" w:color="auto" w:fill="auto"/>
            <w:vAlign w:val="center"/>
          </w:tcPr>
          <w:p w:rsidR="0012482B" w:rsidRPr="00075706" w:rsidRDefault="0012482B" w:rsidP="00F234CD">
            <w:pPr>
              <w:pStyle w:val="af7"/>
              <w:rPr>
                <w:lang w:val="en-US"/>
              </w:rPr>
            </w:pPr>
          </w:p>
        </w:tc>
      </w:tr>
      <w:tr w:rsidR="0012482B" w:rsidRPr="00075706" w:rsidTr="0066733C">
        <w:tc>
          <w:tcPr>
            <w:tcW w:w="2093" w:type="dxa"/>
            <w:tcBorders>
              <w:top w:val="dashSmallGap" w:sz="4" w:space="0" w:color="auto"/>
            </w:tcBorders>
            <w:shd w:val="clear" w:color="auto" w:fill="auto"/>
            <w:vAlign w:val="center"/>
          </w:tcPr>
          <w:p w:rsidR="0012482B" w:rsidRPr="00075706" w:rsidRDefault="0056378D" w:rsidP="00F234CD">
            <w:pPr>
              <w:pStyle w:val="af7"/>
              <w:rPr>
                <w:lang w:val="en-US"/>
              </w:rPr>
            </w:pPr>
            <w:r>
              <w:rPr>
                <w:lang w:val="en-US"/>
              </w:rPr>
              <w:t>KT-11-06</w:t>
            </w:r>
          </w:p>
        </w:tc>
        <w:tc>
          <w:tcPr>
            <w:tcW w:w="2410" w:type="dxa"/>
            <w:tcBorders>
              <w:top w:val="dashSmallGap" w:sz="4" w:space="0" w:color="auto"/>
            </w:tcBorders>
            <w:shd w:val="clear" w:color="auto" w:fill="auto"/>
            <w:vAlign w:val="center"/>
          </w:tcPr>
          <w:p w:rsidR="0012482B" w:rsidRPr="00075706" w:rsidRDefault="0056378D" w:rsidP="00F234CD">
            <w:pPr>
              <w:pStyle w:val="af7"/>
              <w:rPr>
                <w:lang w:val="en-US"/>
              </w:rPr>
            </w:pPr>
            <w:r>
              <w:rPr>
                <w:lang w:val="en-US"/>
              </w:rPr>
              <w:t>A</w:t>
            </w:r>
          </w:p>
        </w:tc>
        <w:tc>
          <w:tcPr>
            <w:tcW w:w="2126" w:type="dxa"/>
            <w:tcBorders>
              <w:top w:val="dashSmallGap" w:sz="4" w:space="0" w:color="auto"/>
            </w:tcBorders>
            <w:vAlign w:val="center"/>
          </w:tcPr>
          <w:p w:rsidR="0012482B" w:rsidRPr="00075706" w:rsidRDefault="0056378D" w:rsidP="00F234CD">
            <w:pPr>
              <w:pStyle w:val="af7"/>
              <w:rPr>
                <w:lang w:val="en-US" w:eastAsia="ja-JP"/>
              </w:rPr>
            </w:pPr>
            <w:r>
              <w:rPr>
                <w:lang w:val="en-US" w:eastAsia="ja-JP"/>
              </w:rPr>
              <w:t>2011/4/29</w:t>
            </w:r>
          </w:p>
        </w:tc>
        <w:tc>
          <w:tcPr>
            <w:tcW w:w="2268" w:type="dxa"/>
            <w:tcBorders>
              <w:top w:val="dashSmallGap" w:sz="4" w:space="0" w:color="auto"/>
            </w:tcBorders>
            <w:shd w:val="clear" w:color="auto" w:fill="auto"/>
            <w:vAlign w:val="center"/>
          </w:tcPr>
          <w:p w:rsidR="0012482B" w:rsidRPr="00075706" w:rsidRDefault="0056378D" w:rsidP="00F234CD">
            <w:pPr>
              <w:pStyle w:val="af7"/>
              <w:rPr>
                <w:lang w:val="en-US"/>
              </w:rPr>
            </w:pPr>
            <w:r>
              <w:rPr>
                <w:lang w:val="en-US"/>
              </w:rPr>
              <w:t>16.9</w:t>
            </w:r>
          </w:p>
        </w:tc>
        <w:tc>
          <w:tcPr>
            <w:tcW w:w="2835" w:type="dxa"/>
            <w:tcBorders>
              <w:top w:val="dashSmallGap" w:sz="4" w:space="0" w:color="auto"/>
            </w:tcBorders>
            <w:shd w:val="clear" w:color="auto" w:fill="auto"/>
            <w:vAlign w:val="center"/>
          </w:tcPr>
          <w:p w:rsidR="0012482B" w:rsidRPr="00075706" w:rsidRDefault="003E3160" w:rsidP="00F234CD">
            <w:pPr>
              <w:pStyle w:val="af7"/>
              <w:rPr>
                <w:lang w:val="en-US" w:eastAsia="ja-JP"/>
              </w:rPr>
            </w:pPr>
            <w:r>
              <w:rPr>
                <w:rFonts w:hint="eastAsia"/>
                <w:lang w:val="en-US" w:eastAsia="ja-JP"/>
              </w:rPr>
              <w:t>9.6</w:t>
            </w:r>
          </w:p>
        </w:tc>
        <w:tc>
          <w:tcPr>
            <w:tcW w:w="2203" w:type="dxa"/>
            <w:tcBorders>
              <w:top w:val="dashSmallGap" w:sz="4" w:space="0" w:color="auto"/>
            </w:tcBorders>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p>
        </w:tc>
        <w:tc>
          <w:tcPr>
            <w:tcW w:w="2410" w:type="dxa"/>
            <w:shd w:val="clear" w:color="auto" w:fill="auto"/>
            <w:vAlign w:val="center"/>
          </w:tcPr>
          <w:p w:rsidR="0012482B" w:rsidRPr="00075706" w:rsidRDefault="0056378D" w:rsidP="00F234CD">
            <w:pPr>
              <w:pStyle w:val="af7"/>
              <w:rPr>
                <w:lang w:val="en-US"/>
              </w:rPr>
            </w:pPr>
            <w:r>
              <w:rPr>
                <w:lang w:val="en-US"/>
              </w:rPr>
              <w:t>B</w:t>
            </w:r>
          </w:p>
        </w:tc>
        <w:tc>
          <w:tcPr>
            <w:tcW w:w="2126" w:type="dxa"/>
            <w:vAlign w:val="center"/>
          </w:tcPr>
          <w:p w:rsidR="0012482B" w:rsidRPr="00075706" w:rsidRDefault="0056378D" w:rsidP="00F234CD">
            <w:pPr>
              <w:pStyle w:val="af7"/>
              <w:rPr>
                <w:lang w:val="en-US" w:eastAsia="ja-JP"/>
              </w:rPr>
            </w:pPr>
            <w:r>
              <w:rPr>
                <w:lang w:val="en-US" w:eastAsia="ja-JP"/>
              </w:rPr>
              <w:t>2011/4/30</w:t>
            </w:r>
          </w:p>
        </w:tc>
        <w:tc>
          <w:tcPr>
            <w:tcW w:w="2268" w:type="dxa"/>
            <w:shd w:val="clear" w:color="auto" w:fill="auto"/>
            <w:vAlign w:val="center"/>
          </w:tcPr>
          <w:p w:rsidR="0012482B" w:rsidRPr="00075706" w:rsidRDefault="0056378D" w:rsidP="00F234CD">
            <w:pPr>
              <w:pStyle w:val="af7"/>
              <w:rPr>
                <w:lang w:val="en-US"/>
              </w:rPr>
            </w:pPr>
            <w:r>
              <w:rPr>
                <w:lang w:val="en-US"/>
              </w:rPr>
              <w:t>11.2</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3.9</w:t>
            </w: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r w:rsidRPr="00075706">
              <w:rPr>
                <w:rFonts w:hint="eastAsia"/>
                <w:lang w:val="en-US"/>
              </w:rPr>
              <w:t>KH-11-07</w:t>
            </w:r>
          </w:p>
        </w:tc>
        <w:tc>
          <w:tcPr>
            <w:tcW w:w="2410" w:type="dxa"/>
            <w:shd w:val="clear" w:color="auto" w:fill="auto"/>
            <w:vAlign w:val="center"/>
          </w:tcPr>
          <w:p w:rsidR="0012482B" w:rsidRPr="00075706" w:rsidRDefault="0056378D" w:rsidP="00F234CD">
            <w:pPr>
              <w:pStyle w:val="af7"/>
              <w:rPr>
                <w:lang w:val="en-US"/>
              </w:rPr>
            </w:pPr>
            <w:r>
              <w:rPr>
                <w:lang w:val="en-US"/>
              </w:rPr>
              <w:t>FS1</w:t>
            </w:r>
          </w:p>
        </w:tc>
        <w:tc>
          <w:tcPr>
            <w:tcW w:w="2126" w:type="dxa"/>
            <w:vAlign w:val="center"/>
          </w:tcPr>
          <w:p w:rsidR="0012482B" w:rsidRPr="00075706" w:rsidRDefault="0056378D" w:rsidP="00F234CD">
            <w:pPr>
              <w:pStyle w:val="af7"/>
              <w:rPr>
                <w:lang w:val="en-US" w:eastAsia="ja-JP"/>
              </w:rPr>
            </w:pPr>
            <w:r>
              <w:rPr>
                <w:lang w:val="en-US" w:eastAsia="ja-JP"/>
              </w:rPr>
              <w:t>2011/8/2</w:t>
            </w:r>
          </w:p>
        </w:tc>
        <w:tc>
          <w:tcPr>
            <w:tcW w:w="2268" w:type="dxa"/>
            <w:shd w:val="clear" w:color="auto" w:fill="auto"/>
            <w:vAlign w:val="center"/>
          </w:tcPr>
          <w:p w:rsidR="0012482B" w:rsidRPr="00075706" w:rsidRDefault="0056378D" w:rsidP="00F234CD">
            <w:pPr>
              <w:pStyle w:val="af7"/>
              <w:rPr>
                <w:lang w:val="en-US"/>
              </w:rPr>
            </w:pPr>
            <w:r>
              <w:rPr>
                <w:lang w:val="en-US"/>
              </w:rPr>
              <w:t>13.9</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6.6</w:t>
            </w: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p>
        </w:tc>
        <w:tc>
          <w:tcPr>
            <w:tcW w:w="2410" w:type="dxa"/>
            <w:shd w:val="clear" w:color="auto" w:fill="auto"/>
            <w:vAlign w:val="center"/>
          </w:tcPr>
          <w:p w:rsidR="0012482B" w:rsidRPr="00075706" w:rsidRDefault="0056378D" w:rsidP="00F234CD">
            <w:pPr>
              <w:pStyle w:val="af7"/>
              <w:rPr>
                <w:lang w:val="en-US"/>
              </w:rPr>
            </w:pPr>
            <w:r>
              <w:rPr>
                <w:lang w:val="en-US"/>
              </w:rPr>
              <w:t>ES2</w:t>
            </w:r>
          </w:p>
        </w:tc>
        <w:tc>
          <w:tcPr>
            <w:tcW w:w="2126" w:type="dxa"/>
            <w:vAlign w:val="center"/>
          </w:tcPr>
          <w:p w:rsidR="0012482B" w:rsidRPr="00075706" w:rsidRDefault="0056378D" w:rsidP="00F234CD">
            <w:pPr>
              <w:pStyle w:val="af7"/>
              <w:rPr>
                <w:lang w:val="en-US" w:eastAsia="ja-JP"/>
              </w:rPr>
            </w:pPr>
            <w:r>
              <w:rPr>
                <w:lang w:val="en-US" w:eastAsia="ja-JP"/>
              </w:rPr>
              <w:t>2011/8/2</w:t>
            </w:r>
          </w:p>
        </w:tc>
        <w:tc>
          <w:tcPr>
            <w:tcW w:w="2268" w:type="dxa"/>
            <w:shd w:val="clear" w:color="auto" w:fill="auto"/>
            <w:vAlign w:val="center"/>
          </w:tcPr>
          <w:p w:rsidR="0012482B" w:rsidRPr="00075706" w:rsidRDefault="0056378D" w:rsidP="00F234CD">
            <w:pPr>
              <w:pStyle w:val="af7"/>
              <w:rPr>
                <w:lang w:val="en-US"/>
              </w:rPr>
            </w:pPr>
            <w:r>
              <w:rPr>
                <w:lang w:val="en-US"/>
              </w:rPr>
              <w:t>10.8</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3.5</w:t>
            </w: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p>
        </w:tc>
        <w:tc>
          <w:tcPr>
            <w:tcW w:w="2410" w:type="dxa"/>
            <w:shd w:val="clear" w:color="auto" w:fill="auto"/>
            <w:vAlign w:val="center"/>
          </w:tcPr>
          <w:p w:rsidR="0012482B" w:rsidRPr="00075706" w:rsidRDefault="0056378D" w:rsidP="00F234CD">
            <w:pPr>
              <w:pStyle w:val="af7"/>
              <w:rPr>
                <w:lang w:val="en-US"/>
              </w:rPr>
            </w:pPr>
            <w:r>
              <w:rPr>
                <w:lang w:val="en-US"/>
              </w:rPr>
              <w:t>FS2</w:t>
            </w:r>
          </w:p>
        </w:tc>
        <w:tc>
          <w:tcPr>
            <w:tcW w:w="2126" w:type="dxa"/>
            <w:vAlign w:val="center"/>
          </w:tcPr>
          <w:p w:rsidR="0012482B" w:rsidRPr="00075706" w:rsidRDefault="0056378D" w:rsidP="00F234CD">
            <w:pPr>
              <w:pStyle w:val="af7"/>
              <w:rPr>
                <w:lang w:val="en-US" w:eastAsia="ja-JP"/>
              </w:rPr>
            </w:pPr>
            <w:r>
              <w:rPr>
                <w:lang w:val="en-US" w:eastAsia="ja-JP"/>
              </w:rPr>
              <w:t>2011/8/2</w:t>
            </w:r>
          </w:p>
        </w:tc>
        <w:tc>
          <w:tcPr>
            <w:tcW w:w="2268" w:type="dxa"/>
            <w:shd w:val="clear" w:color="auto" w:fill="auto"/>
            <w:vAlign w:val="center"/>
          </w:tcPr>
          <w:p w:rsidR="0012482B" w:rsidRPr="00075706" w:rsidRDefault="0056378D" w:rsidP="00F234CD">
            <w:pPr>
              <w:pStyle w:val="af7"/>
              <w:rPr>
                <w:lang w:val="en-US"/>
              </w:rPr>
            </w:pPr>
            <w:r>
              <w:rPr>
                <w:lang w:val="en-US"/>
              </w:rPr>
              <w:t>15.3</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8.0</w:t>
            </w: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r w:rsidRPr="00075706">
              <w:rPr>
                <w:rFonts w:hint="eastAsia"/>
                <w:lang w:val="en-US"/>
              </w:rPr>
              <w:t>KT-11-27</w:t>
            </w:r>
          </w:p>
        </w:tc>
        <w:tc>
          <w:tcPr>
            <w:tcW w:w="2410" w:type="dxa"/>
            <w:shd w:val="clear" w:color="auto" w:fill="auto"/>
            <w:vAlign w:val="center"/>
          </w:tcPr>
          <w:p w:rsidR="0012482B" w:rsidRPr="00075706" w:rsidRDefault="0056378D" w:rsidP="00F234CD">
            <w:pPr>
              <w:pStyle w:val="af7"/>
              <w:rPr>
                <w:lang w:val="en-US"/>
              </w:rPr>
            </w:pPr>
            <w:r>
              <w:rPr>
                <w:lang w:val="en-US"/>
              </w:rPr>
              <w:t>ST08</w:t>
            </w:r>
          </w:p>
        </w:tc>
        <w:tc>
          <w:tcPr>
            <w:tcW w:w="2126" w:type="dxa"/>
            <w:vAlign w:val="center"/>
          </w:tcPr>
          <w:p w:rsidR="0012482B" w:rsidRPr="00075706" w:rsidRDefault="0056378D" w:rsidP="00F234CD">
            <w:pPr>
              <w:pStyle w:val="af7"/>
              <w:rPr>
                <w:lang w:val="en-US" w:eastAsia="ja-JP"/>
              </w:rPr>
            </w:pPr>
            <w:r>
              <w:rPr>
                <w:lang w:val="en-US" w:eastAsia="ja-JP"/>
              </w:rPr>
              <w:t>2011/10/29</w:t>
            </w:r>
          </w:p>
        </w:tc>
        <w:tc>
          <w:tcPr>
            <w:tcW w:w="2268" w:type="dxa"/>
            <w:shd w:val="clear" w:color="auto" w:fill="auto"/>
            <w:vAlign w:val="center"/>
          </w:tcPr>
          <w:p w:rsidR="0012482B" w:rsidRPr="00075706" w:rsidRDefault="0056378D" w:rsidP="00F234CD">
            <w:pPr>
              <w:pStyle w:val="af7"/>
              <w:rPr>
                <w:lang w:val="en-US"/>
              </w:rPr>
            </w:pPr>
            <w:r>
              <w:rPr>
                <w:lang w:val="en-US"/>
              </w:rPr>
              <w:t>10.7</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3.4</w:t>
            </w:r>
          </w:p>
        </w:tc>
        <w:tc>
          <w:tcPr>
            <w:tcW w:w="2203" w:type="dxa"/>
            <w:shd w:val="clear" w:color="auto" w:fill="auto"/>
            <w:vAlign w:val="center"/>
          </w:tcPr>
          <w:p w:rsidR="0012482B" w:rsidRPr="00075706" w:rsidRDefault="0056378D" w:rsidP="00F234CD">
            <w:pPr>
              <w:pStyle w:val="af7"/>
              <w:rPr>
                <w:lang w:val="en-US"/>
              </w:rPr>
            </w:pPr>
            <w:r>
              <w:rPr>
                <w:lang w:val="en-US"/>
              </w:rPr>
              <w:t>This study</w:t>
            </w:r>
          </w:p>
        </w:tc>
      </w:tr>
      <w:tr w:rsidR="0012482B" w:rsidRPr="00075706" w:rsidTr="0066733C">
        <w:tc>
          <w:tcPr>
            <w:tcW w:w="2093" w:type="dxa"/>
            <w:shd w:val="clear" w:color="auto" w:fill="auto"/>
            <w:vAlign w:val="center"/>
          </w:tcPr>
          <w:p w:rsidR="0012482B" w:rsidRPr="00075706" w:rsidRDefault="0012482B" w:rsidP="00F234CD">
            <w:pPr>
              <w:pStyle w:val="af7"/>
              <w:rPr>
                <w:lang w:val="en-US"/>
              </w:rPr>
            </w:pPr>
          </w:p>
        </w:tc>
        <w:tc>
          <w:tcPr>
            <w:tcW w:w="2410" w:type="dxa"/>
            <w:shd w:val="clear" w:color="auto" w:fill="auto"/>
            <w:vAlign w:val="center"/>
          </w:tcPr>
          <w:p w:rsidR="0012482B" w:rsidRPr="00075706" w:rsidRDefault="0056378D" w:rsidP="00F234CD">
            <w:pPr>
              <w:pStyle w:val="af7"/>
              <w:rPr>
                <w:lang w:val="en-US" w:eastAsia="ja-JP"/>
              </w:rPr>
            </w:pPr>
            <w:r>
              <w:rPr>
                <w:lang w:val="en-US" w:eastAsia="ja-JP"/>
              </w:rPr>
              <w:t>K8</w:t>
            </w:r>
          </w:p>
        </w:tc>
        <w:tc>
          <w:tcPr>
            <w:tcW w:w="2126" w:type="dxa"/>
            <w:vAlign w:val="center"/>
          </w:tcPr>
          <w:p w:rsidR="0012482B" w:rsidRPr="00075706" w:rsidRDefault="0056378D" w:rsidP="00F234CD">
            <w:pPr>
              <w:pStyle w:val="af7"/>
              <w:rPr>
                <w:lang w:val="en-US" w:eastAsia="ja-JP"/>
              </w:rPr>
            </w:pPr>
            <w:r>
              <w:rPr>
                <w:lang w:val="en-US" w:eastAsia="ja-JP"/>
              </w:rPr>
              <w:t>2011/10/29</w:t>
            </w:r>
          </w:p>
        </w:tc>
        <w:tc>
          <w:tcPr>
            <w:tcW w:w="2268" w:type="dxa"/>
            <w:shd w:val="clear" w:color="auto" w:fill="auto"/>
            <w:vAlign w:val="center"/>
          </w:tcPr>
          <w:p w:rsidR="0012482B" w:rsidRPr="00075706" w:rsidRDefault="0056378D" w:rsidP="00F234CD">
            <w:pPr>
              <w:pStyle w:val="af7"/>
              <w:rPr>
                <w:lang w:val="en-US" w:eastAsia="ja-JP"/>
              </w:rPr>
            </w:pPr>
            <w:r>
              <w:rPr>
                <w:lang w:val="en-US" w:eastAsia="ja-JP"/>
              </w:rPr>
              <w:t>8.9</w:t>
            </w:r>
          </w:p>
        </w:tc>
        <w:tc>
          <w:tcPr>
            <w:tcW w:w="2835" w:type="dxa"/>
            <w:shd w:val="clear" w:color="auto" w:fill="auto"/>
            <w:vAlign w:val="center"/>
          </w:tcPr>
          <w:p w:rsidR="0012482B" w:rsidRPr="00075706" w:rsidRDefault="003E3160" w:rsidP="00F234CD">
            <w:pPr>
              <w:pStyle w:val="af7"/>
              <w:rPr>
                <w:lang w:val="en-US" w:eastAsia="ja-JP"/>
              </w:rPr>
            </w:pPr>
            <w:r>
              <w:rPr>
                <w:rFonts w:hint="eastAsia"/>
                <w:lang w:val="en-US" w:eastAsia="ja-JP"/>
              </w:rPr>
              <w:t>1.6</w:t>
            </w:r>
          </w:p>
        </w:tc>
        <w:tc>
          <w:tcPr>
            <w:tcW w:w="2203" w:type="dxa"/>
            <w:shd w:val="clear" w:color="auto" w:fill="auto"/>
            <w:vAlign w:val="center"/>
          </w:tcPr>
          <w:p w:rsidR="0012482B" w:rsidRPr="00075706" w:rsidRDefault="0056378D" w:rsidP="00F234CD">
            <w:pPr>
              <w:pStyle w:val="af7"/>
              <w:rPr>
                <w:lang w:val="en-US" w:eastAsia="ja-JP"/>
              </w:rPr>
            </w:pPr>
            <w:r>
              <w:rPr>
                <w:lang w:val="en-US" w:eastAsia="ja-JP"/>
              </w:rPr>
              <w:t>This study</w:t>
            </w:r>
          </w:p>
        </w:tc>
      </w:tr>
    </w:tbl>
    <w:p w:rsidR="0012482B" w:rsidRPr="002212FF" w:rsidRDefault="0012482B" w:rsidP="0066733C">
      <w:pPr>
        <w:rPr>
          <w:lang w:val="en-US"/>
        </w:rPr>
      </w:pPr>
    </w:p>
    <w:p w:rsidR="0012482B" w:rsidRPr="002212FF" w:rsidRDefault="0012482B" w:rsidP="0066733C">
      <w:pPr>
        <w:rPr>
          <w:lang w:val="en-US"/>
        </w:rPr>
        <w:sectPr w:rsidR="0012482B" w:rsidRPr="002212FF" w:rsidSect="0066733C">
          <w:pgSz w:w="16838" w:h="11906" w:orient="landscape" w:code="9"/>
          <w:pgMar w:top="1418" w:right="1134" w:bottom="1418" w:left="1985" w:header="851" w:footer="1418" w:gutter="0"/>
          <w:lnNumType w:countBy="1"/>
          <w:cols w:space="708"/>
          <w:docGrid w:linePitch="360"/>
        </w:sectPr>
      </w:pPr>
    </w:p>
    <w:p w:rsidR="0012482B" w:rsidRPr="002212FF" w:rsidRDefault="0012482B" w:rsidP="0066733C">
      <w:pPr>
        <w:rPr>
          <w:lang w:val="en-US"/>
        </w:rPr>
      </w:pPr>
    </w:p>
    <w:p w:rsidR="0012482B" w:rsidRPr="00075706" w:rsidRDefault="0056378D" w:rsidP="0066733C">
      <w:pPr>
        <w:rPr>
          <w:bCs/>
          <w:lang w:val="en-US" w:eastAsia="ja-JP"/>
        </w:rPr>
      </w:pPr>
      <w:bookmarkStart w:id="28" w:name="_Ref335203300"/>
      <w:r w:rsidRPr="002212FF">
        <w:rPr>
          <w:bCs/>
          <w:lang w:val="en-US"/>
        </w:rPr>
        <w:t>Fig.</w:t>
      </w:r>
      <w:r w:rsidR="0012482B" w:rsidRPr="00075706">
        <w:rPr>
          <w:bCs/>
          <w:lang w:val="en-US"/>
        </w:rPr>
        <w:t xml:space="preserve"> </w:t>
      </w:r>
      <w:bookmarkEnd w:id="28"/>
      <w:r w:rsidR="002212FF">
        <w:rPr>
          <w:rFonts w:hint="eastAsia"/>
          <w:bCs/>
          <w:lang w:val="en-US" w:eastAsia="ja-JP"/>
        </w:rPr>
        <w:t xml:space="preserve">1 </w:t>
      </w:r>
      <w:r w:rsidR="007E57E3" w:rsidRPr="00075706">
        <w:rPr>
          <w:bCs/>
          <w:lang w:val="en-US"/>
        </w:rPr>
        <w:t>M</w:t>
      </w:r>
      <w:r w:rsidR="0012482B" w:rsidRPr="00075706">
        <w:rPr>
          <w:rFonts w:hint="eastAsia"/>
          <w:bCs/>
          <w:lang w:val="en-US"/>
        </w:rPr>
        <w:t xml:space="preserve">ap of sampling locations </w:t>
      </w:r>
      <w:r w:rsidR="0072017A">
        <w:rPr>
          <w:rFonts w:hint="eastAsia"/>
          <w:bCs/>
          <w:lang w:val="en-US" w:eastAsia="ja-JP"/>
        </w:rPr>
        <w:t xml:space="preserve">and the result of surface </w:t>
      </w:r>
      <w:r w:rsidR="0072017A" w:rsidRPr="0072017A">
        <w:rPr>
          <w:rFonts w:hint="eastAsia"/>
          <w:bCs/>
          <w:vertAlign w:val="superscript"/>
          <w:lang w:val="en-US" w:eastAsia="ja-JP"/>
        </w:rPr>
        <w:t>129</w:t>
      </w:r>
      <w:r w:rsidR="0072017A">
        <w:rPr>
          <w:rFonts w:hint="eastAsia"/>
          <w:bCs/>
          <w:lang w:val="en-US" w:eastAsia="ja-JP"/>
        </w:rPr>
        <w:t xml:space="preserve">I concentrations </w:t>
      </w:r>
      <w:r w:rsidR="0012482B" w:rsidRPr="00075706">
        <w:rPr>
          <w:rFonts w:hint="eastAsia"/>
          <w:bCs/>
          <w:lang w:val="en-US"/>
        </w:rPr>
        <w:t xml:space="preserve">before the </w:t>
      </w:r>
      <w:r>
        <w:rPr>
          <w:bCs/>
          <w:lang w:val="en-US" w:eastAsia="ja-JP"/>
        </w:rPr>
        <w:t>1</w:t>
      </w:r>
      <w:r>
        <w:rPr>
          <w:bCs/>
          <w:lang w:val="en-US"/>
        </w:rPr>
        <w:t xml:space="preserve">FNPP accident (a) and afterwards (b–e). After the accident, seawater sampling was undertaken </w:t>
      </w:r>
      <w:r>
        <w:rPr>
          <w:bCs/>
          <w:lang w:val="en-US" w:eastAsia="ja-JP"/>
        </w:rPr>
        <w:t xml:space="preserve">during </w:t>
      </w:r>
      <w:r>
        <w:rPr>
          <w:bCs/>
          <w:lang w:val="en-US"/>
        </w:rPr>
        <w:t>four cruises: b) KT-11-06, c) BO-11-05, d) KH-11-07, and e) KT-11-27.</w:t>
      </w:r>
      <w:r w:rsidR="0072017A">
        <w:rPr>
          <w:rFonts w:hint="eastAsia"/>
          <w:bCs/>
          <w:lang w:val="en-US" w:eastAsia="ja-JP"/>
        </w:rPr>
        <w:t xml:space="preserve">  </w:t>
      </w:r>
      <w:r w:rsidR="00F6730A">
        <w:rPr>
          <w:rFonts w:hint="eastAsia"/>
          <w:bCs/>
          <w:lang w:val="en-US" w:eastAsia="ja-JP"/>
        </w:rPr>
        <w:t>In Fig.</w:t>
      </w:r>
      <w:r w:rsidR="007F04BC">
        <w:rPr>
          <w:rFonts w:hint="eastAsia"/>
          <w:bCs/>
          <w:lang w:val="en-US" w:eastAsia="ja-JP"/>
        </w:rPr>
        <w:t xml:space="preserve"> 1</w:t>
      </w:r>
      <w:r w:rsidR="00F6730A">
        <w:rPr>
          <w:rFonts w:hint="eastAsia"/>
          <w:bCs/>
          <w:lang w:val="en-US" w:eastAsia="ja-JP"/>
        </w:rPr>
        <w:t xml:space="preserve"> c), </w:t>
      </w:r>
      <w:r w:rsidR="00F6730A">
        <w:rPr>
          <w:bCs/>
          <w:lang w:val="en-US" w:eastAsia="ja-JP"/>
        </w:rPr>
        <w:t>circle</w:t>
      </w:r>
      <w:r w:rsidR="00F6730A">
        <w:rPr>
          <w:rFonts w:hint="eastAsia"/>
          <w:bCs/>
          <w:lang w:val="en-US" w:eastAsia="ja-JP"/>
        </w:rPr>
        <w:t xml:space="preserve"> symbols were cited from </w:t>
      </w:r>
      <w:proofErr w:type="spellStart"/>
      <w:r w:rsidR="00F6730A">
        <w:rPr>
          <w:rFonts w:hint="eastAsia"/>
          <w:bCs/>
          <w:lang w:val="en-US" w:eastAsia="ja-JP"/>
        </w:rPr>
        <w:t>Hou</w:t>
      </w:r>
      <w:proofErr w:type="spellEnd"/>
      <w:r w:rsidR="00F6730A">
        <w:rPr>
          <w:rFonts w:hint="eastAsia"/>
          <w:bCs/>
          <w:lang w:val="en-US" w:eastAsia="ja-JP"/>
        </w:rPr>
        <w:t xml:space="preserve"> et al.,</w:t>
      </w:r>
      <w:r w:rsidR="00D64ACF">
        <w:rPr>
          <w:rFonts w:hint="eastAsia"/>
          <w:bCs/>
          <w:lang w:val="en-US" w:eastAsia="ja-JP"/>
        </w:rPr>
        <w:t xml:space="preserve"> 2013.</w:t>
      </w:r>
      <w:r w:rsidR="00F6730A">
        <w:rPr>
          <w:rFonts w:hint="eastAsia"/>
          <w:bCs/>
          <w:lang w:val="en-US" w:eastAsia="ja-JP"/>
        </w:rPr>
        <w:t xml:space="preserve"> </w:t>
      </w:r>
      <w:r w:rsidR="0072017A">
        <w:rPr>
          <w:bCs/>
          <w:lang w:val="en-US" w:eastAsia="ja-JP"/>
        </w:rPr>
        <w:t xml:space="preserve">Red </w:t>
      </w:r>
      <w:r w:rsidR="0072017A">
        <w:rPr>
          <w:rFonts w:hint="eastAsia"/>
          <w:bCs/>
          <w:lang w:val="en-US" w:eastAsia="ja-JP"/>
        </w:rPr>
        <w:t xml:space="preserve">at the sampling locations </w:t>
      </w:r>
      <w:r w:rsidR="0072017A">
        <w:rPr>
          <w:bCs/>
          <w:lang w:val="en-US" w:eastAsia="ja-JP"/>
        </w:rPr>
        <w:t xml:space="preserve">indicates that the </w:t>
      </w:r>
      <w:r w:rsidR="0072017A" w:rsidRPr="00075706">
        <w:rPr>
          <w:bCs/>
          <w:vertAlign w:val="superscript"/>
          <w:lang w:val="en-US" w:eastAsia="ja-JP"/>
        </w:rPr>
        <w:t>129</w:t>
      </w:r>
      <w:r w:rsidR="00F6730A">
        <w:rPr>
          <w:rFonts w:hint="eastAsia"/>
          <w:bCs/>
          <w:lang w:val="en-US" w:eastAsia="ja-JP"/>
        </w:rPr>
        <w:t>I</w:t>
      </w:r>
      <w:r w:rsidR="0072017A">
        <w:rPr>
          <w:bCs/>
          <w:lang w:val="en-US" w:eastAsia="ja-JP"/>
        </w:rPr>
        <w:t xml:space="preserve"> concentration is higher than 10 × 10</w:t>
      </w:r>
      <w:r w:rsidR="0072017A">
        <w:rPr>
          <w:bCs/>
          <w:vertAlign w:val="superscript"/>
          <w:lang w:val="en-US" w:eastAsia="ja-JP"/>
        </w:rPr>
        <w:t>7</w:t>
      </w:r>
      <w:r w:rsidR="0072017A">
        <w:rPr>
          <w:bCs/>
          <w:lang w:val="en-US" w:eastAsia="ja-JP"/>
        </w:rPr>
        <w:t xml:space="preserve"> atoms/L.</w:t>
      </w:r>
    </w:p>
    <w:p w:rsidR="0012482B" w:rsidRPr="00075706" w:rsidRDefault="0012482B" w:rsidP="0066733C">
      <w:pPr>
        <w:rPr>
          <w:bCs/>
          <w:lang w:val="en-US" w:eastAsia="ja-JP"/>
        </w:rPr>
      </w:pPr>
    </w:p>
    <w:p w:rsidR="0012482B" w:rsidRPr="00075706" w:rsidRDefault="0056378D" w:rsidP="0066733C">
      <w:pPr>
        <w:rPr>
          <w:bCs/>
          <w:lang w:val="en-US" w:eastAsia="ja-JP"/>
        </w:rPr>
      </w:pPr>
      <w:bookmarkStart w:id="29" w:name="_Ref335203583"/>
      <w:proofErr w:type="gramStart"/>
      <w:r w:rsidRPr="002212FF">
        <w:rPr>
          <w:bCs/>
          <w:lang w:val="en-US"/>
        </w:rPr>
        <w:t>Fig.</w:t>
      </w:r>
      <w:r w:rsidR="0012482B" w:rsidRPr="00075706">
        <w:rPr>
          <w:bCs/>
          <w:lang w:val="en-US"/>
        </w:rPr>
        <w:t xml:space="preserve"> </w:t>
      </w:r>
      <w:bookmarkEnd w:id="29"/>
      <w:r w:rsidR="002212FF">
        <w:rPr>
          <w:rFonts w:hint="eastAsia"/>
          <w:bCs/>
          <w:lang w:val="en-US" w:eastAsia="ja-JP"/>
        </w:rPr>
        <w:t xml:space="preserve">2 </w:t>
      </w:r>
      <w:r>
        <w:rPr>
          <w:bCs/>
          <w:vertAlign w:val="superscript"/>
          <w:lang w:val="en-US"/>
        </w:rPr>
        <w:t>129</w:t>
      </w:r>
      <w:r>
        <w:rPr>
          <w:bCs/>
          <w:lang w:val="en-US"/>
        </w:rPr>
        <w:t xml:space="preserve">I </w:t>
      </w:r>
      <w:r w:rsidR="00075706">
        <w:rPr>
          <w:bCs/>
          <w:lang w:val="en-US"/>
        </w:rPr>
        <w:t>c</w:t>
      </w:r>
      <w:r w:rsidR="00075706" w:rsidRPr="00075706">
        <w:rPr>
          <w:rFonts w:hint="eastAsia"/>
          <w:bCs/>
          <w:lang w:val="en-US"/>
        </w:rPr>
        <w:t xml:space="preserve">oncentrations </w:t>
      </w:r>
      <w:r w:rsidR="00D64ACF">
        <w:rPr>
          <w:rFonts w:hint="eastAsia"/>
          <w:bCs/>
          <w:lang w:val="en-US"/>
        </w:rPr>
        <w:t>in surface seawater</w:t>
      </w:r>
      <w:r>
        <w:rPr>
          <w:bCs/>
          <w:lang w:val="en-US"/>
        </w:rPr>
        <w:t xml:space="preserve"> before and after the </w:t>
      </w:r>
      <w:r>
        <w:rPr>
          <w:bCs/>
          <w:lang w:val="en-US" w:eastAsia="ja-JP"/>
        </w:rPr>
        <w:t>1</w:t>
      </w:r>
      <w:r>
        <w:rPr>
          <w:bCs/>
          <w:lang w:val="en-US"/>
        </w:rPr>
        <w:t>FNPP accident as a function of latitude.</w:t>
      </w:r>
      <w:proofErr w:type="gramEnd"/>
      <w:r>
        <w:rPr>
          <w:bCs/>
          <w:lang w:val="en-US"/>
        </w:rPr>
        <w:t xml:space="preserve"> The dark green, light green, dark orange, and light orange </w:t>
      </w:r>
      <w:r w:rsidR="00E23B37">
        <w:rPr>
          <w:bCs/>
          <w:lang w:val="en-US"/>
        </w:rPr>
        <w:t>symbols</w:t>
      </w:r>
      <w:r>
        <w:rPr>
          <w:bCs/>
          <w:lang w:val="en-US"/>
        </w:rPr>
        <w:t xml:space="preserve"> indicate cruises KT-11-06, BO-11-05, KH11-07, and KT-11-27, respectively, after the </w:t>
      </w:r>
      <w:r>
        <w:rPr>
          <w:bCs/>
          <w:lang w:val="en-US" w:eastAsia="ja-JP"/>
        </w:rPr>
        <w:t>1</w:t>
      </w:r>
      <w:r>
        <w:rPr>
          <w:bCs/>
          <w:lang w:val="en-US"/>
        </w:rPr>
        <w:t xml:space="preserve">FNPP accident. </w:t>
      </w:r>
      <w:r w:rsidR="00D64ACF">
        <w:rPr>
          <w:rFonts w:hint="eastAsia"/>
          <w:bCs/>
          <w:lang w:val="en-US" w:eastAsia="ja-JP"/>
        </w:rPr>
        <w:t xml:space="preserve"> The purple symbols were cited from </w:t>
      </w:r>
      <w:proofErr w:type="spellStart"/>
      <w:r w:rsidR="00D64ACF">
        <w:rPr>
          <w:rFonts w:hint="eastAsia"/>
          <w:bCs/>
          <w:lang w:val="en-US" w:eastAsia="ja-JP"/>
        </w:rPr>
        <w:t>Hou</w:t>
      </w:r>
      <w:proofErr w:type="spellEnd"/>
      <w:r w:rsidR="00D64ACF">
        <w:rPr>
          <w:rFonts w:hint="eastAsia"/>
          <w:bCs/>
          <w:lang w:val="en-US" w:eastAsia="ja-JP"/>
        </w:rPr>
        <w:t xml:space="preserve"> et al., 2013. </w:t>
      </w:r>
      <w:r>
        <w:rPr>
          <w:bCs/>
          <w:lang w:val="en-US"/>
        </w:rPr>
        <w:t>The</w:t>
      </w:r>
      <w:r w:rsidR="0012482B" w:rsidRPr="00075706">
        <w:rPr>
          <w:rFonts w:hint="eastAsia"/>
          <w:bCs/>
          <w:lang w:val="en-US"/>
        </w:rPr>
        <w:t xml:space="preserve"> white </w:t>
      </w:r>
      <w:r w:rsidR="00E23B37">
        <w:rPr>
          <w:bCs/>
          <w:lang w:val="en-US"/>
        </w:rPr>
        <w:t xml:space="preserve">symbols </w:t>
      </w:r>
      <w:r w:rsidR="0012482B" w:rsidRPr="00075706">
        <w:rPr>
          <w:rFonts w:hint="eastAsia"/>
          <w:bCs/>
          <w:lang w:val="en-US"/>
        </w:rPr>
        <w:t xml:space="preserve">indicate </w:t>
      </w:r>
      <w:r>
        <w:rPr>
          <w:bCs/>
          <w:lang w:val="en-US"/>
        </w:rPr>
        <w:t xml:space="preserve">a cruise before the Fukushima NPP accident. </w:t>
      </w:r>
    </w:p>
    <w:p w:rsidR="0012482B" w:rsidRPr="00075706" w:rsidRDefault="0012482B" w:rsidP="0066733C">
      <w:pPr>
        <w:rPr>
          <w:bCs/>
          <w:lang w:val="en-US" w:eastAsia="ja-JP"/>
        </w:rPr>
      </w:pPr>
    </w:p>
    <w:p w:rsidR="0012482B" w:rsidRPr="00A52E25" w:rsidRDefault="0056378D" w:rsidP="0066733C">
      <w:pPr>
        <w:rPr>
          <w:bCs/>
          <w:lang w:val="en-US"/>
        </w:rPr>
      </w:pPr>
      <w:r w:rsidRPr="002212FF">
        <w:rPr>
          <w:bCs/>
          <w:lang w:val="en-US" w:eastAsia="ja-JP"/>
        </w:rPr>
        <w:t>Fig.</w:t>
      </w:r>
      <w:r w:rsidR="0012482B" w:rsidRPr="00075706">
        <w:rPr>
          <w:rFonts w:hint="eastAsia"/>
          <w:bCs/>
          <w:lang w:val="en-US" w:eastAsia="ja-JP"/>
        </w:rPr>
        <w:t xml:space="preserve"> </w:t>
      </w:r>
      <w:r w:rsidR="0072017A">
        <w:rPr>
          <w:rFonts w:hint="eastAsia"/>
          <w:bCs/>
          <w:lang w:val="en-US" w:eastAsia="ja-JP"/>
        </w:rPr>
        <w:t>3</w:t>
      </w:r>
      <w:r w:rsidR="001322B2">
        <w:rPr>
          <w:rFonts w:hint="eastAsia"/>
          <w:bCs/>
          <w:lang w:val="en-US" w:eastAsia="ja-JP"/>
        </w:rPr>
        <w:t xml:space="preserve"> </w:t>
      </w:r>
      <w:r w:rsidR="0012482B" w:rsidRPr="00075706">
        <w:rPr>
          <w:rFonts w:hint="eastAsia"/>
          <w:bCs/>
          <w:lang w:val="en-US"/>
        </w:rPr>
        <w:t xml:space="preserve">Depth profiles of </w:t>
      </w:r>
      <w:r w:rsidR="0012482B" w:rsidRPr="00075706">
        <w:rPr>
          <w:rFonts w:hint="eastAsia"/>
          <w:bCs/>
          <w:vertAlign w:val="superscript"/>
          <w:lang w:val="en-US"/>
        </w:rPr>
        <w:t>129</w:t>
      </w:r>
      <w:r w:rsidR="0012482B" w:rsidRPr="00075706">
        <w:rPr>
          <w:rFonts w:hint="eastAsia"/>
          <w:bCs/>
          <w:lang w:val="en-US"/>
        </w:rPr>
        <w:t xml:space="preserve">I before and after the </w:t>
      </w:r>
      <w:r>
        <w:rPr>
          <w:bCs/>
          <w:lang w:val="en-US" w:eastAsia="ja-JP"/>
        </w:rPr>
        <w:t>1</w:t>
      </w:r>
      <w:r>
        <w:rPr>
          <w:bCs/>
          <w:lang w:val="en-US"/>
        </w:rPr>
        <w:t xml:space="preserve">FNPP accident. The dark green, dark </w:t>
      </w:r>
      <w:proofErr w:type="gramStart"/>
      <w:r>
        <w:rPr>
          <w:bCs/>
          <w:lang w:val="en-US"/>
        </w:rPr>
        <w:t>orange,</w:t>
      </w:r>
      <w:proofErr w:type="gramEnd"/>
      <w:r>
        <w:rPr>
          <w:bCs/>
          <w:lang w:val="en-US"/>
        </w:rPr>
        <w:t xml:space="preserve"> and light orange </w:t>
      </w:r>
      <w:r w:rsidR="00E23B37">
        <w:rPr>
          <w:bCs/>
          <w:lang w:val="en-US"/>
        </w:rPr>
        <w:t xml:space="preserve">symbols </w:t>
      </w:r>
      <w:r>
        <w:rPr>
          <w:bCs/>
          <w:lang w:val="en-US"/>
        </w:rPr>
        <w:t xml:space="preserve">indicate cruises KT-11-06, KH11-07, and KT-11-27, respectively, after the </w:t>
      </w:r>
      <w:r>
        <w:rPr>
          <w:bCs/>
          <w:lang w:val="en-US" w:eastAsia="ja-JP"/>
        </w:rPr>
        <w:t>1</w:t>
      </w:r>
      <w:r>
        <w:rPr>
          <w:bCs/>
          <w:lang w:val="en-US"/>
        </w:rPr>
        <w:t>FNPP accident. The white symbols</w:t>
      </w:r>
      <w:r w:rsidR="00E23B37">
        <w:rPr>
          <w:bCs/>
          <w:lang w:val="en-US"/>
        </w:rPr>
        <w:t xml:space="preserve"> </w:t>
      </w:r>
      <w:r w:rsidR="0012482B" w:rsidRPr="00075706">
        <w:rPr>
          <w:rFonts w:hint="eastAsia"/>
          <w:bCs/>
          <w:lang w:val="en-US"/>
        </w:rPr>
        <w:t xml:space="preserve">indicate </w:t>
      </w:r>
      <w:r>
        <w:rPr>
          <w:bCs/>
          <w:lang w:val="en-US"/>
        </w:rPr>
        <w:t xml:space="preserve">a cruise before the </w:t>
      </w:r>
      <w:r>
        <w:rPr>
          <w:bCs/>
          <w:lang w:val="en-US" w:eastAsia="ja-JP"/>
        </w:rPr>
        <w:t>1</w:t>
      </w:r>
      <w:r>
        <w:rPr>
          <w:bCs/>
          <w:lang w:val="en-US"/>
        </w:rPr>
        <w:t>FNPP accident.</w:t>
      </w:r>
      <w:r w:rsidR="00705028">
        <w:rPr>
          <w:bCs/>
          <w:lang w:val="en-US"/>
        </w:rPr>
        <w:t xml:space="preserve"> </w:t>
      </w:r>
    </w:p>
    <w:p w:rsidR="006B1F0A" w:rsidRPr="002212FF" w:rsidRDefault="006B1F0A">
      <w:pPr>
        <w:rPr>
          <w:lang w:val="en-US"/>
        </w:rPr>
      </w:pPr>
    </w:p>
    <w:sectPr w:rsidR="006B1F0A" w:rsidRPr="002212FF" w:rsidSect="0012482B">
      <w:pgSz w:w="11906" w:h="16838" w:code="9"/>
      <w:pgMar w:top="1134" w:right="1418" w:bottom="1985" w:left="1418" w:header="851" w:footer="141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CC7" w:rsidRDefault="00DE3CC7">
      <w:pPr>
        <w:spacing w:before="0" w:line="240" w:lineRule="auto"/>
      </w:pPr>
      <w:r>
        <w:separator/>
      </w:r>
    </w:p>
  </w:endnote>
  <w:endnote w:type="continuationSeparator" w:id="0">
    <w:p w:rsidR="00DE3CC7" w:rsidRDefault="00DE3CC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B31" w:rsidRDefault="00FD2B31">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D2B31" w:rsidRDefault="00FD2B3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B31" w:rsidRDefault="00FD2B31">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B2AEF">
      <w:rPr>
        <w:rStyle w:val="a9"/>
        <w:noProof/>
      </w:rPr>
      <w:t>1</w:t>
    </w:r>
    <w:r>
      <w:rPr>
        <w:rStyle w:val="a9"/>
      </w:rPr>
      <w:fldChar w:fldCharType="end"/>
    </w:r>
  </w:p>
  <w:p w:rsidR="00FD2B31" w:rsidRDefault="00FD2B3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CC7" w:rsidRDefault="00DE3CC7">
      <w:pPr>
        <w:spacing w:before="0" w:line="240" w:lineRule="auto"/>
      </w:pPr>
      <w:r>
        <w:separator/>
      </w:r>
    </w:p>
  </w:footnote>
  <w:footnote w:type="continuationSeparator" w:id="0">
    <w:p w:rsidR="00DE3CC7" w:rsidRDefault="00DE3CC7">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B31" w:rsidRDefault="00FD2B31" w:rsidP="00A52E25">
    <w:pPr>
      <w:pStyle w:val="af0"/>
      <w:spacing w:after="120"/>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B31" w:rsidRDefault="00FD2B31" w:rsidP="00A52E25">
    <w:pPr>
      <w:pStyle w:val="af0"/>
      <w:spacing w:after="120"/>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B31" w:rsidRDefault="00FD2B31" w:rsidP="00A52E25">
    <w:pPr>
      <w:pStyle w:val="af0"/>
      <w:spacing w:after="120"/>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074FE02"/>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35C40A1E"/>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AC5E236C"/>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B3206C6A"/>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E4900B22"/>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73CE32D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BBD6A61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ECFAD74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7B028FB6"/>
    <w:lvl w:ilvl="0">
      <w:start w:val="1"/>
      <w:numFmt w:val="decimal"/>
      <w:lvlText w:val="%1."/>
      <w:lvlJc w:val="left"/>
      <w:pPr>
        <w:tabs>
          <w:tab w:val="num" w:pos="360"/>
        </w:tabs>
        <w:ind w:left="360" w:hangingChars="200" w:hanging="360"/>
      </w:pPr>
    </w:lvl>
  </w:abstractNum>
  <w:abstractNum w:abstractNumId="9">
    <w:nsid w:val="FFFFFF89"/>
    <w:multiLevelType w:val="singleLevel"/>
    <w:tmpl w:val="63A048AC"/>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5D036E3"/>
    <w:multiLevelType w:val="hybridMultilevel"/>
    <w:tmpl w:val="A7A05174"/>
    <w:lvl w:ilvl="0" w:tplc="8402C068">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67C44F0"/>
    <w:multiLevelType w:val="multilevel"/>
    <w:tmpl w:val="471A2926"/>
    <w:lvl w:ilvl="0">
      <w:start w:val="1"/>
      <w:numFmt w:val="none"/>
      <w:lvlText w:val=""/>
      <w:lvlJc w:val="left"/>
      <w:pPr>
        <w:ind w:left="425" w:hanging="425"/>
      </w:pPr>
      <w:rPr>
        <w:rFonts w:hint="eastAsia"/>
      </w:rPr>
    </w:lvl>
    <w:lvl w:ilvl="1">
      <w:start w:val="1"/>
      <w:numFmt w:val="decimal"/>
      <w:lvlText w:val="3%1."/>
      <w:lvlJc w:val="left"/>
      <w:pPr>
        <w:ind w:left="425" w:hanging="425"/>
      </w:pPr>
      <w:rPr>
        <w:rFonts w:hint="eastAsia"/>
      </w:rPr>
    </w:lvl>
    <w:lvl w:ilvl="2">
      <w:start w:val="1"/>
      <w:numFmt w:val="decimal"/>
      <w:lvlText w:val="%33%1.%2."/>
      <w:lvlJc w:val="left"/>
      <w:pPr>
        <w:ind w:left="425" w:hanging="425"/>
      </w:pPr>
      <w:rPr>
        <w:rFonts w:hint="eastAsia"/>
      </w:rPr>
    </w:lvl>
    <w:lvl w:ilvl="3">
      <w:start w:val="1"/>
      <w:numFmt w:val="decimal"/>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12">
    <w:nsid w:val="4C4F4856"/>
    <w:multiLevelType w:val="multilevel"/>
    <w:tmpl w:val="FC4215D4"/>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3.%4"/>
      <w:lvlJc w:val="left"/>
      <w:pPr>
        <w:tabs>
          <w:tab w:val="num" w:pos="864"/>
        </w:tabs>
        <w:ind w:left="864" w:hanging="864"/>
      </w:pPr>
      <w:rPr>
        <w:rFonts w:hint="default"/>
      </w:rPr>
    </w:lvl>
    <w:lvl w:ilvl="4">
      <w:start w:val="1"/>
      <w:numFmt w:val="decimal"/>
      <w:pStyle w:val="5"/>
      <w:lvlText w:val="%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2482B"/>
    <w:rsid w:val="00012EAD"/>
    <w:rsid w:val="000304F2"/>
    <w:rsid w:val="0005173C"/>
    <w:rsid w:val="00075706"/>
    <w:rsid w:val="000862F8"/>
    <w:rsid w:val="0009414C"/>
    <w:rsid w:val="00096A21"/>
    <w:rsid w:val="000E0DD9"/>
    <w:rsid w:val="000E1211"/>
    <w:rsid w:val="000F7B00"/>
    <w:rsid w:val="00106CB8"/>
    <w:rsid w:val="0012482B"/>
    <w:rsid w:val="001322B2"/>
    <w:rsid w:val="00141165"/>
    <w:rsid w:val="00141F7B"/>
    <w:rsid w:val="0014592A"/>
    <w:rsid w:val="00152517"/>
    <w:rsid w:val="00155A6C"/>
    <w:rsid w:val="00170DEF"/>
    <w:rsid w:val="001739EC"/>
    <w:rsid w:val="001A154E"/>
    <w:rsid w:val="001B20D1"/>
    <w:rsid w:val="001E4E3B"/>
    <w:rsid w:val="0020555C"/>
    <w:rsid w:val="002168D3"/>
    <w:rsid w:val="002212FF"/>
    <w:rsid w:val="00234CDF"/>
    <w:rsid w:val="002847D0"/>
    <w:rsid w:val="002902F3"/>
    <w:rsid w:val="00290370"/>
    <w:rsid w:val="002D407E"/>
    <w:rsid w:val="00313E5C"/>
    <w:rsid w:val="003443D2"/>
    <w:rsid w:val="003823CE"/>
    <w:rsid w:val="00397265"/>
    <w:rsid w:val="003A63D7"/>
    <w:rsid w:val="003E3160"/>
    <w:rsid w:val="003E74B2"/>
    <w:rsid w:val="004057C4"/>
    <w:rsid w:val="00444771"/>
    <w:rsid w:val="00497B31"/>
    <w:rsid w:val="004D76D4"/>
    <w:rsid w:val="004E18CF"/>
    <w:rsid w:val="004E3B9D"/>
    <w:rsid w:val="00500C83"/>
    <w:rsid w:val="00504768"/>
    <w:rsid w:val="00506D1B"/>
    <w:rsid w:val="0054566C"/>
    <w:rsid w:val="0055052B"/>
    <w:rsid w:val="0056378D"/>
    <w:rsid w:val="005A3DE9"/>
    <w:rsid w:val="005A76CB"/>
    <w:rsid w:val="005B68E1"/>
    <w:rsid w:val="005D6408"/>
    <w:rsid w:val="005E7782"/>
    <w:rsid w:val="0062597C"/>
    <w:rsid w:val="006301FB"/>
    <w:rsid w:val="00662810"/>
    <w:rsid w:val="0066733C"/>
    <w:rsid w:val="006679BF"/>
    <w:rsid w:val="006B1F0A"/>
    <w:rsid w:val="006C4DB9"/>
    <w:rsid w:val="006D700F"/>
    <w:rsid w:val="006D7094"/>
    <w:rsid w:val="006E3B00"/>
    <w:rsid w:val="006F1CED"/>
    <w:rsid w:val="00705028"/>
    <w:rsid w:val="0072017A"/>
    <w:rsid w:val="00722253"/>
    <w:rsid w:val="007A255B"/>
    <w:rsid w:val="007C49D0"/>
    <w:rsid w:val="007D7F06"/>
    <w:rsid w:val="007E57E3"/>
    <w:rsid w:val="007F04BC"/>
    <w:rsid w:val="00814AA1"/>
    <w:rsid w:val="008230E9"/>
    <w:rsid w:val="008327EF"/>
    <w:rsid w:val="00871C90"/>
    <w:rsid w:val="008A24AF"/>
    <w:rsid w:val="008A2AA6"/>
    <w:rsid w:val="008B1751"/>
    <w:rsid w:val="008F1AA9"/>
    <w:rsid w:val="0093771B"/>
    <w:rsid w:val="00953F97"/>
    <w:rsid w:val="00954FF8"/>
    <w:rsid w:val="0095520E"/>
    <w:rsid w:val="009610B2"/>
    <w:rsid w:val="00981079"/>
    <w:rsid w:val="009D5300"/>
    <w:rsid w:val="009F6D3D"/>
    <w:rsid w:val="00A00D42"/>
    <w:rsid w:val="00A0514F"/>
    <w:rsid w:val="00A11E3F"/>
    <w:rsid w:val="00A47D57"/>
    <w:rsid w:val="00A52E25"/>
    <w:rsid w:val="00A84BB0"/>
    <w:rsid w:val="00A85381"/>
    <w:rsid w:val="00A939A2"/>
    <w:rsid w:val="00A973CA"/>
    <w:rsid w:val="00AB2ECA"/>
    <w:rsid w:val="00AB5840"/>
    <w:rsid w:val="00AF1CAD"/>
    <w:rsid w:val="00AF73E2"/>
    <w:rsid w:val="00B374BE"/>
    <w:rsid w:val="00B465F6"/>
    <w:rsid w:val="00B76A73"/>
    <w:rsid w:val="00B93F63"/>
    <w:rsid w:val="00B95BA9"/>
    <w:rsid w:val="00BA314F"/>
    <w:rsid w:val="00BA5CC3"/>
    <w:rsid w:val="00BD3278"/>
    <w:rsid w:val="00BE4F09"/>
    <w:rsid w:val="00BE6550"/>
    <w:rsid w:val="00C00E9F"/>
    <w:rsid w:val="00C24A8D"/>
    <w:rsid w:val="00C305E7"/>
    <w:rsid w:val="00C36BA5"/>
    <w:rsid w:val="00C5000A"/>
    <w:rsid w:val="00C5338B"/>
    <w:rsid w:val="00C60A40"/>
    <w:rsid w:val="00C62329"/>
    <w:rsid w:val="00CA1560"/>
    <w:rsid w:val="00CC048B"/>
    <w:rsid w:val="00CE3873"/>
    <w:rsid w:val="00CF3A01"/>
    <w:rsid w:val="00D4636F"/>
    <w:rsid w:val="00D51B56"/>
    <w:rsid w:val="00D55542"/>
    <w:rsid w:val="00D64ACF"/>
    <w:rsid w:val="00D81EE5"/>
    <w:rsid w:val="00DA058D"/>
    <w:rsid w:val="00DA4B39"/>
    <w:rsid w:val="00DB43CD"/>
    <w:rsid w:val="00DB6C44"/>
    <w:rsid w:val="00DC0185"/>
    <w:rsid w:val="00DC2930"/>
    <w:rsid w:val="00DC758F"/>
    <w:rsid w:val="00DE3CC7"/>
    <w:rsid w:val="00DE7D26"/>
    <w:rsid w:val="00E00782"/>
    <w:rsid w:val="00E15CA9"/>
    <w:rsid w:val="00E23B37"/>
    <w:rsid w:val="00E37016"/>
    <w:rsid w:val="00E46877"/>
    <w:rsid w:val="00E865D7"/>
    <w:rsid w:val="00EB30CB"/>
    <w:rsid w:val="00EE2D4B"/>
    <w:rsid w:val="00F234CD"/>
    <w:rsid w:val="00F246A4"/>
    <w:rsid w:val="00F32020"/>
    <w:rsid w:val="00F6730A"/>
    <w:rsid w:val="00F86630"/>
    <w:rsid w:val="00FB2AEF"/>
    <w:rsid w:val="00FC2F00"/>
    <w:rsid w:val="00FD007F"/>
    <w:rsid w:val="00FD2B31"/>
    <w:rsid w:val="00FE1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0"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82B"/>
    <w:pPr>
      <w:spacing w:before="120" w:line="360" w:lineRule="auto"/>
      <w:jc w:val="both"/>
    </w:pPr>
    <w:rPr>
      <w:rFonts w:ascii="Times New Roman" w:eastAsia="ＭＳ 明朝" w:hAnsi="Times New Roman" w:cs="Times New Roman"/>
      <w:color w:val="000000"/>
      <w:kern w:val="0"/>
      <w:sz w:val="24"/>
      <w:szCs w:val="20"/>
      <w:lang w:val="de-DE" w:eastAsia="de-DE"/>
    </w:rPr>
  </w:style>
  <w:style w:type="paragraph" w:styleId="1">
    <w:name w:val="heading 1"/>
    <w:basedOn w:val="a"/>
    <w:next w:val="a"/>
    <w:link w:val="10"/>
    <w:uiPriority w:val="9"/>
    <w:qFormat/>
    <w:rsid w:val="0012482B"/>
    <w:pPr>
      <w:keepNext/>
      <w:numPr>
        <w:numId w:val="2"/>
      </w:numPr>
      <w:tabs>
        <w:tab w:val="num" w:pos="432"/>
      </w:tabs>
      <w:ind w:left="432" w:hanging="432"/>
      <w:outlineLvl w:val="0"/>
    </w:pPr>
    <w:rPr>
      <w:rFonts w:ascii="Arial" w:hAnsi="Arial"/>
      <w:b/>
      <w:bCs/>
      <w:kern w:val="32"/>
      <w:szCs w:val="32"/>
    </w:rPr>
  </w:style>
  <w:style w:type="paragraph" w:styleId="2">
    <w:name w:val="heading 2"/>
    <w:basedOn w:val="a"/>
    <w:next w:val="a"/>
    <w:link w:val="20"/>
    <w:uiPriority w:val="9"/>
    <w:qFormat/>
    <w:rsid w:val="0012482B"/>
    <w:pPr>
      <w:keepNext/>
      <w:numPr>
        <w:ilvl w:val="1"/>
        <w:numId w:val="1"/>
      </w:numPr>
      <w:spacing w:before="360" w:after="120"/>
      <w:ind w:left="578" w:hanging="578"/>
      <w:outlineLvl w:val="1"/>
    </w:pPr>
    <w:rPr>
      <w:rFonts w:ascii="Arial" w:hAnsi="Arial" w:cs="Arial"/>
      <w:b/>
      <w:bCs/>
      <w:iCs/>
      <w:szCs w:val="28"/>
    </w:rPr>
  </w:style>
  <w:style w:type="paragraph" w:styleId="3">
    <w:name w:val="heading 3"/>
    <w:basedOn w:val="a"/>
    <w:next w:val="a"/>
    <w:link w:val="30"/>
    <w:uiPriority w:val="9"/>
    <w:qFormat/>
    <w:rsid w:val="0012482B"/>
    <w:pPr>
      <w:keepNext/>
      <w:numPr>
        <w:ilvl w:val="2"/>
        <w:numId w:val="1"/>
      </w:numPr>
      <w:spacing w:before="240" w:after="120"/>
      <w:outlineLvl w:val="2"/>
    </w:pPr>
    <w:rPr>
      <w:rFonts w:ascii="Arial" w:hAnsi="Arial"/>
      <w:bCs/>
      <w:sz w:val="26"/>
      <w:szCs w:val="26"/>
    </w:rPr>
  </w:style>
  <w:style w:type="paragraph" w:styleId="4">
    <w:name w:val="heading 4"/>
    <w:basedOn w:val="a"/>
    <w:next w:val="a"/>
    <w:link w:val="40"/>
    <w:qFormat/>
    <w:rsid w:val="0012482B"/>
    <w:pPr>
      <w:keepNext/>
      <w:numPr>
        <w:ilvl w:val="3"/>
        <w:numId w:val="1"/>
      </w:numPr>
      <w:spacing w:before="240" w:after="60"/>
      <w:outlineLvl w:val="3"/>
    </w:pPr>
    <w:rPr>
      <w:b/>
      <w:bCs/>
      <w:sz w:val="28"/>
      <w:szCs w:val="28"/>
    </w:rPr>
  </w:style>
  <w:style w:type="paragraph" w:styleId="5">
    <w:name w:val="heading 5"/>
    <w:basedOn w:val="a"/>
    <w:next w:val="a"/>
    <w:link w:val="50"/>
    <w:qFormat/>
    <w:rsid w:val="0012482B"/>
    <w:pPr>
      <w:numPr>
        <w:ilvl w:val="4"/>
        <w:numId w:val="1"/>
      </w:numPr>
      <w:spacing w:before="240" w:after="60"/>
      <w:outlineLvl w:val="4"/>
    </w:pPr>
    <w:rPr>
      <w:b/>
      <w:bCs/>
      <w:i/>
      <w:iCs/>
      <w:sz w:val="26"/>
      <w:szCs w:val="26"/>
    </w:rPr>
  </w:style>
  <w:style w:type="paragraph" w:styleId="6">
    <w:name w:val="heading 6"/>
    <w:basedOn w:val="a"/>
    <w:next w:val="a"/>
    <w:link w:val="60"/>
    <w:qFormat/>
    <w:rsid w:val="0012482B"/>
    <w:pPr>
      <w:numPr>
        <w:ilvl w:val="5"/>
        <w:numId w:val="1"/>
      </w:numPr>
      <w:spacing w:before="240" w:after="60"/>
      <w:outlineLvl w:val="5"/>
    </w:pPr>
    <w:rPr>
      <w:b/>
      <w:bCs/>
      <w:sz w:val="22"/>
      <w:szCs w:val="22"/>
    </w:rPr>
  </w:style>
  <w:style w:type="paragraph" w:styleId="7">
    <w:name w:val="heading 7"/>
    <w:basedOn w:val="a"/>
    <w:next w:val="a"/>
    <w:link w:val="70"/>
    <w:qFormat/>
    <w:rsid w:val="0012482B"/>
    <w:pPr>
      <w:numPr>
        <w:ilvl w:val="6"/>
        <w:numId w:val="1"/>
      </w:numPr>
      <w:spacing w:before="240" w:after="60"/>
      <w:outlineLvl w:val="6"/>
    </w:pPr>
    <w:rPr>
      <w:szCs w:val="24"/>
    </w:rPr>
  </w:style>
  <w:style w:type="paragraph" w:styleId="8">
    <w:name w:val="heading 8"/>
    <w:basedOn w:val="a"/>
    <w:next w:val="a"/>
    <w:link w:val="80"/>
    <w:qFormat/>
    <w:rsid w:val="0012482B"/>
    <w:pPr>
      <w:numPr>
        <w:ilvl w:val="7"/>
        <w:numId w:val="1"/>
      </w:numPr>
      <w:spacing w:before="240" w:after="60"/>
      <w:outlineLvl w:val="7"/>
    </w:pPr>
    <w:rPr>
      <w:i/>
      <w:iCs/>
      <w:szCs w:val="24"/>
    </w:rPr>
  </w:style>
  <w:style w:type="paragraph" w:styleId="9">
    <w:name w:val="heading 9"/>
    <w:basedOn w:val="a"/>
    <w:next w:val="a"/>
    <w:link w:val="90"/>
    <w:qFormat/>
    <w:rsid w:val="0012482B"/>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2482B"/>
    <w:rPr>
      <w:rFonts w:ascii="Arial" w:eastAsia="ＭＳ 明朝" w:hAnsi="Arial" w:cs="Times New Roman"/>
      <w:b/>
      <w:bCs/>
      <w:color w:val="000000"/>
      <w:kern w:val="32"/>
      <w:sz w:val="24"/>
      <w:szCs w:val="32"/>
      <w:lang w:val="de-DE" w:eastAsia="de-DE"/>
    </w:rPr>
  </w:style>
  <w:style w:type="character" w:customStyle="1" w:styleId="20">
    <w:name w:val="見出し 2 (文字)"/>
    <w:link w:val="2"/>
    <w:uiPriority w:val="9"/>
    <w:rsid w:val="0012482B"/>
    <w:rPr>
      <w:rFonts w:ascii="Arial" w:eastAsia="ＭＳ 明朝" w:hAnsi="Arial" w:cs="Arial"/>
      <w:b/>
      <w:bCs/>
      <w:iCs/>
      <w:color w:val="000000"/>
      <w:kern w:val="0"/>
      <w:sz w:val="24"/>
      <w:szCs w:val="28"/>
      <w:lang w:val="de-DE" w:eastAsia="de-DE"/>
    </w:rPr>
  </w:style>
  <w:style w:type="character" w:customStyle="1" w:styleId="30">
    <w:name w:val="見出し 3 (文字)"/>
    <w:link w:val="3"/>
    <w:uiPriority w:val="9"/>
    <w:rsid w:val="0012482B"/>
    <w:rPr>
      <w:rFonts w:ascii="Arial" w:eastAsia="ＭＳ 明朝" w:hAnsi="Arial" w:cs="Times New Roman"/>
      <w:bCs/>
      <w:color w:val="000000"/>
      <w:kern w:val="0"/>
      <w:sz w:val="26"/>
      <w:szCs w:val="26"/>
      <w:lang w:val="de-DE" w:eastAsia="de-DE"/>
    </w:rPr>
  </w:style>
  <w:style w:type="character" w:customStyle="1" w:styleId="40">
    <w:name w:val="見出し 4 (文字)"/>
    <w:basedOn w:val="a0"/>
    <w:link w:val="4"/>
    <w:rsid w:val="0012482B"/>
    <w:rPr>
      <w:rFonts w:ascii="Times New Roman" w:eastAsia="ＭＳ 明朝" w:hAnsi="Times New Roman" w:cs="Times New Roman"/>
      <w:b/>
      <w:bCs/>
      <w:color w:val="000000"/>
      <w:kern w:val="0"/>
      <w:sz w:val="28"/>
      <w:szCs w:val="28"/>
      <w:lang w:val="de-DE" w:eastAsia="de-DE"/>
    </w:rPr>
  </w:style>
  <w:style w:type="character" w:customStyle="1" w:styleId="50">
    <w:name w:val="見出し 5 (文字)"/>
    <w:basedOn w:val="a0"/>
    <w:link w:val="5"/>
    <w:rsid w:val="0012482B"/>
    <w:rPr>
      <w:rFonts w:ascii="Times New Roman" w:eastAsia="ＭＳ 明朝" w:hAnsi="Times New Roman" w:cs="Times New Roman"/>
      <w:b/>
      <w:bCs/>
      <w:i/>
      <w:iCs/>
      <w:color w:val="000000"/>
      <w:kern w:val="0"/>
      <w:sz w:val="26"/>
      <w:szCs w:val="26"/>
      <w:lang w:val="de-DE" w:eastAsia="de-DE"/>
    </w:rPr>
  </w:style>
  <w:style w:type="character" w:customStyle="1" w:styleId="60">
    <w:name w:val="見出し 6 (文字)"/>
    <w:basedOn w:val="a0"/>
    <w:link w:val="6"/>
    <w:rsid w:val="0012482B"/>
    <w:rPr>
      <w:rFonts w:ascii="Times New Roman" w:eastAsia="ＭＳ 明朝" w:hAnsi="Times New Roman" w:cs="Times New Roman"/>
      <w:b/>
      <w:bCs/>
      <w:color w:val="000000"/>
      <w:kern w:val="0"/>
      <w:sz w:val="22"/>
      <w:lang w:val="de-DE" w:eastAsia="de-DE"/>
    </w:rPr>
  </w:style>
  <w:style w:type="character" w:customStyle="1" w:styleId="70">
    <w:name w:val="見出し 7 (文字)"/>
    <w:basedOn w:val="a0"/>
    <w:link w:val="7"/>
    <w:rsid w:val="0012482B"/>
    <w:rPr>
      <w:rFonts w:ascii="Times New Roman" w:eastAsia="ＭＳ 明朝" w:hAnsi="Times New Roman" w:cs="Times New Roman"/>
      <w:color w:val="000000"/>
      <w:kern w:val="0"/>
      <w:sz w:val="24"/>
      <w:szCs w:val="24"/>
      <w:lang w:val="de-DE" w:eastAsia="de-DE"/>
    </w:rPr>
  </w:style>
  <w:style w:type="character" w:customStyle="1" w:styleId="80">
    <w:name w:val="見出し 8 (文字)"/>
    <w:basedOn w:val="a0"/>
    <w:link w:val="8"/>
    <w:rsid w:val="0012482B"/>
    <w:rPr>
      <w:rFonts w:ascii="Times New Roman" w:eastAsia="ＭＳ 明朝" w:hAnsi="Times New Roman" w:cs="Times New Roman"/>
      <w:i/>
      <w:iCs/>
      <w:color w:val="000000"/>
      <w:kern w:val="0"/>
      <w:sz w:val="24"/>
      <w:szCs w:val="24"/>
      <w:lang w:val="de-DE" w:eastAsia="de-DE"/>
    </w:rPr>
  </w:style>
  <w:style w:type="character" w:customStyle="1" w:styleId="90">
    <w:name w:val="見出し 9 (文字)"/>
    <w:basedOn w:val="a0"/>
    <w:link w:val="9"/>
    <w:rsid w:val="0012482B"/>
    <w:rPr>
      <w:rFonts w:ascii="Arial" w:eastAsia="ＭＳ 明朝" w:hAnsi="Arial" w:cs="Arial"/>
      <w:color w:val="000000"/>
      <w:kern w:val="0"/>
      <w:sz w:val="22"/>
      <w:lang w:val="de-DE" w:eastAsia="de-DE"/>
    </w:rPr>
  </w:style>
  <w:style w:type="paragraph" w:styleId="a3">
    <w:name w:val="footer"/>
    <w:basedOn w:val="a"/>
    <w:link w:val="a4"/>
    <w:uiPriority w:val="99"/>
    <w:rsid w:val="0012482B"/>
    <w:pPr>
      <w:tabs>
        <w:tab w:val="center" w:pos="4536"/>
        <w:tab w:val="right" w:pos="9072"/>
      </w:tabs>
    </w:pPr>
  </w:style>
  <w:style w:type="character" w:customStyle="1" w:styleId="a4">
    <w:name w:val="フッター (文字)"/>
    <w:link w:val="a3"/>
    <w:uiPriority w:val="99"/>
    <w:rsid w:val="0012482B"/>
    <w:rPr>
      <w:rFonts w:ascii="Times New Roman" w:eastAsia="ＭＳ 明朝" w:hAnsi="Times New Roman" w:cs="Times New Roman"/>
      <w:color w:val="000000"/>
      <w:kern w:val="0"/>
      <w:sz w:val="24"/>
      <w:szCs w:val="20"/>
      <w:lang w:val="de-DE" w:eastAsia="de-DE"/>
    </w:rPr>
  </w:style>
  <w:style w:type="paragraph" w:styleId="a5">
    <w:name w:val="Title"/>
    <w:basedOn w:val="a"/>
    <w:link w:val="a6"/>
    <w:uiPriority w:val="10"/>
    <w:qFormat/>
    <w:rsid w:val="0012482B"/>
    <w:pPr>
      <w:spacing w:before="240" w:after="60"/>
      <w:jc w:val="left"/>
      <w:outlineLvl w:val="0"/>
    </w:pPr>
    <w:rPr>
      <w:rFonts w:ascii="Arial" w:hAnsi="Arial" w:cs="Arial"/>
      <w:b/>
      <w:bCs/>
      <w:kern w:val="28"/>
      <w:sz w:val="32"/>
      <w:szCs w:val="32"/>
    </w:rPr>
  </w:style>
  <w:style w:type="character" w:customStyle="1" w:styleId="a6">
    <w:name w:val="表題 (文字)"/>
    <w:link w:val="a5"/>
    <w:uiPriority w:val="10"/>
    <w:rsid w:val="0012482B"/>
    <w:rPr>
      <w:rFonts w:ascii="Arial" w:eastAsia="ＭＳ 明朝" w:hAnsi="Arial" w:cs="Arial"/>
      <w:b/>
      <w:bCs/>
      <w:color w:val="000000"/>
      <w:kern w:val="28"/>
      <w:sz w:val="32"/>
      <w:szCs w:val="32"/>
      <w:lang w:val="de-DE" w:eastAsia="de-DE"/>
    </w:rPr>
  </w:style>
  <w:style w:type="paragraph" w:styleId="a7">
    <w:name w:val="Subtitle"/>
    <w:basedOn w:val="a"/>
    <w:link w:val="a8"/>
    <w:qFormat/>
    <w:rsid w:val="0012482B"/>
    <w:pPr>
      <w:spacing w:after="60"/>
      <w:outlineLvl w:val="1"/>
    </w:pPr>
    <w:rPr>
      <w:rFonts w:ascii="Arial" w:hAnsi="Arial" w:cs="Arial"/>
      <w:b/>
      <w:szCs w:val="24"/>
    </w:rPr>
  </w:style>
  <w:style w:type="character" w:customStyle="1" w:styleId="a8">
    <w:name w:val="副題 (文字)"/>
    <w:basedOn w:val="a0"/>
    <w:link w:val="a7"/>
    <w:rsid w:val="0012482B"/>
    <w:rPr>
      <w:rFonts w:ascii="Arial" w:eastAsia="ＭＳ 明朝" w:hAnsi="Arial" w:cs="Arial"/>
      <w:b/>
      <w:color w:val="000000"/>
      <w:kern w:val="0"/>
      <w:sz w:val="24"/>
      <w:szCs w:val="24"/>
      <w:lang w:val="de-DE" w:eastAsia="de-DE"/>
    </w:rPr>
  </w:style>
  <w:style w:type="character" w:styleId="a9">
    <w:name w:val="page number"/>
    <w:basedOn w:val="a0"/>
    <w:rsid w:val="0012482B"/>
  </w:style>
  <w:style w:type="character" w:styleId="aa">
    <w:name w:val="Hyperlink"/>
    <w:uiPriority w:val="99"/>
    <w:rsid w:val="0012482B"/>
    <w:rPr>
      <w:color w:val="0000FF"/>
      <w:u w:val="single"/>
    </w:rPr>
  </w:style>
  <w:style w:type="character" w:styleId="ab">
    <w:name w:val="line number"/>
    <w:basedOn w:val="a0"/>
    <w:uiPriority w:val="99"/>
    <w:rsid w:val="0012482B"/>
  </w:style>
  <w:style w:type="table" w:styleId="ac">
    <w:name w:val="Table Grid"/>
    <w:basedOn w:val="a1"/>
    <w:uiPriority w:val="59"/>
    <w:rsid w:val="0012482B"/>
    <w:rPr>
      <w:rFonts w:ascii="Times New Roman" w:eastAsia="ＭＳ 明朝"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uiPriority w:val="35"/>
    <w:unhideWhenUsed/>
    <w:qFormat/>
    <w:rsid w:val="0012482B"/>
    <w:pPr>
      <w:widowControl w:val="0"/>
      <w:spacing w:before="0" w:afterLines="50" w:line="240" w:lineRule="auto"/>
      <w:ind w:firstLineChars="200" w:firstLine="200"/>
    </w:pPr>
    <w:rPr>
      <w:rFonts w:ascii="Century" w:hAnsi="Century"/>
      <w:b/>
      <w:bCs/>
      <w:color w:val="auto"/>
      <w:kern w:val="2"/>
      <w:sz w:val="21"/>
      <w:szCs w:val="21"/>
      <w:lang w:val="en-US" w:eastAsia="ja-JP"/>
    </w:rPr>
  </w:style>
  <w:style w:type="paragraph" w:styleId="ae">
    <w:name w:val="Balloon Text"/>
    <w:basedOn w:val="a"/>
    <w:link w:val="af"/>
    <w:uiPriority w:val="99"/>
    <w:unhideWhenUsed/>
    <w:rsid w:val="0012482B"/>
    <w:pPr>
      <w:widowControl w:val="0"/>
      <w:spacing w:before="0" w:afterLines="50" w:line="240" w:lineRule="auto"/>
      <w:ind w:firstLineChars="200" w:firstLine="200"/>
    </w:pPr>
    <w:rPr>
      <w:rFonts w:ascii="Arial" w:eastAsia="ＭＳ ゴシック" w:hAnsi="Arial"/>
      <w:color w:val="auto"/>
      <w:kern w:val="2"/>
      <w:sz w:val="18"/>
      <w:szCs w:val="18"/>
      <w:lang w:val="en-US" w:eastAsia="ja-JP"/>
    </w:rPr>
  </w:style>
  <w:style w:type="character" w:customStyle="1" w:styleId="af">
    <w:name w:val="吹き出し (文字)"/>
    <w:link w:val="ae"/>
    <w:uiPriority w:val="99"/>
    <w:rsid w:val="0012482B"/>
    <w:rPr>
      <w:rFonts w:ascii="Arial" w:eastAsia="ＭＳ ゴシック" w:hAnsi="Arial" w:cs="Times New Roman"/>
      <w:sz w:val="18"/>
      <w:szCs w:val="18"/>
    </w:rPr>
  </w:style>
  <w:style w:type="paragraph" w:styleId="af0">
    <w:name w:val="header"/>
    <w:basedOn w:val="a"/>
    <w:link w:val="af1"/>
    <w:uiPriority w:val="99"/>
    <w:unhideWhenUsed/>
    <w:rsid w:val="0012482B"/>
    <w:pPr>
      <w:widowControl w:val="0"/>
      <w:tabs>
        <w:tab w:val="center" w:pos="4252"/>
        <w:tab w:val="right" w:pos="8504"/>
      </w:tabs>
      <w:snapToGrid w:val="0"/>
      <w:spacing w:before="0" w:afterLines="50" w:line="240" w:lineRule="auto"/>
      <w:ind w:firstLineChars="200" w:firstLine="200"/>
    </w:pPr>
    <w:rPr>
      <w:rFonts w:ascii="Century" w:hAnsi="Century"/>
      <w:color w:val="auto"/>
      <w:kern w:val="2"/>
      <w:sz w:val="21"/>
      <w:szCs w:val="21"/>
      <w:lang w:val="en-US" w:eastAsia="ja-JP"/>
    </w:rPr>
  </w:style>
  <w:style w:type="character" w:customStyle="1" w:styleId="af1">
    <w:name w:val="ヘッダー (文字)"/>
    <w:link w:val="af0"/>
    <w:uiPriority w:val="99"/>
    <w:rsid w:val="0012482B"/>
    <w:rPr>
      <w:rFonts w:ascii="Century" w:eastAsia="ＭＳ 明朝" w:hAnsi="Century" w:cs="Times New Roman"/>
      <w:szCs w:val="21"/>
    </w:rPr>
  </w:style>
  <w:style w:type="paragraph" w:styleId="af2">
    <w:name w:val="Plain Text"/>
    <w:basedOn w:val="a"/>
    <w:link w:val="af3"/>
    <w:uiPriority w:val="99"/>
    <w:unhideWhenUsed/>
    <w:rsid w:val="0012482B"/>
    <w:pPr>
      <w:widowControl w:val="0"/>
      <w:spacing w:before="0" w:afterLines="50" w:line="240" w:lineRule="auto"/>
      <w:ind w:firstLineChars="200" w:firstLine="200"/>
    </w:pPr>
    <w:rPr>
      <w:rFonts w:ascii="ＭＳ 明朝" w:hAnsi="Courier New" w:cs="Courier New"/>
      <w:color w:val="auto"/>
      <w:kern w:val="2"/>
      <w:sz w:val="21"/>
      <w:szCs w:val="21"/>
      <w:lang w:val="en-US" w:eastAsia="ja-JP"/>
    </w:rPr>
  </w:style>
  <w:style w:type="character" w:customStyle="1" w:styleId="af3">
    <w:name w:val="書式なし (文字)"/>
    <w:link w:val="af2"/>
    <w:uiPriority w:val="99"/>
    <w:rsid w:val="0012482B"/>
    <w:rPr>
      <w:rFonts w:ascii="ＭＳ 明朝" w:eastAsia="ＭＳ 明朝" w:hAnsi="Courier New" w:cs="Courier New"/>
      <w:szCs w:val="21"/>
    </w:rPr>
  </w:style>
  <w:style w:type="paragraph" w:styleId="af4">
    <w:name w:val="Body Text"/>
    <w:basedOn w:val="a"/>
    <w:link w:val="af5"/>
    <w:uiPriority w:val="99"/>
    <w:unhideWhenUsed/>
    <w:rsid w:val="0012482B"/>
    <w:pPr>
      <w:widowControl w:val="0"/>
      <w:spacing w:before="0" w:afterLines="50" w:line="240" w:lineRule="auto"/>
      <w:ind w:firstLineChars="200" w:firstLine="200"/>
    </w:pPr>
    <w:rPr>
      <w:rFonts w:ascii="Century" w:hAnsi="Century"/>
      <w:color w:val="auto"/>
      <w:kern w:val="2"/>
      <w:sz w:val="21"/>
      <w:szCs w:val="21"/>
      <w:lang w:val="en-US" w:eastAsia="ja-JP"/>
    </w:rPr>
  </w:style>
  <w:style w:type="character" w:customStyle="1" w:styleId="af5">
    <w:name w:val="本文 (文字)"/>
    <w:link w:val="af4"/>
    <w:uiPriority w:val="99"/>
    <w:rsid w:val="0012482B"/>
    <w:rPr>
      <w:rFonts w:ascii="Century" w:eastAsia="ＭＳ 明朝" w:hAnsi="Century" w:cs="Times New Roman"/>
      <w:szCs w:val="21"/>
    </w:rPr>
  </w:style>
  <w:style w:type="paragraph" w:styleId="21">
    <w:name w:val="Body Text 2"/>
    <w:basedOn w:val="a"/>
    <w:link w:val="22"/>
    <w:uiPriority w:val="99"/>
    <w:unhideWhenUsed/>
    <w:qFormat/>
    <w:rsid w:val="0012482B"/>
    <w:pPr>
      <w:widowControl w:val="0"/>
      <w:spacing w:before="0" w:line="240" w:lineRule="atLeast"/>
    </w:pPr>
    <w:rPr>
      <w:rFonts w:ascii="Century" w:hAnsi="Century"/>
      <w:color w:val="auto"/>
      <w:kern w:val="2"/>
      <w:sz w:val="21"/>
      <w:szCs w:val="21"/>
      <w:lang w:val="en-US" w:eastAsia="ja-JP"/>
    </w:rPr>
  </w:style>
  <w:style w:type="character" w:customStyle="1" w:styleId="22">
    <w:name w:val="本文 2 (文字)"/>
    <w:link w:val="21"/>
    <w:uiPriority w:val="99"/>
    <w:rsid w:val="0012482B"/>
    <w:rPr>
      <w:rFonts w:ascii="Century" w:eastAsia="ＭＳ 明朝" w:hAnsi="Century" w:cs="Times New Roman"/>
      <w:szCs w:val="21"/>
    </w:rPr>
  </w:style>
  <w:style w:type="character" w:styleId="af6">
    <w:name w:val="Placeholder Text"/>
    <w:uiPriority w:val="99"/>
    <w:semiHidden/>
    <w:rsid w:val="0012482B"/>
    <w:rPr>
      <w:color w:val="808080"/>
    </w:rPr>
  </w:style>
  <w:style w:type="paragraph" w:styleId="af7">
    <w:name w:val="No Spacing"/>
    <w:uiPriority w:val="1"/>
    <w:qFormat/>
    <w:rsid w:val="00096A21"/>
    <w:pPr>
      <w:jc w:val="both"/>
    </w:pPr>
    <w:rPr>
      <w:rFonts w:ascii="Times New Roman" w:eastAsia="ＭＳ 明朝" w:hAnsi="Times New Roman" w:cs="Times New Roman"/>
      <w:color w:val="000000"/>
      <w:kern w:val="0"/>
      <w:sz w:val="24"/>
      <w:szCs w:val="20"/>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0"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82B"/>
    <w:pPr>
      <w:spacing w:before="120" w:line="360" w:lineRule="auto"/>
      <w:jc w:val="both"/>
    </w:pPr>
    <w:rPr>
      <w:rFonts w:ascii="Times New Roman" w:eastAsia="ＭＳ 明朝" w:hAnsi="Times New Roman" w:cs="Times New Roman"/>
      <w:color w:val="000000"/>
      <w:kern w:val="0"/>
      <w:sz w:val="24"/>
      <w:szCs w:val="20"/>
      <w:lang w:val="de-DE" w:eastAsia="de-DE"/>
    </w:rPr>
  </w:style>
  <w:style w:type="paragraph" w:styleId="1">
    <w:name w:val="heading 1"/>
    <w:basedOn w:val="a"/>
    <w:next w:val="a"/>
    <w:link w:val="10"/>
    <w:uiPriority w:val="9"/>
    <w:qFormat/>
    <w:rsid w:val="0012482B"/>
    <w:pPr>
      <w:keepNext/>
      <w:numPr>
        <w:numId w:val="2"/>
      </w:numPr>
      <w:tabs>
        <w:tab w:val="num" w:pos="432"/>
      </w:tabs>
      <w:ind w:left="432" w:hanging="432"/>
      <w:outlineLvl w:val="0"/>
    </w:pPr>
    <w:rPr>
      <w:rFonts w:ascii="Arial" w:hAnsi="Arial"/>
      <w:b/>
      <w:bCs/>
      <w:kern w:val="32"/>
      <w:szCs w:val="32"/>
    </w:rPr>
  </w:style>
  <w:style w:type="paragraph" w:styleId="2">
    <w:name w:val="heading 2"/>
    <w:basedOn w:val="a"/>
    <w:next w:val="a"/>
    <w:link w:val="20"/>
    <w:uiPriority w:val="9"/>
    <w:qFormat/>
    <w:rsid w:val="0012482B"/>
    <w:pPr>
      <w:keepNext/>
      <w:numPr>
        <w:ilvl w:val="1"/>
        <w:numId w:val="1"/>
      </w:numPr>
      <w:spacing w:before="360" w:after="120"/>
      <w:ind w:left="578" w:hanging="578"/>
      <w:outlineLvl w:val="1"/>
    </w:pPr>
    <w:rPr>
      <w:rFonts w:ascii="Arial" w:hAnsi="Arial" w:cs="Arial"/>
      <w:b/>
      <w:bCs/>
      <w:iCs/>
      <w:szCs w:val="28"/>
    </w:rPr>
  </w:style>
  <w:style w:type="paragraph" w:styleId="3">
    <w:name w:val="heading 3"/>
    <w:basedOn w:val="a"/>
    <w:next w:val="a"/>
    <w:link w:val="30"/>
    <w:uiPriority w:val="9"/>
    <w:qFormat/>
    <w:rsid w:val="0012482B"/>
    <w:pPr>
      <w:keepNext/>
      <w:numPr>
        <w:ilvl w:val="2"/>
        <w:numId w:val="1"/>
      </w:numPr>
      <w:spacing w:before="240" w:after="120"/>
      <w:outlineLvl w:val="2"/>
    </w:pPr>
    <w:rPr>
      <w:rFonts w:ascii="Arial" w:hAnsi="Arial"/>
      <w:bCs/>
      <w:sz w:val="26"/>
      <w:szCs w:val="26"/>
    </w:rPr>
  </w:style>
  <w:style w:type="paragraph" w:styleId="4">
    <w:name w:val="heading 4"/>
    <w:basedOn w:val="a"/>
    <w:next w:val="a"/>
    <w:link w:val="40"/>
    <w:qFormat/>
    <w:rsid w:val="0012482B"/>
    <w:pPr>
      <w:keepNext/>
      <w:numPr>
        <w:ilvl w:val="3"/>
        <w:numId w:val="1"/>
      </w:numPr>
      <w:spacing w:before="240" w:after="60"/>
      <w:outlineLvl w:val="3"/>
    </w:pPr>
    <w:rPr>
      <w:b/>
      <w:bCs/>
      <w:sz w:val="28"/>
      <w:szCs w:val="28"/>
    </w:rPr>
  </w:style>
  <w:style w:type="paragraph" w:styleId="5">
    <w:name w:val="heading 5"/>
    <w:basedOn w:val="a"/>
    <w:next w:val="a"/>
    <w:link w:val="50"/>
    <w:qFormat/>
    <w:rsid w:val="0012482B"/>
    <w:pPr>
      <w:numPr>
        <w:ilvl w:val="4"/>
        <w:numId w:val="1"/>
      </w:numPr>
      <w:spacing w:before="240" w:after="60"/>
      <w:outlineLvl w:val="4"/>
    </w:pPr>
    <w:rPr>
      <w:b/>
      <w:bCs/>
      <w:i/>
      <w:iCs/>
      <w:sz w:val="26"/>
      <w:szCs w:val="26"/>
    </w:rPr>
  </w:style>
  <w:style w:type="paragraph" w:styleId="6">
    <w:name w:val="heading 6"/>
    <w:basedOn w:val="a"/>
    <w:next w:val="a"/>
    <w:link w:val="60"/>
    <w:qFormat/>
    <w:rsid w:val="0012482B"/>
    <w:pPr>
      <w:numPr>
        <w:ilvl w:val="5"/>
        <w:numId w:val="1"/>
      </w:numPr>
      <w:spacing w:before="240" w:after="60"/>
      <w:outlineLvl w:val="5"/>
    </w:pPr>
    <w:rPr>
      <w:b/>
      <w:bCs/>
      <w:sz w:val="22"/>
      <w:szCs w:val="22"/>
    </w:rPr>
  </w:style>
  <w:style w:type="paragraph" w:styleId="7">
    <w:name w:val="heading 7"/>
    <w:basedOn w:val="a"/>
    <w:next w:val="a"/>
    <w:link w:val="70"/>
    <w:qFormat/>
    <w:rsid w:val="0012482B"/>
    <w:pPr>
      <w:numPr>
        <w:ilvl w:val="6"/>
        <w:numId w:val="1"/>
      </w:numPr>
      <w:spacing w:before="240" w:after="60"/>
      <w:outlineLvl w:val="6"/>
    </w:pPr>
    <w:rPr>
      <w:szCs w:val="24"/>
    </w:rPr>
  </w:style>
  <w:style w:type="paragraph" w:styleId="8">
    <w:name w:val="heading 8"/>
    <w:basedOn w:val="a"/>
    <w:next w:val="a"/>
    <w:link w:val="80"/>
    <w:qFormat/>
    <w:rsid w:val="0012482B"/>
    <w:pPr>
      <w:numPr>
        <w:ilvl w:val="7"/>
        <w:numId w:val="1"/>
      </w:numPr>
      <w:spacing w:before="240" w:after="60"/>
      <w:outlineLvl w:val="7"/>
    </w:pPr>
    <w:rPr>
      <w:i/>
      <w:iCs/>
      <w:szCs w:val="24"/>
    </w:rPr>
  </w:style>
  <w:style w:type="paragraph" w:styleId="9">
    <w:name w:val="heading 9"/>
    <w:basedOn w:val="a"/>
    <w:next w:val="a"/>
    <w:link w:val="90"/>
    <w:qFormat/>
    <w:rsid w:val="0012482B"/>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2482B"/>
    <w:rPr>
      <w:rFonts w:ascii="Arial" w:eastAsia="ＭＳ 明朝" w:hAnsi="Arial" w:cs="Times New Roman"/>
      <w:b/>
      <w:bCs/>
      <w:color w:val="000000"/>
      <w:kern w:val="32"/>
      <w:sz w:val="24"/>
      <w:szCs w:val="32"/>
      <w:lang w:val="de-DE" w:eastAsia="de-DE"/>
    </w:rPr>
  </w:style>
  <w:style w:type="character" w:customStyle="1" w:styleId="20">
    <w:name w:val="見出し 2 (文字)"/>
    <w:link w:val="2"/>
    <w:uiPriority w:val="9"/>
    <w:rsid w:val="0012482B"/>
    <w:rPr>
      <w:rFonts w:ascii="Arial" w:eastAsia="ＭＳ 明朝" w:hAnsi="Arial" w:cs="Arial"/>
      <w:b/>
      <w:bCs/>
      <w:iCs/>
      <w:color w:val="000000"/>
      <w:kern w:val="0"/>
      <w:sz w:val="24"/>
      <w:szCs w:val="28"/>
      <w:lang w:val="de-DE" w:eastAsia="de-DE"/>
    </w:rPr>
  </w:style>
  <w:style w:type="character" w:customStyle="1" w:styleId="30">
    <w:name w:val="見出し 3 (文字)"/>
    <w:link w:val="3"/>
    <w:uiPriority w:val="9"/>
    <w:rsid w:val="0012482B"/>
    <w:rPr>
      <w:rFonts w:ascii="Arial" w:eastAsia="ＭＳ 明朝" w:hAnsi="Arial" w:cs="Times New Roman"/>
      <w:bCs/>
      <w:color w:val="000000"/>
      <w:kern w:val="0"/>
      <w:sz w:val="26"/>
      <w:szCs w:val="26"/>
      <w:lang w:val="de-DE" w:eastAsia="de-DE"/>
    </w:rPr>
  </w:style>
  <w:style w:type="character" w:customStyle="1" w:styleId="40">
    <w:name w:val="見出し 4 (文字)"/>
    <w:basedOn w:val="a0"/>
    <w:link w:val="4"/>
    <w:rsid w:val="0012482B"/>
    <w:rPr>
      <w:rFonts w:ascii="Times New Roman" w:eastAsia="ＭＳ 明朝" w:hAnsi="Times New Roman" w:cs="Times New Roman"/>
      <w:b/>
      <w:bCs/>
      <w:color w:val="000000"/>
      <w:kern w:val="0"/>
      <w:sz w:val="28"/>
      <w:szCs w:val="28"/>
      <w:lang w:val="de-DE" w:eastAsia="de-DE"/>
    </w:rPr>
  </w:style>
  <w:style w:type="character" w:customStyle="1" w:styleId="50">
    <w:name w:val="見出し 5 (文字)"/>
    <w:basedOn w:val="a0"/>
    <w:link w:val="5"/>
    <w:rsid w:val="0012482B"/>
    <w:rPr>
      <w:rFonts w:ascii="Times New Roman" w:eastAsia="ＭＳ 明朝" w:hAnsi="Times New Roman" w:cs="Times New Roman"/>
      <w:b/>
      <w:bCs/>
      <w:i/>
      <w:iCs/>
      <w:color w:val="000000"/>
      <w:kern w:val="0"/>
      <w:sz w:val="26"/>
      <w:szCs w:val="26"/>
      <w:lang w:val="de-DE" w:eastAsia="de-DE"/>
    </w:rPr>
  </w:style>
  <w:style w:type="character" w:customStyle="1" w:styleId="60">
    <w:name w:val="見出し 6 (文字)"/>
    <w:basedOn w:val="a0"/>
    <w:link w:val="6"/>
    <w:rsid w:val="0012482B"/>
    <w:rPr>
      <w:rFonts w:ascii="Times New Roman" w:eastAsia="ＭＳ 明朝" w:hAnsi="Times New Roman" w:cs="Times New Roman"/>
      <w:b/>
      <w:bCs/>
      <w:color w:val="000000"/>
      <w:kern w:val="0"/>
      <w:sz w:val="22"/>
      <w:lang w:val="de-DE" w:eastAsia="de-DE"/>
    </w:rPr>
  </w:style>
  <w:style w:type="character" w:customStyle="1" w:styleId="70">
    <w:name w:val="見出し 7 (文字)"/>
    <w:basedOn w:val="a0"/>
    <w:link w:val="7"/>
    <w:rsid w:val="0012482B"/>
    <w:rPr>
      <w:rFonts w:ascii="Times New Roman" w:eastAsia="ＭＳ 明朝" w:hAnsi="Times New Roman" w:cs="Times New Roman"/>
      <w:color w:val="000000"/>
      <w:kern w:val="0"/>
      <w:sz w:val="24"/>
      <w:szCs w:val="24"/>
      <w:lang w:val="de-DE" w:eastAsia="de-DE"/>
    </w:rPr>
  </w:style>
  <w:style w:type="character" w:customStyle="1" w:styleId="80">
    <w:name w:val="見出し 8 (文字)"/>
    <w:basedOn w:val="a0"/>
    <w:link w:val="8"/>
    <w:rsid w:val="0012482B"/>
    <w:rPr>
      <w:rFonts w:ascii="Times New Roman" w:eastAsia="ＭＳ 明朝" w:hAnsi="Times New Roman" w:cs="Times New Roman"/>
      <w:i/>
      <w:iCs/>
      <w:color w:val="000000"/>
      <w:kern w:val="0"/>
      <w:sz w:val="24"/>
      <w:szCs w:val="24"/>
      <w:lang w:val="de-DE" w:eastAsia="de-DE"/>
    </w:rPr>
  </w:style>
  <w:style w:type="character" w:customStyle="1" w:styleId="90">
    <w:name w:val="見出し 9 (文字)"/>
    <w:basedOn w:val="a0"/>
    <w:link w:val="9"/>
    <w:rsid w:val="0012482B"/>
    <w:rPr>
      <w:rFonts w:ascii="Arial" w:eastAsia="ＭＳ 明朝" w:hAnsi="Arial" w:cs="Arial"/>
      <w:color w:val="000000"/>
      <w:kern w:val="0"/>
      <w:sz w:val="22"/>
      <w:lang w:val="de-DE" w:eastAsia="de-DE"/>
    </w:rPr>
  </w:style>
  <w:style w:type="paragraph" w:styleId="a3">
    <w:name w:val="footer"/>
    <w:basedOn w:val="a"/>
    <w:link w:val="a4"/>
    <w:uiPriority w:val="99"/>
    <w:rsid w:val="0012482B"/>
    <w:pPr>
      <w:tabs>
        <w:tab w:val="center" w:pos="4536"/>
        <w:tab w:val="right" w:pos="9072"/>
      </w:tabs>
    </w:pPr>
  </w:style>
  <w:style w:type="character" w:customStyle="1" w:styleId="a4">
    <w:name w:val="フッター (文字)"/>
    <w:link w:val="a3"/>
    <w:uiPriority w:val="99"/>
    <w:rsid w:val="0012482B"/>
    <w:rPr>
      <w:rFonts w:ascii="Times New Roman" w:eastAsia="ＭＳ 明朝" w:hAnsi="Times New Roman" w:cs="Times New Roman"/>
      <w:color w:val="000000"/>
      <w:kern w:val="0"/>
      <w:sz w:val="24"/>
      <w:szCs w:val="20"/>
      <w:lang w:val="de-DE" w:eastAsia="de-DE"/>
    </w:rPr>
  </w:style>
  <w:style w:type="paragraph" w:styleId="a5">
    <w:name w:val="Title"/>
    <w:basedOn w:val="a"/>
    <w:link w:val="a6"/>
    <w:uiPriority w:val="10"/>
    <w:qFormat/>
    <w:rsid w:val="0012482B"/>
    <w:pPr>
      <w:spacing w:before="240" w:after="60"/>
      <w:jc w:val="left"/>
      <w:outlineLvl w:val="0"/>
    </w:pPr>
    <w:rPr>
      <w:rFonts w:ascii="Arial" w:hAnsi="Arial" w:cs="Arial"/>
      <w:b/>
      <w:bCs/>
      <w:kern w:val="28"/>
      <w:sz w:val="32"/>
      <w:szCs w:val="32"/>
    </w:rPr>
  </w:style>
  <w:style w:type="character" w:customStyle="1" w:styleId="a6">
    <w:name w:val="表題 (文字)"/>
    <w:link w:val="a5"/>
    <w:uiPriority w:val="10"/>
    <w:rsid w:val="0012482B"/>
    <w:rPr>
      <w:rFonts w:ascii="Arial" w:eastAsia="ＭＳ 明朝" w:hAnsi="Arial" w:cs="Arial"/>
      <w:b/>
      <w:bCs/>
      <w:color w:val="000000"/>
      <w:kern w:val="28"/>
      <w:sz w:val="32"/>
      <w:szCs w:val="32"/>
      <w:lang w:val="de-DE" w:eastAsia="de-DE"/>
    </w:rPr>
  </w:style>
  <w:style w:type="paragraph" w:styleId="a7">
    <w:name w:val="Subtitle"/>
    <w:basedOn w:val="a"/>
    <w:link w:val="a8"/>
    <w:qFormat/>
    <w:rsid w:val="0012482B"/>
    <w:pPr>
      <w:spacing w:after="60"/>
      <w:outlineLvl w:val="1"/>
    </w:pPr>
    <w:rPr>
      <w:rFonts w:ascii="Arial" w:hAnsi="Arial" w:cs="Arial"/>
      <w:b/>
      <w:szCs w:val="24"/>
    </w:rPr>
  </w:style>
  <w:style w:type="character" w:customStyle="1" w:styleId="a8">
    <w:name w:val="副題 (文字)"/>
    <w:basedOn w:val="a0"/>
    <w:link w:val="a7"/>
    <w:rsid w:val="0012482B"/>
    <w:rPr>
      <w:rFonts w:ascii="Arial" w:eastAsia="ＭＳ 明朝" w:hAnsi="Arial" w:cs="Arial"/>
      <w:b/>
      <w:color w:val="000000"/>
      <w:kern w:val="0"/>
      <w:sz w:val="24"/>
      <w:szCs w:val="24"/>
      <w:lang w:val="de-DE" w:eastAsia="de-DE"/>
    </w:rPr>
  </w:style>
  <w:style w:type="character" w:styleId="a9">
    <w:name w:val="page number"/>
    <w:basedOn w:val="a0"/>
    <w:rsid w:val="0012482B"/>
  </w:style>
  <w:style w:type="character" w:styleId="aa">
    <w:name w:val="Hyperlink"/>
    <w:uiPriority w:val="99"/>
    <w:rsid w:val="0012482B"/>
    <w:rPr>
      <w:color w:val="0000FF"/>
      <w:u w:val="single"/>
    </w:rPr>
  </w:style>
  <w:style w:type="character" w:styleId="ab">
    <w:name w:val="line number"/>
    <w:basedOn w:val="a0"/>
    <w:uiPriority w:val="99"/>
    <w:rsid w:val="0012482B"/>
  </w:style>
  <w:style w:type="table" w:styleId="ac">
    <w:name w:val="Table Grid"/>
    <w:basedOn w:val="a1"/>
    <w:uiPriority w:val="59"/>
    <w:rsid w:val="0012482B"/>
    <w:rPr>
      <w:rFonts w:ascii="Times New Roman" w:eastAsia="ＭＳ 明朝"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uiPriority w:val="35"/>
    <w:unhideWhenUsed/>
    <w:qFormat/>
    <w:rsid w:val="0012482B"/>
    <w:pPr>
      <w:widowControl w:val="0"/>
      <w:spacing w:before="0" w:afterLines="50" w:line="240" w:lineRule="auto"/>
      <w:ind w:firstLineChars="200" w:firstLine="200"/>
    </w:pPr>
    <w:rPr>
      <w:rFonts w:ascii="Century" w:hAnsi="Century"/>
      <w:b/>
      <w:bCs/>
      <w:color w:val="auto"/>
      <w:kern w:val="2"/>
      <w:sz w:val="21"/>
      <w:szCs w:val="21"/>
      <w:lang w:val="en-US" w:eastAsia="ja-JP"/>
    </w:rPr>
  </w:style>
  <w:style w:type="paragraph" w:styleId="ae">
    <w:name w:val="Balloon Text"/>
    <w:basedOn w:val="a"/>
    <w:link w:val="af"/>
    <w:uiPriority w:val="99"/>
    <w:unhideWhenUsed/>
    <w:rsid w:val="0012482B"/>
    <w:pPr>
      <w:widowControl w:val="0"/>
      <w:spacing w:before="0" w:afterLines="50" w:line="240" w:lineRule="auto"/>
      <w:ind w:firstLineChars="200" w:firstLine="200"/>
    </w:pPr>
    <w:rPr>
      <w:rFonts w:ascii="Arial" w:eastAsia="ＭＳ ゴシック" w:hAnsi="Arial"/>
      <w:color w:val="auto"/>
      <w:kern w:val="2"/>
      <w:sz w:val="18"/>
      <w:szCs w:val="18"/>
      <w:lang w:val="en-US" w:eastAsia="ja-JP"/>
    </w:rPr>
  </w:style>
  <w:style w:type="character" w:customStyle="1" w:styleId="af">
    <w:name w:val="吹き出し (文字)"/>
    <w:link w:val="ae"/>
    <w:uiPriority w:val="99"/>
    <w:rsid w:val="0012482B"/>
    <w:rPr>
      <w:rFonts w:ascii="Arial" w:eastAsia="ＭＳ ゴシック" w:hAnsi="Arial" w:cs="Times New Roman"/>
      <w:sz w:val="18"/>
      <w:szCs w:val="18"/>
    </w:rPr>
  </w:style>
  <w:style w:type="paragraph" w:styleId="af0">
    <w:name w:val="header"/>
    <w:basedOn w:val="a"/>
    <w:link w:val="af1"/>
    <w:uiPriority w:val="99"/>
    <w:unhideWhenUsed/>
    <w:rsid w:val="0012482B"/>
    <w:pPr>
      <w:widowControl w:val="0"/>
      <w:tabs>
        <w:tab w:val="center" w:pos="4252"/>
        <w:tab w:val="right" w:pos="8504"/>
      </w:tabs>
      <w:snapToGrid w:val="0"/>
      <w:spacing w:before="0" w:afterLines="50" w:line="240" w:lineRule="auto"/>
      <w:ind w:firstLineChars="200" w:firstLine="200"/>
    </w:pPr>
    <w:rPr>
      <w:rFonts w:ascii="Century" w:hAnsi="Century"/>
      <w:color w:val="auto"/>
      <w:kern w:val="2"/>
      <w:sz w:val="21"/>
      <w:szCs w:val="21"/>
      <w:lang w:val="en-US" w:eastAsia="ja-JP"/>
    </w:rPr>
  </w:style>
  <w:style w:type="character" w:customStyle="1" w:styleId="af1">
    <w:name w:val="ヘッダー (文字)"/>
    <w:link w:val="af0"/>
    <w:uiPriority w:val="99"/>
    <w:rsid w:val="0012482B"/>
    <w:rPr>
      <w:rFonts w:ascii="Century" w:eastAsia="ＭＳ 明朝" w:hAnsi="Century" w:cs="Times New Roman"/>
      <w:szCs w:val="21"/>
    </w:rPr>
  </w:style>
  <w:style w:type="paragraph" w:styleId="af2">
    <w:name w:val="Plain Text"/>
    <w:basedOn w:val="a"/>
    <w:link w:val="af3"/>
    <w:uiPriority w:val="99"/>
    <w:unhideWhenUsed/>
    <w:rsid w:val="0012482B"/>
    <w:pPr>
      <w:widowControl w:val="0"/>
      <w:spacing w:before="0" w:afterLines="50" w:line="240" w:lineRule="auto"/>
      <w:ind w:firstLineChars="200" w:firstLine="200"/>
    </w:pPr>
    <w:rPr>
      <w:rFonts w:ascii="ＭＳ 明朝" w:hAnsi="Courier New" w:cs="Courier New"/>
      <w:color w:val="auto"/>
      <w:kern w:val="2"/>
      <w:sz w:val="21"/>
      <w:szCs w:val="21"/>
      <w:lang w:val="en-US" w:eastAsia="ja-JP"/>
    </w:rPr>
  </w:style>
  <w:style w:type="character" w:customStyle="1" w:styleId="af3">
    <w:name w:val="書式なし (文字)"/>
    <w:link w:val="af2"/>
    <w:uiPriority w:val="99"/>
    <w:rsid w:val="0012482B"/>
    <w:rPr>
      <w:rFonts w:ascii="ＭＳ 明朝" w:eastAsia="ＭＳ 明朝" w:hAnsi="Courier New" w:cs="Courier New"/>
      <w:szCs w:val="21"/>
    </w:rPr>
  </w:style>
  <w:style w:type="paragraph" w:styleId="af4">
    <w:name w:val="Body Text"/>
    <w:basedOn w:val="a"/>
    <w:link w:val="af5"/>
    <w:uiPriority w:val="99"/>
    <w:unhideWhenUsed/>
    <w:rsid w:val="0012482B"/>
    <w:pPr>
      <w:widowControl w:val="0"/>
      <w:spacing w:before="0" w:afterLines="50" w:line="240" w:lineRule="auto"/>
      <w:ind w:firstLineChars="200" w:firstLine="200"/>
    </w:pPr>
    <w:rPr>
      <w:rFonts w:ascii="Century" w:hAnsi="Century"/>
      <w:color w:val="auto"/>
      <w:kern w:val="2"/>
      <w:sz w:val="21"/>
      <w:szCs w:val="21"/>
      <w:lang w:val="en-US" w:eastAsia="ja-JP"/>
    </w:rPr>
  </w:style>
  <w:style w:type="character" w:customStyle="1" w:styleId="af5">
    <w:name w:val="本文 (文字)"/>
    <w:link w:val="af4"/>
    <w:uiPriority w:val="99"/>
    <w:rsid w:val="0012482B"/>
    <w:rPr>
      <w:rFonts w:ascii="Century" w:eastAsia="ＭＳ 明朝" w:hAnsi="Century" w:cs="Times New Roman"/>
      <w:szCs w:val="21"/>
    </w:rPr>
  </w:style>
  <w:style w:type="paragraph" w:styleId="21">
    <w:name w:val="Body Text 2"/>
    <w:basedOn w:val="a"/>
    <w:link w:val="22"/>
    <w:uiPriority w:val="99"/>
    <w:unhideWhenUsed/>
    <w:qFormat/>
    <w:rsid w:val="0012482B"/>
    <w:pPr>
      <w:widowControl w:val="0"/>
      <w:spacing w:before="0" w:line="240" w:lineRule="atLeast"/>
    </w:pPr>
    <w:rPr>
      <w:rFonts w:ascii="Century" w:hAnsi="Century"/>
      <w:color w:val="auto"/>
      <w:kern w:val="2"/>
      <w:sz w:val="21"/>
      <w:szCs w:val="21"/>
      <w:lang w:val="en-US" w:eastAsia="ja-JP"/>
    </w:rPr>
  </w:style>
  <w:style w:type="character" w:customStyle="1" w:styleId="22">
    <w:name w:val="本文 2 (文字)"/>
    <w:link w:val="21"/>
    <w:uiPriority w:val="99"/>
    <w:rsid w:val="0012482B"/>
    <w:rPr>
      <w:rFonts w:ascii="Century" w:eastAsia="ＭＳ 明朝" w:hAnsi="Century" w:cs="Times New Roman"/>
      <w:szCs w:val="21"/>
    </w:rPr>
  </w:style>
  <w:style w:type="character" w:styleId="af6">
    <w:name w:val="Placeholder Text"/>
    <w:uiPriority w:val="99"/>
    <w:semiHidden/>
    <w:rsid w:val="0012482B"/>
    <w:rPr>
      <w:color w:val="808080"/>
    </w:rPr>
  </w:style>
  <w:style w:type="paragraph" w:styleId="af7">
    <w:name w:val="No Spacing"/>
    <w:uiPriority w:val="1"/>
    <w:qFormat/>
    <w:rsid w:val="00096A21"/>
    <w:pPr>
      <w:jc w:val="both"/>
    </w:pPr>
    <w:rPr>
      <w:rFonts w:ascii="Times New Roman" w:eastAsia="ＭＳ 明朝" w:hAnsi="Times New Roman" w:cs="Times New Roman"/>
      <w:color w:val="000000"/>
      <w:kern w:val="0"/>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19</Pages>
  <Words>5185</Words>
  <Characters>29556</Characters>
  <Application>Microsoft Office Word</Application>
  <DocSecurity>0</DocSecurity>
  <Lines>246</Lines>
  <Paragraphs>69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Takashi Suzuki</dc:creator>
  <cp:lastModifiedBy>Takashi Suzuki</cp:lastModifiedBy>
  <cp:revision>4</cp:revision>
  <cp:lastPrinted>2013-04-04T04:24:00Z</cp:lastPrinted>
  <dcterms:created xsi:type="dcterms:W3CDTF">2013-04-19T06:44:00Z</dcterms:created>
  <dcterms:modified xsi:type="dcterms:W3CDTF">2013-04-19T07:18:00Z</dcterms:modified>
</cp:coreProperties>
</file>