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A7C5" w14:textId="1F41F604" w:rsidR="00CF3A95" w:rsidRPr="004F2610" w:rsidRDefault="00CF3A95" w:rsidP="004F2610">
      <w:pPr>
        <w:jc w:val="both"/>
        <w:rPr>
          <w:rFonts w:eastAsia="Times New Roman" w:cs="Times New Roman"/>
          <w:color w:val="FF0000"/>
        </w:rPr>
      </w:pPr>
      <w:r w:rsidRPr="004F2610">
        <w:rPr>
          <w:rFonts w:eastAsia="Times New Roman" w:cs="Times New Roman"/>
          <w:color w:val="FF0000"/>
        </w:rPr>
        <w:t>We appreciate the reviewers</w:t>
      </w:r>
      <w:r w:rsidR="004F2610" w:rsidRPr="004F2610">
        <w:rPr>
          <w:rFonts w:eastAsia="Times New Roman" w:cs="Times New Roman" w:hint="eastAsia"/>
          <w:color w:val="FF0000"/>
          <w:lang w:eastAsia="zh-CN"/>
        </w:rPr>
        <w:t>‘</w:t>
      </w:r>
      <w:r w:rsidRPr="004F2610">
        <w:rPr>
          <w:rFonts w:eastAsia="Times New Roman" w:cs="Times New Roman"/>
          <w:color w:val="FF0000"/>
        </w:rPr>
        <w:t xml:space="preserve"> close reading of the manuscript, and constructive criticism to improve the manuscript.  Our responses are in red.</w:t>
      </w:r>
      <w:r w:rsidRPr="004F2610">
        <w:rPr>
          <w:rFonts w:eastAsia="Times New Roman" w:cs="Times New Roman"/>
          <w:color w:val="FF0000"/>
        </w:rPr>
        <w:br/>
      </w:r>
    </w:p>
    <w:p w14:paraId="04CD1859" w14:textId="77777777" w:rsidR="00CF3A95" w:rsidRDefault="00A373FA" w:rsidP="004F2610">
      <w:pPr>
        <w:jc w:val="both"/>
        <w:rPr>
          <w:rFonts w:eastAsia="Times New Roman" w:cs="Times New Roman"/>
        </w:rPr>
      </w:pPr>
      <w:r>
        <w:rPr>
          <w:rFonts w:eastAsia="Times New Roman" w:cs="Times New Roman"/>
        </w:rPr>
        <w:t xml:space="preserve">The manuscript by Zhang </w:t>
      </w:r>
      <w:proofErr w:type="gramStart"/>
      <w:r>
        <w:rPr>
          <w:rFonts w:eastAsia="Times New Roman" w:cs="Times New Roman"/>
        </w:rPr>
        <w:t>et</w:t>
      </w:r>
      <w:proofErr w:type="gramEnd"/>
      <w:r>
        <w:rPr>
          <w:rFonts w:eastAsia="Times New Roman" w:cs="Times New Roman"/>
        </w:rPr>
        <w:t xml:space="preserve"> al.\ has improved considerably in this version, compared to the original version. Especially the English, that has been a bit rough in the first version, has improved a lot. Also, the authors have answered all my points of criticism, as well as those by the other reviewer. </w:t>
      </w:r>
    </w:p>
    <w:p w14:paraId="4B2BB166" w14:textId="77777777" w:rsidR="00CF3A95" w:rsidRPr="004F2610" w:rsidRDefault="00CF3A95" w:rsidP="004F2610">
      <w:pPr>
        <w:jc w:val="both"/>
        <w:rPr>
          <w:rFonts w:eastAsia="Times New Roman" w:cs="Times New Roman"/>
          <w:color w:val="FF0000"/>
        </w:rPr>
      </w:pPr>
      <w:r w:rsidRPr="004F2610">
        <w:rPr>
          <w:rFonts w:eastAsia="Times New Roman" w:cs="Times New Roman"/>
          <w:color w:val="FF0000"/>
        </w:rPr>
        <w:t xml:space="preserve">We worked hard to revise the manuscript following the reviewers’ helpful comments. </w:t>
      </w:r>
    </w:p>
    <w:p w14:paraId="66417031" w14:textId="77777777" w:rsidR="00A373FA" w:rsidRDefault="00A373FA" w:rsidP="004F2610">
      <w:pPr>
        <w:jc w:val="both"/>
        <w:rPr>
          <w:rFonts w:eastAsia="Times New Roman" w:cs="Times New Roman"/>
        </w:rPr>
      </w:pPr>
      <w:r>
        <w:rPr>
          <w:rFonts w:eastAsia="Times New Roman" w:cs="Times New Roman"/>
        </w:rPr>
        <w:br/>
        <w:t xml:space="preserve">To me there remains one small point: I think the authors did not quite get what I meant with my first criticism. The point that I wanted to make is that the model treats every element within dust as variable that is </w:t>
      </w:r>
      <w:proofErr w:type="spellStart"/>
      <w:r>
        <w:rPr>
          <w:rFonts w:eastAsia="Times New Roman" w:cs="Times New Roman"/>
        </w:rPr>
        <w:t>advected</w:t>
      </w:r>
      <w:proofErr w:type="spellEnd"/>
      <w:r>
        <w:rPr>
          <w:rFonts w:eastAsia="Times New Roman" w:cs="Times New Roman"/>
        </w:rPr>
        <w:t xml:space="preserve"> and diffused independently from the other elements. In reality the elements are bound together as dust particles, and the proper currency for the advection operator would be particles of differing elemental composition. This situation is similar to that encountered in </w:t>
      </w:r>
      <w:proofErr w:type="spellStart"/>
      <w:r>
        <w:rPr>
          <w:rFonts w:eastAsia="Times New Roman" w:cs="Times New Roman"/>
        </w:rPr>
        <w:t>modelling</w:t>
      </w:r>
      <w:proofErr w:type="spellEnd"/>
      <w:r>
        <w:rPr>
          <w:rFonts w:eastAsia="Times New Roman" w:cs="Times New Roman"/>
        </w:rPr>
        <w:t xml:space="preserve"> plankton cells with varying elemental composition in the ocean, and here this error has been assessed by Jim Christian in the paper that I pointed to in my first review (</w:t>
      </w:r>
      <w:proofErr w:type="spellStart"/>
      <w:r>
        <w:rPr>
          <w:rFonts w:eastAsia="Times New Roman" w:cs="Times New Roman"/>
        </w:rPr>
        <w:t>n.b.</w:t>
      </w:r>
      <w:proofErr w:type="spellEnd"/>
      <w:r>
        <w:rPr>
          <w:rFonts w:eastAsia="Times New Roman" w:cs="Times New Roman"/>
        </w:rPr>
        <w:t>\ that is not my paper). To quote from J</w:t>
      </w:r>
      <w:proofErr w:type="gramStart"/>
      <w:r>
        <w:rPr>
          <w:rFonts w:eastAsia="Times New Roman" w:cs="Times New Roman"/>
        </w:rPr>
        <w:t>.\</w:t>
      </w:r>
      <w:proofErr w:type="gramEnd"/>
      <w:r>
        <w:rPr>
          <w:rFonts w:eastAsia="Times New Roman" w:cs="Times New Roman"/>
        </w:rPr>
        <w:t xml:space="preserve"> Christians abstract: "In a population of cells with varying elemental quotas, the proper currency of the advection operator is subpopulations of similar cells. The spatial gradient in total C, N, or P summed over the spectrum of such subpopulations is identical to that calculated for the population means, so treating the various elements as independent should generally be a valid approximation. However, errors can arise in high-order advection schemes with nonlinear corrector terms, which are not </w:t>
      </w:r>
      <w:proofErr w:type="gramStart"/>
      <w:r>
        <w:rPr>
          <w:rFonts w:eastAsia="Times New Roman" w:cs="Times New Roman"/>
        </w:rPr>
        <w:t>additive</w:t>
      </w:r>
      <w:proofErr w:type="gramEnd"/>
      <w:r>
        <w:rPr>
          <w:rFonts w:eastAsia="Times New Roman" w:cs="Times New Roman"/>
        </w:rPr>
        <w:t xml:space="preserve"> across the subpopulations. Some numerical examples indicate that these errors are relatively small (</w:t>
      </w:r>
      <w:proofErr w:type="gramStart"/>
      <w:r>
        <w:rPr>
          <w:rFonts w:eastAsia="Times New Roman" w:cs="Times New Roman"/>
        </w:rPr>
        <w:t>O(</w:t>
      </w:r>
      <w:proofErr w:type="gramEnd"/>
      <w:r>
        <w:rPr>
          <w:rFonts w:eastAsia="Times New Roman" w:cs="Times New Roman"/>
        </w:rPr>
        <w:t>10$^{−3}$–10$^{−4}$)] but can be as high as O(10$^{−2}$) in certain cases. As grid resolution varies, the error scales approximately to the Courant number."</w:t>
      </w:r>
      <w:r>
        <w:rPr>
          <w:rFonts w:eastAsia="Times New Roman" w:cs="Times New Roman"/>
        </w:rPr>
        <w:br/>
      </w:r>
      <w:r>
        <w:rPr>
          <w:rFonts w:eastAsia="Times New Roman" w:cs="Times New Roman"/>
        </w:rPr>
        <w:br/>
        <w:t xml:space="preserve">To this, the authors answer by referring to the more general problem that no numerical advection </w:t>
      </w:r>
      <w:proofErr w:type="spellStart"/>
      <w:r>
        <w:rPr>
          <w:rFonts w:eastAsia="Times New Roman" w:cs="Times New Roman"/>
        </w:rPr>
        <w:t>oprators</w:t>
      </w:r>
      <w:proofErr w:type="spellEnd"/>
      <w:r>
        <w:rPr>
          <w:rFonts w:eastAsia="Times New Roman" w:cs="Times New Roman"/>
        </w:rPr>
        <w:t xml:space="preserve"> is perfectly mass conserving, monotonic, </w:t>
      </w:r>
      <w:proofErr w:type="gramStart"/>
      <w:r>
        <w:rPr>
          <w:rFonts w:eastAsia="Times New Roman" w:cs="Times New Roman"/>
        </w:rPr>
        <w:t>shape-preserving</w:t>
      </w:r>
      <w:proofErr w:type="gramEnd"/>
      <w:r>
        <w:rPr>
          <w:rFonts w:eastAsia="Times New Roman" w:cs="Times New Roman"/>
        </w:rPr>
        <w:t xml:space="preserve"> and computationally efficient. While this is certainly true, it misses a bit the more specific point I wanted to make (and then citing the Christian paper does not quite fit). This is only a question of a little bit reformulation. The main point, that this error is likely small compared to the main error from uncertainty in the source distribution of minerals is correct. I would suggest the authors change one or two sentences here for their final version.  </w:t>
      </w:r>
    </w:p>
    <w:p w14:paraId="7779F558" w14:textId="77777777" w:rsidR="00CF3A95" w:rsidRDefault="00CF3A95" w:rsidP="004F2610">
      <w:pPr>
        <w:jc w:val="both"/>
        <w:rPr>
          <w:rFonts w:eastAsia="Times New Roman" w:cs="Times New Roman"/>
        </w:rPr>
      </w:pPr>
    </w:p>
    <w:p w14:paraId="1CC6203D" w14:textId="77777777" w:rsidR="00CF3A95" w:rsidRPr="004F2610" w:rsidRDefault="00CF3A95" w:rsidP="004F2610">
      <w:pPr>
        <w:jc w:val="both"/>
        <w:rPr>
          <w:rFonts w:eastAsia="Times New Roman" w:cs="Times New Roman"/>
          <w:color w:val="FF0000"/>
        </w:rPr>
      </w:pPr>
      <w:r w:rsidRPr="004F2610">
        <w:rPr>
          <w:rFonts w:eastAsia="Times New Roman" w:cs="Times New Roman"/>
          <w:color w:val="FF0000"/>
        </w:rPr>
        <w:t xml:space="preserve">The reviewer is correct that we missed slightly her/his point, and we appreciate the reviewer bringing this up again.  For individual elemental deposition to the oceans, our response was correct, but once we are looking at the ratio of elements, </w:t>
      </w:r>
      <w:proofErr w:type="gramStart"/>
      <w:r w:rsidRPr="004F2610">
        <w:rPr>
          <w:rFonts w:eastAsia="Times New Roman" w:cs="Times New Roman"/>
          <w:color w:val="FF0000"/>
        </w:rPr>
        <w:t>then</w:t>
      </w:r>
      <w:proofErr w:type="gramEnd"/>
      <w:r w:rsidRPr="004F2610">
        <w:rPr>
          <w:rFonts w:eastAsia="Times New Roman" w:cs="Times New Roman"/>
          <w:color w:val="FF0000"/>
        </w:rPr>
        <w:t xml:space="preserve"> because of the inevitable errors in the numerical algorithms, </w:t>
      </w:r>
      <w:proofErr w:type="spellStart"/>
      <w:r w:rsidRPr="004F2610">
        <w:rPr>
          <w:rFonts w:eastAsia="Times New Roman" w:cs="Times New Roman"/>
          <w:color w:val="FF0000"/>
        </w:rPr>
        <w:t>advecting</w:t>
      </w:r>
      <w:proofErr w:type="spellEnd"/>
      <w:r w:rsidRPr="004F2610">
        <w:rPr>
          <w:rFonts w:eastAsia="Times New Roman" w:cs="Times New Roman"/>
          <w:color w:val="FF0000"/>
        </w:rPr>
        <w:t xml:space="preserve"> the dust as minerals would maintain the correct ratio of elements (or % of elements) better than how we are doing it.  We propose to revise our ‘revised’ text in the method section as follows.</w:t>
      </w:r>
    </w:p>
    <w:p w14:paraId="77CF93F5" w14:textId="77777777" w:rsidR="00CF3A95" w:rsidRPr="00E24F4D" w:rsidRDefault="00CF3A95" w:rsidP="004F2610">
      <w:pPr>
        <w:autoSpaceDE w:val="0"/>
        <w:autoSpaceDN w:val="0"/>
        <w:adjustRightInd w:val="0"/>
        <w:jc w:val="both"/>
        <w:rPr>
          <w:rFonts w:ascii="Times New Roman" w:hAnsi="Times New Roman" w:cs="Times New Roman"/>
          <w:color w:val="FF0000"/>
        </w:rPr>
      </w:pPr>
      <w:r>
        <w:rPr>
          <w:rFonts w:eastAsia="Times New Roman" w:cs="Times New Roman"/>
        </w:rPr>
        <w:lastRenderedPageBreak/>
        <w:br/>
      </w:r>
      <w:proofErr w:type="gramStart"/>
      <w:r w:rsidR="004F44DB">
        <w:rPr>
          <w:rFonts w:ascii="Times New Roman" w:hAnsi="Times New Roman" w:cs="Times New Roman"/>
          <w:b/>
          <w:color w:val="FF0000"/>
          <w:sz w:val="22"/>
        </w:rPr>
        <w:t>original</w:t>
      </w:r>
      <w:proofErr w:type="gramEnd"/>
      <w:r w:rsidR="004F44DB">
        <w:rPr>
          <w:rFonts w:ascii="Times New Roman" w:hAnsi="Times New Roman" w:cs="Times New Roman"/>
          <w:b/>
          <w:color w:val="FF0000"/>
          <w:sz w:val="22"/>
        </w:rPr>
        <w:t xml:space="preserve"> revised </w:t>
      </w:r>
      <w:proofErr w:type="spellStart"/>
      <w:r w:rsidR="004F44DB">
        <w:rPr>
          <w:rFonts w:ascii="Times New Roman" w:hAnsi="Times New Roman" w:cs="Times New Roman"/>
          <w:b/>
          <w:color w:val="FF0000"/>
          <w:sz w:val="22"/>
        </w:rPr>
        <w:t>text:</w:t>
      </w:r>
      <w:r w:rsidRPr="00E24F4D">
        <w:rPr>
          <w:rFonts w:ascii="Times New Roman" w:hAnsi="Times New Roman" w:cs="Times New Roman"/>
          <w:color w:val="FF0000"/>
          <w:sz w:val="22"/>
        </w:rPr>
        <w:t>“By</w:t>
      </w:r>
      <w:proofErr w:type="spellEnd"/>
      <w:r w:rsidRPr="00E24F4D">
        <w:rPr>
          <w:rFonts w:ascii="Times New Roman" w:hAnsi="Times New Roman" w:cs="Times New Roman"/>
          <w:color w:val="FF0000"/>
          <w:sz w:val="22"/>
        </w:rPr>
        <w:t xml:space="preserve"> splitting the dust into its different mineral elements, we may add in additional numerical errors, because the elements are transported separately.  There has been considerable work on improving advection algorithms in atmospheric models, and here we use the finite volume advection algorithm as part of the CAM </w:t>
      </w:r>
      <w:r w:rsidRPr="00E24F4D">
        <w:rPr>
          <w:rFonts w:ascii="Times New Roman" w:hAnsi="Times New Roman" w:cs="Times New Roman"/>
          <w:color w:val="FF0000"/>
        </w:rPr>
        <w:fldChar w:fldCharType="begin"/>
      </w:r>
      <w:r w:rsidRPr="00E24F4D">
        <w:rPr>
          <w:rFonts w:ascii="Times New Roman" w:hAnsi="Times New Roman" w:cs="Times New Roman"/>
          <w:color w:val="FF0000"/>
        </w:rPr>
        <w:instrText xml:space="preserve"> ADDIN EN.CITE &lt;EndNote&gt;&lt;Cite&gt;&lt;Author&gt;Lin&lt;/Author&gt;&lt;Year&gt;1997&lt;/Year&gt;&lt;RecNum&gt;1164&lt;/RecNum&gt;&lt;DisplayText&gt;[&lt;style face="italic"&gt;Lin and Rood&lt;/style&gt;, 1997]&lt;/DisplayText&gt;&lt;record&gt;&lt;rec-number&gt;1164&lt;/rec-number&gt;&lt;foreign-keys&gt;&lt;key app="EN" db-id="vzsetrrslp5pr3epz0sv505wps52vfz0wwst"&gt;1164&lt;/key&gt;&lt;/foreign-keys&gt;&lt;ref-type name="Journal Article"&gt;17&lt;/ref-type&gt;&lt;contributors&gt;&lt;authors&gt;&lt;author&gt;Shian-Jiann Lin&lt;/author&gt;&lt;author&gt;Richard B. Rood&lt;/author&gt;&lt;/authors&gt;&lt;/contributors&gt;&lt;titles&gt;&lt;title&gt;An explicit flux-form semi-Lagrangian shallow-water model on the sphere&lt;/title&gt;&lt;secondary-title&gt;Quarterly Journal of the Royal Meteorological Society&lt;/secondary-title&gt;&lt;/titles&gt;&lt;pages&gt;2477-2498&lt;/pages&gt;&lt;volume&gt;123&lt;/volume&gt;&lt;keywords&gt;&lt;keyword&gt;computational test cases, conservative advection, numerical techniques&lt;/keyword&gt;&lt;/keywords&gt;&lt;dates&gt;&lt;year&gt;1997&lt;/year&gt;&lt;/dates&gt;&lt;urls&gt;&lt;/urls&gt;&lt;/record&gt;&lt;/Cite&gt;&lt;/EndNote&gt;</w:instrText>
      </w:r>
      <w:r w:rsidRPr="00E24F4D">
        <w:rPr>
          <w:rFonts w:ascii="Times New Roman" w:hAnsi="Times New Roman" w:cs="Times New Roman"/>
          <w:color w:val="FF0000"/>
        </w:rPr>
        <w:fldChar w:fldCharType="separate"/>
      </w:r>
      <w:r w:rsidRPr="00E24F4D">
        <w:rPr>
          <w:rFonts w:ascii="Times New Roman" w:hAnsi="Times New Roman" w:cs="Times New Roman"/>
          <w:noProof/>
          <w:color w:val="FF0000"/>
        </w:rPr>
        <w:t>[</w:t>
      </w:r>
      <w:hyperlink r:id="rId5" w:anchor="_ENREF_2" w:tooltip="Lin, 1997 #1164" w:history="1">
        <w:r w:rsidRPr="00E24F4D">
          <w:rPr>
            <w:rStyle w:val="Hyperlink"/>
            <w:rFonts w:ascii="Times New Roman" w:hAnsi="Times New Roman" w:cs="Times New Roman"/>
            <w:i/>
            <w:noProof/>
            <w:color w:val="FF0000"/>
          </w:rPr>
          <w:t>Lin and Rood</w:t>
        </w:r>
        <w:r w:rsidRPr="00E24F4D">
          <w:rPr>
            <w:rStyle w:val="Hyperlink"/>
            <w:rFonts w:ascii="Times New Roman" w:hAnsi="Times New Roman" w:cs="Times New Roman"/>
            <w:noProof/>
            <w:color w:val="FF0000"/>
          </w:rPr>
          <w:t>, 1997</w:t>
        </w:r>
      </w:hyperlink>
      <w:r w:rsidRPr="00E24F4D">
        <w:rPr>
          <w:rFonts w:ascii="Times New Roman" w:hAnsi="Times New Roman" w:cs="Times New Roman"/>
          <w:noProof/>
          <w:color w:val="FF0000"/>
        </w:rPr>
        <w:t>]</w:t>
      </w:r>
      <w:r w:rsidRPr="00E24F4D">
        <w:rPr>
          <w:rFonts w:ascii="Times New Roman" w:hAnsi="Times New Roman" w:cs="Times New Roman"/>
          <w:color w:val="FF0000"/>
        </w:rPr>
        <w:fldChar w:fldCharType="end"/>
      </w:r>
      <w:r w:rsidRPr="00E24F4D">
        <w:rPr>
          <w:rFonts w:ascii="Times New Roman" w:hAnsi="Times New Roman" w:cs="Times New Roman"/>
          <w:color w:val="FF0000"/>
        </w:rPr>
        <w:t>.  While no advection scheme is perfectly mass conserving, monotonic, shape preserving and computational efficient, thi</w:t>
      </w:r>
      <w:bookmarkStart w:id="0" w:name="_GoBack"/>
      <w:bookmarkEnd w:id="0"/>
      <w:r w:rsidRPr="00E24F4D">
        <w:rPr>
          <w:rFonts w:ascii="Times New Roman" w:hAnsi="Times New Roman" w:cs="Times New Roman"/>
          <w:color w:val="FF0000"/>
        </w:rPr>
        <w:t xml:space="preserve">s scheme does a good job of balancing these multiple goals and maintaining strong gradients required in modeling atmospheric constituents (e.g. </w:t>
      </w:r>
      <w:r w:rsidRPr="00E24F4D">
        <w:rPr>
          <w:rFonts w:ascii="Times New Roman" w:hAnsi="Times New Roman" w:cs="Times New Roman"/>
          <w:color w:val="FF0000"/>
        </w:rPr>
        <w:fldChar w:fldCharType="begin"/>
      </w:r>
      <w:r w:rsidRPr="00E24F4D">
        <w:rPr>
          <w:rFonts w:ascii="Times New Roman" w:hAnsi="Times New Roman" w:cs="Times New Roman"/>
          <w:color w:val="FF0000"/>
        </w:rPr>
        <w:instrText xml:space="preserve"> ADDIN EN.CITE &lt;EndNote&gt;&lt;Cite&gt;&lt;Author&gt;Rasch&lt;/Author&gt;&lt;Year&gt;2006&lt;/Year&gt;&lt;RecNum&gt;2505&lt;/RecNum&gt;&lt;DisplayText&gt;[&lt;style face="italic"&gt;Rasch et al.&lt;/style&gt;, 2006]&lt;/DisplayText&gt;&lt;record&gt;&lt;rec-number&gt;2505&lt;/rec-number&gt;&lt;foreign-keys&gt;&lt;key app="EN" db-id="vzsetrrslp5pr3epz0sv505wps52vfz0wwst"&gt;2505&lt;/key&gt;&lt;/foreign-keys&gt;&lt;ref-type name="Journal Article"&gt;17&lt;/ref-type&gt;&lt;contributors&gt;&lt;authors&gt;&lt;author&gt;Rasch, P.&lt;/author&gt;&lt;author&gt;D. Coleman&lt;/author&gt;&lt;author&gt;N. Mahowald&lt;/author&gt;&lt;author&gt;D. Williamson&lt;/author&gt;&lt;author&gt;S.-J. Lin&lt;/author&gt;&lt;author&gt;B. Boville&lt;/author&gt;&lt;author&gt;P. Hess&lt;/author&gt;&lt;/authors&gt;&lt;/contributors&gt;&lt;titles&gt;&lt;title&gt;Characteristics of atmospheric transport using three numerical formulations for atmospheric dynamics in a single GCM framework&lt;/title&gt;&lt;secondary-title&gt;Journal of Climate&lt;/secondary-title&gt;&lt;/titles&gt;&lt;periodical&gt;&lt;full-title&gt;Journal of Climate&lt;/full-title&gt;&lt;/periodical&gt;&lt;pages&gt;2243-2266&lt;/pages&gt;&lt;volume&gt;19&lt;/volume&gt;&lt;dates&gt;&lt;year&gt;2006&lt;/year&gt;&lt;/dates&gt;&lt;urls&gt;&lt;/urls&gt;&lt;/record&gt;&lt;/Cite&gt;&lt;/EndNote&gt;</w:instrText>
      </w:r>
      <w:r w:rsidRPr="00E24F4D">
        <w:rPr>
          <w:rFonts w:ascii="Times New Roman" w:hAnsi="Times New Roman" w:cs="Times New Roman"/>
          <w:color w:val="FF0000"/>
        </w:rPr>
        <w:fldChar w:fldCharType="separate"/>
      </w:r>
      <w:r w:rsidRPr="00E24F4D">
        <w:rPr>
          <w:rFonts w:ascii="Times New Roman" w:hAnsi="Times New Roman" w:cs="Times New Roman"/>
          <w:noProof/>
          <w:color w:val="FF0000"/>
        </w:rPr>
        <w:t>[</w:t>
      </w:r>
      <w:hyperlink r:id="rId6" w:anchor="_ENREF_3" w:tooltip="Rasch, 2006 #2505" w:history="1">
        <w:r w:rsidRPr="00E24F4D">
          <w:rPr>
            <w:rStyle w:val="Hyperlink"/>
            <w:rFonts w:ascii="Times New Roman" w:hAnsi="Times New Roman" w:cs="Times New Roman"/>
            <w:i/>
            <w:noProof/>
            <w:color w:val="FF0000"/>
          </w:rPr>
          <w:t>Rasch et al.</w:t>
        </w:r>
        <w:r w:rsidRPr="00E24F4D">
          <w:rPr>
            <w:rStyle w:val="Hyperlink"/>
            <w:rFonts w:ascii="Times New Roman" w:hAnsi="Times New Roman" w:cs="Times New Roman"/>
            <w:noProof/>
            <w:color w:val="FF0000"/>
          </w:rPr>
          <w:t>, 2006</w:t>
        </w:r>
      </w:hyperlink>
      <w:r w:rsidRPr="00E24F4D">
        <w:rPr>
          <w:rFonts w:ascii="Times New Roman" w:hAnsi="Times New Roman" w:cs="Times New Roman"/>
          <w:noProof/>
          <w:color w:val="FF0000"/>
        </w:rPr>
        <w:t>]</w:t>
      </w:r>
      <w:r w:rsidRPr="00E24F4D">
        <w:rPr>
          <w:rFonts w:ascii="Times New Roman" w:hAnsi="Times New Roman" w:cs="Times New Roman"/>
          <w:color w:val="FF0000"/>
        </w:rPr>
        <w:fldChar w:fldCharType="end"/>
      </w:r>
      <w:r w:rsidRPr="00E24F4D">
        <w:rPr>
          <w:rFonts w:ascii="Times New Roman" w:hAnsi="Times New Roman" w:cs="Times New Roman"/>
          <w:color w:val="FF0000"/>
        </w:rPr>
        <w:t xml:space="preserve">).  Studies focused on elemental distributions in ocean models have suggested the relatively small uncertainties associated with these types of numerical errors (e.g. </w:t>
      </w:r>
      <w:r w:rsidRPr="00E24F4D">
        <w:rPr>
          <w:rFonts w:ascii="Times New Roman" w:hAnsi="Times New Roman" w:cs="Times New Roman"/>
          <w:color w:val="FF0000"/>
        </w:rPr>
        <w:fldChar w:fldCharType="begin"/>
      </w:r>
      <w:r w:rsidRPr="00E24F4D">
        <w:rPr>
          <w:rFonts w:ascii="Times New Roman" w:hAnsi="Times New Roman" w:cs="Times New Roman"/>
          <w:color w:val="FF0000"/>
        </w:rPr>
        <w:instrText xml:space="preserve"> ADDIN EN.CITE &lt;EndNote&gt;&lt;Cite&gt;&lt;Author&gt;Christian&lt;/Author&gt;&lt;Year&gt;2007&lt;/Year&gt;&lt;RecNum&gt;3534&lt;/RecNum&gt;&lt;DisplayText&gt;[&lt;style face="italic"&gt;Christian&lt;/style&gt;, 2007]&lt;/DisplayText&gt;&lt;record&gt;&lt;rec-number&gt;3534&lt;/rec-number&gt;&lt;foreign-keys&gt;&lt;key app="EN" db-id="vzsetrrslp5pr3epz0sv505wps52vfz0wwst"&gt;3534&lt;/key&gt;&lt;/foreign-keys&gt;&lt;ref-type name="Journal Article"&gt;17&lt;/ref-type&gt;&lt;contributors&gt;&lt;authors&gt;&lt;author&gt;Christian, J.&lt;/author&gt;&lt;/authors&gt;&lt;/contributors&gt;&lt;titles&gt;&lt;title&gt;Advection in plankton models with variable elemental ratios&lt;/title&gt;&lt;secondary-title&gt;Ocean Dynamics&lt;/secondary-title&gt;&lt;/titles&gt;&lt;periodical&gt;&lt;full-title&gt;Ocean Dynamics&lt;/full-title&gt;&lt;/periodical&gt;&lt;pages&gt;63-71; DOI 10.1007/s10236-006-0097-7&lt;/pages&gt;&lt;volume&gt;57&lt;/volume&gt;&lt;dates&gt;&lt;year&gt;2007&lt;/year&gt;&lt;/dates&gt;&lt;urls&gt;&lt;/urls&gt;&lt;/record&gt;&lt;/Cite&gt;&lt;/EndNote&gt;</w:instrText>
      </w:r>
      <w:r w:rsidRPr="00E24F4D">
        <w:rPr>
          <w:rFonts w:ascii="Times New Roman" w:hAnsi="Times New Roman" w:cs="Times New Roman"/>
          <w:color w:val="FF0000"/>
        </w:rPr>
        <w:fldChar w:fldCharType="separate"/>
      </w:r>
      <w:r w:rsidRPr="00E24F4D">
        <w:rPr>
          <w:rFonts w:ascii="Times New Roman" w:hAnsi="Times New Roman" w:cs="Times New Roman"/>
          <w:noProof/>
          <w:color w:val="FF0000"/>
        </w:rPr>
        <w:t>[</w:t>
      </w:r>
      <w:hyperlink r:id="rId7" w:anchor="_ENREF_1" w:tooltip="Christian, 2007 #3534" w:history="1">
        <w:r w:rsidRPr="00E24F4D">
          <w:rPr>
            <w:rStyle w:val="Hyperlink"/>
            <w:rFonts w:ascii="Times New Roman" w:hAnsi="Times New Roman" w:cs="Times New Roman"/>
            <w:i/>
            <w:noProof/>
            <w:color w:val="FF0000"/>
          </w:rPr>
          <w:t>Christian</w:t>
        </w:r>
        <w:r w:rsidRPr="00E24F4D">
          <w:rPr>
            <w:rStyle w:val="Hyperlink"/>
            <w:rFonts w:ascii="Times New Roman" w:hAnsi="Times New Roman" w:cs="Times New Roman"/>
            <w:noProof/>
            <w:color w:val="FF0000"/>
          </w:rPr>
          <w:t>, 2007</w:t>
        </w:r>
      </w:hyperlink>
      <w:r w:rsidRPr="00E24F4D">
        <w:rPr>
          <w:rFonts w:ascii="Times New Roman" w:hAnsi="Times New Roman" w:cs="Times New Roman"/>
          <w:noProof/>
          <w:color w:val="FF0000"/>
        </w:rPr>
        <w:t>]</w:t>
      </w:r>
      <w:r w:rsidRPr="00E24F4D">
        <w:rPr>
          <w:rFonts w:ascii="Times New Roman" w:hAnsi="Times New Roman" w:cs="Times New Roman"/>
          <w:color w:val="FF0000"/>
        </w:rPr>
        <w:fldChar w:fldCharType="end"/>
      </w:r>
      <w:r w:rsidRPr="00E24F4D">
        <w:rPr>
          <w:rFonts w:ascii="Times New Roman" w:hAnsi="Times New Roman" w:cs="Times New Roman"/>
          <w:color w:val="FF0000"/>
        </w:rPr>
        <w:t>), and compared with the errors in the source distribution of the minerals, errors from advection are likely to be small and are neglected here.”</w:t>
      </w:r>
    </w:p>
    <w:p w14:paraId="716C0900" w14:textId="77777777" w:rsidR="004F44DB" w:rsidRDefault="004F44DB" w:rsidP="004F2610">
      <w:pPr>
        <w:autoSpaceDE w:val="0"/>
        <w:autoSpaceDN w:val="0"/>
        <w:adjustRightInd w:val="0"/>
        <w:jc w:val="both"/>
        <w:rPr>
          <w:rFonts w:ascii="Times New Roman" w:hAnsi="Times New Roman" w:cs="Times New Roman"/>
          <w:b/>
          <w:color w:val="FF0000"/>
        </w:rPr>
      </w:pPr>
    </w:p>
    <w:p w14:paraId="58A22D86" w14:textId="35E97038" w:rsidR="004F44DB" w:rsidRPr="00D944D7" w:rsidRDefault="004F44DB" w:rsidP="004F2610">
      <w:pPr>
        <w:autoSpaceDE w:val="0"/>
        <w:autoSpaceDN w:val="0"/>
        <w:adjustRightInd w:val="0"/>
        <w:jc w:val="both"/>
        <w:rPr>
          <w:rFonts w:ascii="Times New Roman" w:hAnsi="Times New Roman" w:cs="Times New Roman"/>
          <w:b/>
          <w:color w:val="FF0000"/>
        </w:rPr>
      </w:pPr>
      <w:r>
        <w:rPr>
          <w:rFonts w:ascii="Times New Roman" w:hAnsi="Times New Roman" w:cs="Times New Roman"/>
          <w:b/>
          <w:color w:val="FF0000"/>
        </w:rPr>
        <w:t>To:”</w:t>
      </w:r>
      <w:r w:rsidRPr="004F44DB">
        <w:rPr>
          <w:rFonts w:ascii="Times New Roman" w:hAnsi="Times New Roman" w:cs="Times New Roman"/>
          <w:b/>
          <w:color w:val="FF0000"/>
          <w:sz w:val="22"/>
        </w:rPr>
        <w:t xml:space="preserve"> </w:t>
      </w:r>
      <w:r w:rsidRPr="00D944D7">
        <w:rPr>
          <w:rFonts w:ascii="Times New Roman" w:hAnsi="Times New Roman" w:cs="Times New Roman"/>
          <w:b/>
          <w:color w:val="FF0000"/>
          <w:sz w:val="22"/>
        </w:rPr>
        <w:t xml:space="preserve">There has been considerable work on improving advection algorithms in atmospheric models, and here we use the finite volume advection algorithm as part of the CAM </w:t>
      </w:r>
      <w:r w:rsidRPr="00D944D7">
        <w:rPr>
          <w:rFonts w:ascii="Times New Roman" w:hAnsi="Times New Roman" w:cs="Times New Roman"/>
          <w:b/>
          <w:color w:val="FF0000"/>
        </w:rPr>
        <w:fldChar w:fldCharType="begin"/>
      </w:r>
      <w:r w:rsidRPr="00D944D7">
        <w:rPr>
          <w:rFonts w:ascii="Times New Roman" w:hAnsi="Times New Roman" w:cs="Times New Roman"/>
          <w:b/>
          <w:color w:val="FF0000"/>
        </w:rPr>
        <w:instrText xml:space="preserve"> ADDIN EN.CITE &lt;EndNote&gt;&lt;Cite&gt;&lt;Author&gt;Lin&lt;/Author&gt;&lt;Year&gt;1997&lt;/Year&gt;&lt;RecNum&gt;1164&lt;/RecNum&gt;&lt;DisplayText&gt;[&lt;style face="italic"&gt;Lin and Rood&lt;/style&gt;, 1997]&lt;/DisplayText&gt;&lt;record&gt;&lt;rec-number&gt;1164&lt;/rec-number&gt;&lt;foreign-keys&gt;&lt;key app="EN" db-id="vzsetrrslp5pr3epz0sv505wps52vfz0wwst"&gt;1164&lt;/key&gt;&lt;/foreign-keys&gt;&lt;ref-type name="Journal Article"&gt;17&lt;/ref-type&gt;&lt;contributors&gt;&lt;authors&gt;&lt;author&gt;Shian-Jiann Lin&lt;/author&gt;&lt;author&gt;Richard B. Rood&lt;/author&gt;&lt;/authors&gt;&lt;/contributors&gt;&lt;titles&gt;&lt;title&gt;An explicit flux-form semi-Lagrangian shallow-water model on the sphere&lt;/title&gt;&lt;secondary-title&gt;Quarterly Journal of the Royal Meteorological Society&lt;/secondary-title&gt;&lt;/titles&gt;&lt;pages&gt;2477-2498&lt;/pages&gt;&lt;volume&gt;123&lt;/volume&gt;&lt;keywords&gt;&lt;keyword&gt;computational test cases, conservative advection, numerical techniques&lt;/keyword&gt;&lt;/keywords&gt;&lt;dates&gt;&lt;year&gt;1997&lt;/year&gt;&lt;/dates&gt;&lt;urls&gt;&lt;/urls&gt;&lt;/record&gt;&lt;/Cite&gt;&lt;/EndNote&gt;</w:instrText>
      </w:r>
      <w:r w:rsidRPr="00D944D7">
        <w:rPr>
          <w:rFonts w:ascii="Times New Roman" w:hAnsi="Times New Roman" w:cs="Times New Roman"/>
          <w:b/>
          <w:color w:val="FF0000"/>
        </w:rPr>
        <w:fldChar w:fldCharType="separate"/>
      </w:r>
      <w:r w:rsidRPr="00D944D7">
        <w:rPr>
          <w:rFonts w:ascii="Times New Roman" w:hAnsi="Times New Roman" w:cs="Times New Roman"/>
          <w:b/>
          <w:noProof/>
          <w:color w:val="FF0000"/>
        </w:rPr>
        <w:t>[</w:t>
      </w:r>
      <w:hyperlink r:id="rId8" w:anchor="_ENREF_2" w:tooltip="Lin, 1997 #1164" w:history="1">
        <w:r w:rsidRPr="00D944D7">
          <w:rPr>
            <w:rStyle w:val="Hyperlink"/>
            <w:rFonts w:ascii="Times New Roman" w:hAnsi="Times New Roman" w:cs="Times New Roman"/>
            <w:b/>
            <w:i/>
            <w:noProof/>
            <w:color w:val="FF0000"/>
          </w:rPr>
          <w:t>Lin and Rood</w:t>
        </w:r>
        <w:r w:rsidRPr="00D944D7">
          <w:rPr>
            <w:rStyle w:val="Hyperlink"/>
            <w:rFonts w:ascii="Times New Roman" w:hAnsi="Times New Roman" w:cs="Times New Roman"/>
            <w:b/>
            <w:noProof/>
            <w:color w:val="FF0000"/>
          </w:rPr>
          <w:t>, 1997</w:t>
        </w:r>
      </w:hyperlink>
      <w:r w:rsidRPr="00D944D7">
        <w:rPr>
          <w:rFonts w:ascii="Times New Roman" w:hAnsi="Times New Roman" w:cs="Times New Roman"/>
          <w:b/>
          <w:noProof/>
          <w:color w:val="FF0000"/>
        </w:rPr>
        <w:t>]</w:t>
      </w:r>
      <w:r w:rsidRPr="00D944D7">
        <w:rPr>
          <w:rFonts w:ascii="Times New Roman" w:hAnsi="Times New Roman" w:cs="Times New Roman"/>
          <w:b/>
          <w:color w:val="FF0000"/>
        </w:rPr>
        <w:fldChar w:fldCharType="end"/>
      </w:r>
      <w:r w:rsidRPr="00D944D7">
        <w:rPr>
          <w:rFonts w:ascii="Times New Roman" w:hAnsi="Times New Roman" w:cs="Times New Roman"/>
          <w:b/>
          <w:color w:val="FF0000"/>
        </w:rPr>
        <w:t xml:space="preserve">.  While no advection scheme is perfectly mass conserving, monotonic, shape preserving and computational efficient, this scheme does a good job of balancing these multiple goals and maintaining strong gradients required in modeling atmospheric constituents (e.g. </w:t>
      </w:r>
      <w:r w:rsidRPr="00D944D7">
        <w:rPr>
          <w:rFonts w:ascii="Times New Roman" w:hAnsi="Times New Roman" w:cs="Times New Roman"/>
          <w:b/>
          <w:color w:val="FF0000"/>
        </w:rPr>
        <w:fldChar w:fldCharType="begin"/>
      </w:r>
      <w:r w:rsidRPr="00D944D7">
        <w:rPr>
          <w:rFonts w:ascii="Times New Roman" w:hAnsi="Times New Roman" w:cs="Times New Roman"/>
          <w:b/>
          <w:color w:val="FF0000"/>
        </w:rPr>
        <w:instrText xml:space="preserve"> ADDIN EN.CITE &lt;EndNote&gt;&lt;Cite&gt;&lt;Author&gt;Rasch&lt;/Author&gt;&lt;Year&gt;2006&lt;/Year&gt;&lt;RecNum&gt;2505&lt;/RecNum&gt;&lt;DisplayText&gt;[&lt;style face="italic"&gt;Rasch et al.&lt;/style&gt;, 2006]&lt;/DisplayText&gt;&lt;record&gt;&lt;rec-number&gt;2505&lt;/rec-number&gt;&lt;foreign-keys&gt;&lt;key app="EN" db-id="vzsetrrslp5pr3epz0sv505wps52vfz0wwst"&gt;2505&lt;/key&gt;&lt;/foreign-keys&gt;&lt;ref-type name="Journal Article"&gt;17&lt;/ref-type&gt;&lt;contributors&gt;&lt;authors&gt;&lt;author&gt;Rasch, P.&lt;/author&gt;&lt;author&gt;D. Coleman&lt;/author&gt;&lt;author&gt;N. Mahowald&lt;/author&gt;&lt;author&gt;D. Williamson&lt;/author&gt;&lt;author&gt;S.-J. Lin&lt;/author&gt;&lt;author&gt;B. Boville&lt;/author&gt;&lt;author&gt;P. Hess&lt;/author&gt;&lt;/authors&gt;&lt;/contributors&gt;&lt;titles&gt;&lt;title&gt;Characteristics of atmospheric transport using three numerical formulations for atmospheric dynamics in a single GCM framework&lt;/title&gt;&lt;secondary-title&gt;Journal of Climate&lt;/secondary-title&gt;&lt;/titles&gt;&lt;periodical&gt;&lt;full-title&gt;Journal of Climate&lt;/full-title&gt;&lt;/periodical&gt;&lt;pages&gt;2243-2266&lt;/pages&gt;&lt;volume&gt;19&lt;/volume&gt;&lt;dates&gt;&lt;year&gt;2006&lt;/year&gt;&lt;/dates&gt;&lt;urls&gt;&lt;/urls&gt;&lt;/record&gt;&lt;/Cite&gt;&lt;/EndNote&gt;</w:instrText>
      </w:r>
      <w:r w:rsidRPr="00D944D7">
        <w:rPr>
          <w:rFonts w:ascii="Times New Roman" w:hAnsi="Times New Roman" w:cs="Times New Roman"/>
          <w:b/>
          <w:color w:val="FF0000"/>
        </w:rPr>
        <w:fldChar w:fldCharType="separate"/>
      </w:r>
      <w:r w:rsidRPr="00D944D7">
        <w:rPr>
          <w:rFonts w:ascii="Times New Roman" w:hAnsi="Times New Roman" w:cs="Times New Roman"/>
          <w:b/>
          <w:noProof/>
          <w:color w:val="FF0000"/>
        </w:rPr>
        <w:t>[</w:t>
      </w:r>
      <w:hyperlink r:id="rId9" w:anchor="_ENREF_3" w:tooltip="Rasch, 2006 #2505" w:history="1">
        <w:r w:rsidRPr="00D944D7">
          <w:rPr>
            <w:rStyle w:val="Hyperlink"/>
            <w:rFonts w:ascii="Times New Roman" w:hAnsi="Times New Roman" w:cs="Times New Roman"/>
            <w:b/>
            <w:i/>
            <w:noProof/>
            <w:color w:val="FF0000"/>
          </w:rPr>
          <w:t>Rasch et al.</w:t>
        </w:r>
        <w:r w:rsidRPr="00D944D7">
          <w:rPr>
            <w:rStyle w:val="Hyperlink"/>
            <w:rFonts w:ascii="Times New Roman" w:hAnsi="Times New Roman" w:cs="Times New Roman"/>
            <w:b/>
            <w:noProof/>
            <w:color w:val="FF0000"/>
          </w:rPr>
          <w:t>, 2006</w:t>
        </w:r>
      </w:hyperlink>
      <w:r w:rsidRPr="00D944D7">
        <w:rPr>
          <w:rFonts w:ascii="Times New Roman" w:hAnsi="Times New Roman" w:cs="Times New Roman"/>
          <w:b/>
          <w:noProof/>
          <w:color w:val="FF0000"/>
        </w:rPr>
        <w:t>]</w:t>
      </w:r>
      <w:r w:rsidRPr="00D944D7">
        <w:rPr>
          <w:rFonts w:ascii="Times New Roman" w:hAnsi="Times New Roman" w:cs="Times New Roman"/>
          <w:b/>
          <w:color w:val="FF0000"/>
        </w:rPr>
        <w:fldChar w:fldCharType="end"/>
      </w:r>
      <w:r w:rsidRPr="00D944D7">
        <w:rPr>
          <w:rFonts w:ascii="Times New Roman" w:hAnsi="Times New Roman" w:cs="Times New Roman"/>
          <w:b/>
          <w:color w:val="FF0000"/>
        </w:rPr>
        <w:t xml:space="preserve">).  </w:t>
      </w:r>
      <w:r w:rsidRPr="00D944D7">
        <w:rPr>
          <w:rFonts w:ascii="Times New Roman" w:hAnsi="Times New Roman" w:cs="Times New Roman"/>
          <w:b/>
          <w:color w:val="FF0000"/>
          <w:sz w:val="22"/>
        </w:rPr>
        <w:t xml:space="preserve">By splitting the dust into its different mineral elements, we may add </w:t>
      </w:r>
      <w:r>
        <w:rPr>
          <w:rFonts w:ascii="Times New Roman" w:hAnsi="Times New Roman" w:cs="Times New Roman"/>
          <w:b/>
          <w:color w:val="FF0000"/>
          <w:sz w:val="22"/>
        </w:rPr>
        <w:t xml:space="preserve">in additional numerical errors, </w:t>
      </w:r>
      <w:r w:rsidRPr="00D944D7">
        <w:rPr>
          <w:rFonts w:ascii="Times New Roman" w:hAnsi="Times New Roman" w:cs="Times New Roman"/>
          <w:b/>
          <w:color w:val="FF0000"/>
          <w:sz w:val="22"/>
        </w:rPr>
        <w:t xml:space="preserve">because the </w:t>
      </w:r>
      <w:r>
        <w:rPr>
          <w:rFonts w:ascii="Times New Roman" w:hAnsi="Times New Roman" w:cs="Times New Roman"/>
          <w:b/>
          <w:color w:val="FF0000"/>
          <w:sz w:val="22"/>
        </w:rPr>
        <w:t xml:space="preserve">advection will not conserve the fraction of elements within dust aerosols due to small numerical errors. For the discussion of the ratios of elements, it would be better to </w:t>
      </w:r>
      <w:proofErr w:type="spellStart"/>
      <w:r>
        <w:rPr>
          <w:rFonts w:ascii="Times New Roman" w:hAnsi="Times New Roman" w:cs="Times New Roman"/>
          <w:b/>
          <w:color w:val="FF0000"/>
          <w:sz w:val="22"/>
        </w:rPr>
        <w:t>advect</w:t>
      </w:r>
      <w:proofErr w:type="spellEnd"/>
      <w:r>
        <w:rPr>
          <w:rFonts w:ascii="Times New Roman" w:hAnsi="Times New Roman" w:cs="Times New Roman"/>
          <w:b/>
          <w:color w:val="FF0000"/>
          <w:sz w:val="22"/>
        </w:rPr>
        <w:t xml:space="preserve"> the minerals themselves, and evaluate the ratio of elements later, since this would better conserve the ratios</w:t>
      </w:r>
      <w:r w:rsidR="00172A18">
        <w:rPr>
          <w:rFonts w:ascii="Times New Roman" w:hAnsi="Times New Roman" w:cs="Times New Roman"/>
          <w:b/>
          <w:color w:val="FF0000"/>
          <w:sz w:val="22"/>
        </w:rPr>
        <w:t xml:space="preserve">.  </w:t>
      </w:r>
      <w:r w:rsidRPr="00D944D7">
        <w:rPr>
          <w:rFonts w:ascii="Times New Roman" w:hAnsi="Times New Roman" w:cs="Times New Roman"/>
          <w:b/>
          <w:color w:val="FF0000"/>
        </w:rPr>
        <w:t xml:space="preserve">Studies focused on elemental </w:t>
      </w:r>
      <w:r>
        <w:rPr>
          <w:rFonts w:ascii="Times New Roman" w:hAnsi="Times New Roman" w:cs="Times New Roman"/>
          <w:b/>
          <w:color w:val="FF0000"/>
        </w:rPr>
        <w:t>ratios and their distribution</w:t>
      </w:r>
      <w:r w:rsidRPr="00D944D7">
        <w:rPr>
          <w:rFonts w:ascii="Times New Roman" w:hAnsi="Times New Roman" w:cs="Times New Roman"/>
          <w:b/>
          <w:color w:val="FF0000"/>
        </w:rPr>
        <w:t xml:space="preserve"> in ocean models have suggested the</w:t>
      </w:r>
      <w:r w:rsidR="00172A18">
        <w:rPr>
          <w:rFonts w:ascii="Times New Roman" w:hAnsi="Times New Roman" w:cs="Times New Roman"/>
          <w:b/>
          <w:color w:val="FF0000"/>
        </w:rPr>
        <w:t>re is a</w:t>
      </w:r>
      <w:r w:rsidRPr="00D944D7">
        <w:rPr>
          <w:rFonts w:ascii="Times New Roman" w:hAnsi="Times New Roman" w:cs="Times New Roman"/>
          <w:b/>
          <w:color w:val="FF0000"/>
        </w:rPr>
        <w:t xml:space="preserve"> relatively small uncertainties associated with these types of numerical errors (e.g. </w:t>
      </w:r>
      <w:r w:rsidRPr="00D944D7">
        <w:rPr>
          <w:rFonts w:ascii="Times New Roman" w:hAnsi="Times New Roman" w:cs="Times New Roman"/>
          <w:b/>
          <w:color w:val="FF0000"/>
        </w:rPr>
        <w:fldChar w:fldCharType="begin"/>
      </w:r>
      <w:r w:rsidRPr="00D944D7">
        <w:rPr>
          <w:rFonts w:ascii="Times New Roman" w:hAnsi="Times New Roman" w:cs="Times New Roman"/>
          <w:b/>
          <w:color w:val="FF0000"/>
        </w:rPr>
        <w:instrText xml:space="preserve"> ADDIN EN.CITE &lt;EndNote&gt;&lt;Cite&gt;&lt;Author&gt;Christian&lt;/Author&gt;&lt;Year&gt;2007&lt;/Year&gt;&lt;RecNum&gt;3534&lt;/RecNum&gt;&lt;DisplayText&gt;[&lt;style face="italic"&gt;Christian&lt;/style&gt;, 2007]&lt;/DisplayText&gt;&lt;record&gt;&lt;rec-number&gt;3534&lt;/rec-number&gt;&lt;foreign-keys&gt;&lt;key app="EN" db-id="vzsetrrslp5pr3epz0sv505wps52vfz0wwst"&gt;3534&lt;/key&gt;&lt;/foreign-keys&gt;&lt;ref-type name="Journal Article"&gt;17&lt;/ref-type&gt;&lt;contributors&gt;&lt;authors&gt;&lt;author&gt;Christian, J.&lt;/author&gt;&lt;/authors&gt;&lt;/contributors&gt;&lt;titles&gt;&lt;title&gt;Advection in plankton models with variable elemental ratios&lt;/title&gt;&lt;secondary-title&gt;Ocean Dynamics&lt;/secondary-title&gt;&lt;/titles&gt;&lt;periodical&gt;&lt;full-title&gt;Ocean Dynamics&lt;/full-title&gt;&lt;/periodical&gt;&lt;pages&gt;63-71; DOI 10.1007/s10236-006-0097-7&lt;/pages&gt;&lt;volume&gt;57&lt;/volume&gt;&lt;dates&gt;&lt;year&gt;2007&lt;/year&gt;&lt;/dates&gt;&lt;urls&gt;&lt;/urls&gt;&lt;/record&gt;&lt;/Cite&gt;&lt;/EndNote&gt;</w:instrText>
      </w:r>
      <w:r w:rsidRPr="00D944D7">
        <w:rPr>
          <w:rFonts w:ascii="Times New Roman" w:hAnsi="Times New Roman" w:cs="Times New Roman"/>
          <w:b/>
          <w:color w:val="FF0000"/>
        </w:rPr>
        <w:fldChar w:fldCharType="separate"/>
      </w:r>
      <w:r w:rsidRPr="00D944D7">
        <w:rPr>
          <w:rFonts w:ascii="Times New Roman" w:hAnsi="Times New Roman" w:cs="Times New Roman"/>
          <w:b/>
          <w:noProof/>
          <w:color w:val="FF0000"/>
        </w:rPr>
        <w:t>[</w:t>
      </w:r>
      <w:hyperlink r:id="rId10" w:anchor="_ENREF_1" w:tooltip="Christian, 2007 #3534" w:history="1">
        <w:r w:rsidRPr="00D944D7">
          <w:rPr>
            <w:rStyle w:val="Hyperlink"/>
            <w:rFonts w:ascii="Times New Roman" w:hAnsi="Times New Roman" w:cs="Times New Roman"/>
            <w:b/>
            <w:i/>
            <w:noProof/>
            <w:color w:val="FF0000"/>
          </w:rPr>
          <w:t>Christian</w:t>
        </w:r>
        <w:r w:rsidRPr="00D944D7">
          <w:rPr>
            <w:rStyle w:val="Hyperlink"/>
            <w:rFonts w:ascii="Times New Roman" w:hAnsi="Times New Roman" w:cs="Times New Roman"/>
            <w:b/>
            <w:noProof/>
            <w:color w:val="FF0000"/>
          </w:rPr>
          <w:t>, 2007</w:t>
        </w:r>
      </w:hyperlink>
      <w:r w:rsidRPr="00D944D7">
        <w:rPr>
          <w:rFonts w:ascii="Times New Roman" w:hAnsi="Times New Roman" w:cs="Times New Roman"/>
          <w:b/>
          <w:noProof/>
          <w:color w:val="FF0000"/>
        </w:rPr>
        <w:t>]</w:t>
      </w:r>
      <w:r w:rsidRPr="00D944D7">
        <w:rPr>
          <w:rFonts w:ascii="Times New Roman" w:hAnsi="Times New Roman" w:cs="Times New Roman"/>
          <w:b/>
          <w:color w:val="FF0000"/>
        </w:rPr>
        <w:fldChar w:fldCharType="end"/>
      </w:r>
      <w:r w:rsidRPr="00D944D7">
        <w:rPr>
          <w:rFonts w:ascii="Times New Roman" w:hAnsi="Times New Roman" w:cs="Times New Roman"/>
          <w:b/>
          <w:color w:val="FF0000"/>
        </w:rPr>
        <w:t>), and compared with the errors in the source distribution of the minerals, errors from advection are likely to be small and are neglected here.</w:t>
      </w:r>
    </w:p>
    <w:p w14:paraId="60B95681" w14:textId="77777777" w:rsidR="00CF3A95" w:rsidRDefault="00CF3A95" w:rsidP="004F2610">
      <w:pPr>
        <w:jc w:val="both"/>
        <w:rPr>
          <w:rFonts w:eastAsia="Times New Roman" w:cs="Times New Roman"/>
        </w:rPr>
      </w:pPr>
    </w:p>
    <w:p w14:paraId="41387120" w14:textId="77777777" w:rsidR="00452E9A" w:rsidRDefault="00A373FA" w:rsidP="004F2610">
      <w:pPr>
        <w:jc w:val="both"/>
        <w:rPr>
          <w:rFonts w:eastAsia="Times New Roman" w:cs="Times New Roman"/>
        </w:rPr>
      </w:pPr>
      <w:r>
        <w:rPr>
          <w:rFonts w:eastAsia="Times New Roman" w:cs="Times New Roman"/>
        </w:rPr>
        <w:br/>
        <w:t>Else I have just one stylistic comment: The authors sometimes use a percent sign in sentences where they should have used the word percentage.</w:t>
      </w:r>
    </w:p>
    <w:p w14:paraId="2D589F6F" w14:textId="58EF5293" w:rsidR="00CF3A95" w:rsidRPr="004F2610" w:rsidRDefault="00CF3A95" w:rsidP="004F2610">
      <w:pPr>
        <w:jc w:val="both"/>
        <w:rPr>
          <w:color w:val="FF0000"/>
        </w:rPr>
      </w:pPr>
      <w:r w:rsidRPr="004F2610">
        <w:rPr>
          <w:rFonts w:eastAsia="Times New Roman" w:cs="Times New Roman"/>
          <w:color w:val="FF0000"/>
        </w:rPr>
        <w:t xml:space="preserve">We carefully go through the text and correct </w:t>
      </w:r>
      <w:r w:rsidR="004F44DB" w:rsidRPr="004F2610">
        <w:rPr>
          <w:rFonts w:eastAsia="Times New Roman" w:cs="Times New Roman"/>
          <w:color w:val="FF0000"/>
        </w:rPr>
        <w:t xml:space="preserve">the text </w:t>
      </w:r>
      <w:r w:rsidR="00E24F4D">
        <w:rPr>
          <w:rFonts w:eastAsia="Times New Roman" w:cs="Times New Roman"/>
          <w:color w:val="FF0000"/>
        </w:rPr>
        <w:t xml:space="preserve">in three places </w:t>
      </w:r>
      <w:r w:rsidR="004F44DB" w:rsidRPr="004F2610">
        <w:rPr>
          <w:rFonts w:eastAsia="Times New Roman" w:cs="Times New Roman"/>
          <w:color w:val="FF0000"/>
        </w:rPr>
        <w:t xml:space="preserve">to use </w:t>
      </w:r>
      <w:r w:rsidRPr="004F2610">
        <w:rPr>
          <w:rFonts w:eastAsia="Times New Roman" w:cs="Times New Roman"/>
          <w:color w:val="FF0000"/>
        </w:rPr>
        <w:t>percentage when % is used.</w:t>
      </w:r>
    </w:p>
    <w:sectPr w:rsidR="00CF3A95" w:rsidRPr="004F2610" w:rsidSect="004176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FA"/>
    <w:rsid w:val="00172A18"/>
    <w:rsid w:val="004176DF"/>
    <w:rsid w:val="00452E9A"/>
    <w:rsid w:val="004F2610"/>
    <w:rsid w:val="004F44DB"/>
    <w:rsid w:val="00A373FA"/>
    <w:rsid w:val="00CF3A95"/>
    <w:rsid w:val="00E2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67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A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E:\Paper\03%20Published\15%20global%20dust%20elements\Biogeoscience_a\submission%20to%20BG\resivison\20150807\Response%20to%20reviewersnmm.docx" TargetMode="External"/><Relationship Id="rId6" Type="http://schemas.openxmlformats.org/officeDocument/2006/relationships/hyperlink" Target="file:///E:\Paper\03%20Published\15%20global%20dust%20elements\Biogeoscience_a\submission%20to%20BG\resivison\20150807\Response%20to%20reviewersnmm.docx" TargetMode="External"/><Relationship Id="rId7" Type="http://schemas.openxmlformats.org/officeDocument/2006/relationships/hyperlink" Target="file:///E:\Paper\03%20Published\15%20global%20dust%20elements\Biogeoscience_a\submission%20to%20BG\resivison\20150807\Response%20to%20reviewersnmm.docx" TargetMode="External"/><Relationship Id="rId8" Type="http://schemas.openxmlformats.org/officeDocument/2006/relationships/hyperlink" Target="file:///E:\Paper\03%20Published\15%20global%20dust%20elements\Biogeoscience_a\submission%20to%20BG\resivison\20150807\Response%20to%20reviewersnmm.docx" TargetMode="External"/><Relationship Id="rId9" Type="http://schemas.openxmlformats.org/officeDocument/2006/relationships/hyperlink" Target="file:///E:\Paper\03%20Published\15%20global%20dust%20elements\Biogeoscience_a\submission%20to%20BG\resivison\20150807\Response%20to%20reviewersnmm.docx" TargetMode="External"/><Relationship Id="rId10" Type="http://schemas.openxmlformats.org/officeDocument/2006/relationships/hyperlink" Target="file:///E:\Paper\03%20Published\15%20global%20dust%20elements\Biogeoscience_a\submission%20to%20BG\resivison\20150807\Response%20to%20reviewersnm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1814</Words>
  <Characters>10344</Characters>
  <Application>Microsoft Macintosh Word</Application>
  <DocSecurity>0</DocSecurity>
  <Lines>86</Lines>
  <Paragraphs>24</Paragraphs>
  <ScaleCrop>false</ScaleCrop>
  <Company>Cornell University</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University</dc:creator>
  <cp:keywords/>
  <dc:description/>
  <cp:lastModifiedBy>zhang yan</cp:lastModifiedBy>
  <cp:revision>5</cp:revision>
  <dcterms:created xsi:type="dcterms:W3CDTF">2015-09-11T12:13:00Z</dcterms:created>
  <dcterms:modified xsi:type="dcterms:W3CDTF">2015-09-15T13:05:00Z</dcterms:modified>
</cp:coreProperties>
</file>