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030233" w14:textId="72C3BABB" w:rsidR="00601FF4" w:rsidRPr="007D56BB" w:rsidRDefault="00AF2040" w:rsidP="008469A9">
      <w:pPr>
        <w:spacing w:line="480" w:lineRule="auto"/>
        <w:rPr>
          <w:b/>
          <w:color w:val="000000" w:themeColor="text1"/>
        </w:rPr>
      </w:pPr>
      <w:bookmarkStart w:id="0" w:name="_Toc271932191"/>
      <w:r w:rsidRPr="007D56BB">
        <w:rPr>
          <w:b/>
          <w:color w:val="000000" w:themeColor="text1"/>
        </w:rPr>
        <w:t>Sources and Transformations of Anthropogenic Nitrogen along an Urban River-Estuarine Continuum</w:t>
      </w:r>
      <w:bookmarkEnd w:id="0"/>
      <w:r w:rsidRPr="007D56BB">
        <w:rPr>
          <w:b/>
          <w:color w:val="000000" w:themeColor="text1"/>
        </w:rPr>
        <w:t xml:space="preserve"> </w:t>
      </w:r>
    </w:p>
    <w:p w14:paraId="72390436" w14:textId="77777777" w:rsidR="00D368FF" w:rsidRPr="000049A3" w:rsidRDefault="00D368FF" w:rsidP="008469A9">
      <w:pPr>
        <w:spacing w:line="480" w:lineRule="auto"/>
        <w:rPr>
          <w:color w:val="000000" w:themeColor="text1"/>
        </w:rPr>
      </w:pPr>
    </w:p>
    <w:p w14:paraId="4BA62428" w14:textId="704EA4BD" w:rsidR="008469A9" w:rsidRPr="000049A3" w:rsidRDefault="008469A9" w:rsidP="008469A9">
      <w:pPr>
        <w:spacing w:line="480" w:lineRule="auto"/>
        <w:rPr>
          <w:color w:val="000000" w:themeColor="text1"/>
        </w:rPr>
      </w:pPr>
      <w:r w:rsidRPr="000049A3">
        <w:rPr>
          <w:color w:val="000000" w:themeColor="text1"/>
        </w:rPr>
        <w:t>Michael J. Pennino</w:t>
      </w:r>
      <w:r w:rsidR="0079792F">
        <w:rPr>
          <w:color w:val="000000" w:themeColor="text1"/>
          <w:vertAlign w:val="superscript"/>
        </w:rPr>
        <w:t>1</w:t>
      </w:r>
      <w:proofErr w:type="gramStart"/>
      <w:r w:rsidR="0079792F">
        <w:rPr>
          <w:color w:val="000000" w:themeColor="text1"/>
          <w:vertAlign w:val="superscript"/>
        </w:rPr>
        <w:t>,a</w:t>
      </w:r>
      <w:proofErr w:type="gramEnd"/>
      <w:r w:rsidR="0079792F">
        <w:rPr>
          <w:color w:val="000000" w:themeColor="text1"/>
          <w:vertAlign w:val="superscript"/>
        </w:rPr>
        <w:t>,</w:t>
      </w:r>
      <w:r w:rsidR="00166A42" w:rsidRPr="000049A3">
        <w:rPr>
          <w:color w:val="000000" w:themeColor="text1"/>
        </w:rPr>
        <w:t>*</w:t>
      </w:r>
      <w:r w:rsidRPr="000049A3">
        <w:rPr>
          <w:color w:val="000000" w:themeColor="text1"/>
        </w:rPr>
        <w:t xml:space="preserve">, </w:t>
      </w:r>
      <w:proofErr w:type="spellStart"/>
      <w:r w:rsidRPr="000049A3">
        <w:rPr>
          <w:color w:val="000000" w:themeColor="text1"/>
        </w:rPr>
        <w:t>Sujay</w:t>
      </w:r>
      <w:proofErr w:type="spellEnd"/>
      <w:r w:rsidRPr="000049A3">
        <w:rPr>
          <w:color w:val="000000" w:themeColor="text1"/>
        </w:rPr>
        <w:t xml:space="preserve"> S. Kaushal</w:t>
      </w:r>
      <w:r w:rsidR="00387911">
        <w:rPr>
          <w:color w:val="000000" w:themeColor="text1"/>
          <w:vertAlign w:val="superscript"/>
        </w:rPr>
        <w:t>1</w:t>
      </w:r>
      <w:r w:rsidRPr="000049A3">
        <w:rPr>
          <w:color w:val="000000" w:themeColor="text1"/>
        </w:rPr>
        <w:t xml:space="preserve">, </w:t>
      </w:r>
      <w:proofErr w:type="spellStart"/>
      <w:r w:rsidRPr="000049A3">
        <w:rPr>
          <w:color w:val="000000" w:themeColor="text1"/>
        </w:rPr>
        <w:t>Sudhir</w:t>
      </w:r>
      <w:proofErr w:type="spellEnd"/>
      <w:r w:rsidRPr="000049A3">
        <w:rPr>
          <w:color w:val="000000" w:themeColor="text1"/>
        </w:rPr>
        <w:t xml:space="preserve"> Murthy</w:t>
      </w:r>
      <w:r w:rsidR="0079792F">
        <w:rPr>
          <w:color w:val="000000" w:themeColor="text1"/>
          <w:vertAlign w:val="superscript"/>
        </w:rPr>
        <w:t>2</w:t>
      </w:r>
      <w:r w:rsidRPr="000049A3">
        <w:rPr>
          <w:color w:val="000000" w:themeColor="text1"/>
        </w:rPr>
        <w:t>, Joel Blomquist</w:t>
      </w:r>
      <w:r w:rsidR="0079792F">
        <w:rPr>
          <w:color w:val="000000" w:themeColor="text1"/>
          <w:vertAlign w:val="superscript"/>
        </w:rPr>
        <w:t>3</w:t>
      </w:r>
      <w:r w:rsidR="00D76E91" w:rsidRPr="000049A3">
        <w:rPr>
          <w:color w:val="000000" w:themeColor="text1"/>
        </w:rPr>
        <w:t>, Jeff Cornwell</w:t>
      </w:r>
      <w:r w:rsidR="0079792F">
        <w:rPr>
          <w:color w:val="000000" w:themeColor="text1"/>
          <w:vertAlign w:val="superscript"/>
        </w:rPr>
        <w:t>4</w:t>
      </w:r>
      <w:r w:rsidR="00266304" w:rsidRPr="000049A3">
        <w:rPr>
          <w:color w:val="000000" w:themeColor="text1"/>
        </w:rPr>
        <w:t>, and Lora Harris</w:t>
      </w:r>
      <w:r w:rsidR="0079792F">
        <w:rPr>
          <w:color w:val="000000" w:themeColor="text1"/>
          <w:vertAlign w:val="superscript"/>
        </w:rPr>
        <w:t>5</w:t>
      </w:r>
    </w:p>
    <w:p w14:paraId="3FC5F5E3" w14:textId="77777777" w:rsidR="008469A9" w:rsidRPr="000049A3" w:rsidRDefault="008469A9" w:rsidP="008469A9">
      <w:pPr>
        <w:spacing w:line="480" w:lineRule="auto"/>
        <w:rPr>
          <w:color w:val="000000" w:themeColor="text1"/>
        </w:rPr>
      </w:pPr>
    </w:p>
    <w:p w14:paraId="0BD5AD60" w14:textId="50A5DBE5" w:rsidR="00C1021A" w:rsidRPr="000049A3" w:rsidRDefault="00C1021A" w:rsidP="008469A9">
      <w:pPr>
        <w:spacing w:line="480" w:lineRule="auto"/>
        <w:rPr>
          <w:color w:val="000000" w:themeColor="text1"/>
        </w:rPr>
      </w:pPr>
    </w:p>
    <w:p w14:paraId="2876D9C3" w14:textId="05F1B2B1" w:rsidR="008469A9" w:rsidRPr="000049A3" w:rsidRDefault="00387911" w:rsidP="008469A9">
      <w:pPr>
        <w:spacing w:line="480" w:lineRule="auto"/>
        <w:rPr>
          <w:color w:val="000000" w:themeColor="text1"/>
        </w:rPr>
      </w:pPr>
      <w:r>
        <w:rPr>
          <w:color w:val="000000" w:themeColor="text1"/>
          <w:vertAlign w:val="superscript"/>
        </w:rPr>
        <w:t>1</w:t>
      </w:r>
      <w:r w:rsidR="008469A9" w:rsidRPr="000049A3">
        <w:rPr>
          <w:color w:val="000000" w:themeColor="text1"/>
        </w:rPr>
        <w:t>Department of Geology and Earth Systems Science Interdisciplinary Center</w:t>
      </w:r>
      <w:r w:rsidR="00C1021A" w:rsidRPr="000049A3">
        <w:rPr>
          <w:color w:val="000000" w:themeColor="text1"/>
        </w:rPr>
        <w:t xml:space="preserve">, </w:t>
      </w:r>
      <w:r w:rsidR="00166A42" w:rsidRPr="000049A3">
        <w:rPr>
          <w:color w:val="000000" w:themeColor="text1"/>
        </w:rPr>
        <w:t xml:space="preserve">University of Maryland, </w:t>
      </w:r>
      <w:r w:rsidR="00C1021A" w:rsidRPr="000049A3">
        <w:rPr>
          <w:color w:val="000000" w:themeColor="text1"/>
        </w:rPr>
        <w:t>College Park, MD</w:t>
      </w:r>
      <w:r w:rsidR="00166A42" w:rsidRPr="000049A3">
        <w:rPr>
          <w:color w:val="000000" w:themeColor="text1"/>
        </w:rPr>
        <w:t>, USA.</w:t>
      </w:r>
    </w:p>
    <w:p w14:paraId="728CCE93" w14:textId="2460E341" w:rsidR="008469A9" w:rsidRPr="000049A3" w:rsidRDefault="0079792F" w:rsidP="008469A9">
      <w:pPr>
        <w:spacing w:line="480" w:lineRule="auto"/>
        <w:rPr>
          <w:color w:val="000000" w:themeColor="text1"/>
        </w:rPr>
      </w:pPr>
      <w:r>
        <w:rPr>
          <w:color w:val="000000" w:themeColor="text1"/>
          <w:vertAlign w:val="superscript"/>
        </w:rPr>
        <w:t>2</w:t>
      </w:r>
      <w:r w:rsidR="00410F77" w:rsidRPr="000049A3">
        <w:rPr>
          <w:color w:val="000000" w:themeColor="text1"/>
        </w:rPr>
        <w:t>DC Water, Washington, DC</w:t>
      </w:r>
      <w:r w:rsidR="00166A42" w:rsidRPr="000049A3">
        <w:rPr>
          <w:color w:val="000000" w:themeColor="text1"/>
        </w:rPr>
        <w:t>, USA.</w:t>
      </w:r>
    </w:p>
    <w:p w14:paraId="402F5932" w14:textId="48269058" w:rsidR="008469A9" w:rsidRPr="000049A3" w:rsidRDefault="0079792F" w:rsidP="008469A9">
      <w:pPr>
        <w:spacing w:line="480" w:lineRule="auto"/>
        <w:rPr>
          <w:color w:val="000000" w:themeColor="text1"/>
        </w:rPr>
      </w:pPr>
      <w:r>
        <w:rPr>
          <w:color w:val="000000" w:themeColor="text1"/>
          <w:vertAlign w:val="superscript"/>
        </w:rPr>
        <w:t>3</w:t>
      </w:r>
      <w:r w:rsidR="008469A9" w:rsidRPr="000049A3">
        <w:rPr>
          <w:color w:val="000000" w:themeColor="text1"/>
        </w:rPr>
        <w:t>U.S. Geological Survey, Baltimore</w:t>
      </w:r>
      <w:r w:rsidR="00C06544">
        <w:rPr>
          <w:color w:val="000000" w:themeColor="text1"/>
        </w:rPr>
        <w:t>,</w:t>
      </w:r>
      <w:r w:rsidR="008469A9" w:rsidRPr="000049A3">
        <w:rPr>
          <w:color w:val="000000" w:themeColor="text1"/>
        </w:rPr>
        <w:t xml:space="preserve"> MD</w:t>
      </w:r>
      <w:r w:rsidR="00166A42" w:rsidRPr="000049A3">
        <w:rPr>
          <w:color w:val="000000" w:themeColor="text1"/>
        </w:rPr>
        <w:t>, USA.</w:t>
      </w:r>
    </w:p>
    <w:p w14:paraId="7805896E" w14:textId="3E9D69E3" w:rsidR="00D76E91" w:rsidRPr="000049A3" w:rsidRDefault="0079792F" w:rsidP="00D76E91">
      <w:pPr>
        <w:spacing w:line="480" w:lineRule="auto"/>
        <w:rPr>
          <w:color w:val="000000" w:themeColor="text1"/>
        </w:rPr>
      </w:pPr>
      <w:r>
        <w:rPr>
          <w:color w:val="000000" w:themeColor="text1"/>
          <w:vertAlign w:val="superscript"/>
        </w:rPr>
        <w:t>4</w:t>
      </w:r>
      <w:r w:rsidR="00D76E91" w:rsidRPr="000049A3">
        <w:rPr>
          <w:color w:val="000000" w:themeColor="text1"/>
        </w:rPr>
        <w:t xml:space="preserve">Center for Environmental Science, </w:t>
      </w:r>
      <w:r w:rsidR="00166A42" w:rsidRPr="000049A3">
        <w:rPr>
          <w:color w:val="000000" w:themeColor="text1"/>
        </w:rPr>
        <w:t xml:space="preserve">University of Maryland </w:t>
      </w:r>
      <w:r w:rsidR="00D76E91" w:rsidRPr="000049A3">
        <w:rPr>
          <w:color w:val="000000" w:themeColor="text1"/>
        </w:rPr>
        <w:t>Horn Point Laboratory</w:t>
      </w:r>
      <w:r w:rsidR="00E57A55" w:rsidRPr="000049A3">
        <w:rPr>
          <w:color w:val="000000" w:themeColor="text1"/>
        </w:rPr>
        <w:t>, Cambridge, MD</w:t>
      </w:r>
      <w:r w:rsidR="00166A42" w:rsidRPr="000049A3">
        <w:rPr>
          <w:color w:val="000000" w:themeColor="text1"/>
        </w:rPr>
        <w:t>, USA.</w:t>
      </w:r>
    </w:p>
    <w:p w14:paraId="6B9EA2F6" w14:textId="39212A74" w:rsidR="00266304" w:rsidRPr="000049A3" w:rsidRDefault="0079792F" w:rsidP="00D76E91">
      <w:pPr>
        <w:spacing w:line="480" w:lineRule="auto"/>
        <w:rPr>
          <w:color w:val="000000" w:themeColor="text1"/>
        </w:rPr>
      </w:pPr>
      <w:r>
        <w:rPr>
          <w:color w:val="000000" w:themeColor="text1"/>
          <w:vertAlign w:val="superscript"/>
        </w:rPr>
        <w:t>5</w:t>
      </w:r>
      <w:r w:rsidR="00266304" w:rsidRPr="000049A3">
        <w:rPr>
          <w:color w:val="000000" w:themeColor="text1"/>
        </w:rPr>
        <w:t xml:space="preserve">Center for Environmental Science, University of Maryland Chesapeake Biological Laboratory, </w:t>
      </w:r>
      <w:proofErr w:type="spellStart"/>
      <w:r w:rsidR="00266304" w:rsidRPr="000049A3">
        <w:rPr>
          <w:color w:val="000000" w:themeColor="text1"/>
        </w:rPr>
        <w:t>Solomons</w:t>
      </w:r>
      <w:proofErr w:type="spellEnd"/>
      <w:r w:rsidR="00C06544">
        <w:rPr>
          <w:color w:val="000000" w:themeColor="text1"/>
        </w:rPr>
        <w:t>,</w:t>
      </w:r>
      <w:r w:rsidR="00266304" w:rsidRPr="000049A3">
        <w:rPr>
          <w:color w:val="000000" w:themeColor="text1"/>
        </w:rPr>
        <w:t xml:space="preserve"> MD, USA.</w:t>
      </w:r>
    </w:p>
    <w:p w14:paraId="45607A8C" w14:textId="6DD500C4" w:rsidR="0079792F" w:rsidRDefault="0079792F" w:rsidP="008469A9">
      <w:pPr>
        <w:spacing w:line="480" w:lineRule="auto"/>
        <w:rPr>
          <w:color w:val="000000" w:themeColor="text1"/>
        </w:rPr>
      </w:pPr>
      <w:proofErr w:type="spellStart"/>
      <w:proofErr w:type="gramStart"/>
      <w:r w:rsidRPr="00387911">
        <w:rPr>
          <w:color w:val="000000" w:themeColor="text1"/>
          <w:vertAlign w:val="superscript"/>
        </w:rPr>
        <w:t>a</w:t>
      </w:r>
      <w:r>
        <w:rPr>
          <w:color w:val="000000" w:themeColor="text1"/>
        </w:rPr>
        <w:t>Now</w:t>
      </w:r>
      <w:proofErr w:type="spellEnd"/>
      <w:proofErr w:type="gramEnd"/>
      <w:r>
        <w:rPr>
          <w:color w:val="000000" w:themeColor="text1"/>
        </w:rPr>
        <w:t xml:space="preserve"> at: </w:t>
      </w:r>
      <w:r>
        <w:t>US EPA, Office of Research and Development, National Health and Environmental Effects Research Laboratory, Corvallis, OR, USA</w:t>
      </w:r>
      <w:r w:rsidR="00333153">
        <w:t>.</w:t>
      </w:r>
    </w:p>
    <w:p w14:paraId="68C93800" w14:textId="250D7195" w:rsidR="00387911" w:rsidRDefault="00C1021A" w:rsidP="008469A9">
      <w:pPr>
        <w:spacing w:line="480" w:lineRule="auto"/>
        <w:rPr>
          <w:color w:val="000000" w:themeColor="text1"/>
        </w:rPr>
      </w:pPr>
      <w:r w:rsidRPr="000049A3">
        <w:rPr>
          <w:color w:val="000000" w:themeColor="text1"/>
        </w:rPr>
        <w:t xml:space="preserve">*Corresponding author email: </w:t>
      </w:r>
      <w:hyperlink r:id="rId8" w:history="1">
        <w:r w:rsidR="00387911" w:rsidRPr="00764B37">
          <w:rPr>
            <w:rStyle w:val="Hyperlink"/>
          </w:rPr>
          <w:t>michael.pennino@gmail.com</w:t>
        </w:r>
      </w:hyperlink>
      <w:r w:rsidR="00387911">
        <w:rPr>
          <w:color w:val="000000" w:themeColor="text1"/>
        </w:rPr>
        <w:t xml:space="preserve">, </w:t>
      </w:r>
    </w:p>
    <w:p w14:paraId="745F2EB4" w14:textId="77777777" w:rsidR="00D76E91" w:rsidRPr="000049A3" w:rsidRDefault="00D76E91" w:rsidP="008469A9">
      <w:pPr>
        <w:spacing w:line="480" w:lineRule="auto"/>
        <w:rPr>
          <w:color w:val="000000" w:themeColor="text1"/>
        </w:rPr>
      </w:pPr>
    </w:p>
    <w:p w14:paraId="13744FAB" w14:textId="77777777" w:rsidR="00AC7147" w:rsidRPr="000049A3" w:rsidRDefault="00AC7147" w:rsidP="00AC7147">
      <w:pPr>
        <w:pStyle w:val="ListParagraph"/>
        <w:numPr>
          <w:ilvl w:val="0"/>
          <w:numId w:val="0"/>
        </w:numPr>
        <w:ind w:left="720"/>
        <w:rPr>
          <w:color w:val="000000" w:themeColor="text1"/>
        </w:rPr>
      </w:pPr>
    </w:p>
    <w:p w14:paraId="18464D57" w14:textId="77777777" w:rsidR="00452798" w:rsidRDefault="00452798" w:rsidP="00AC7147">
      <w:pPr>
        <w:pStyle w:val="ListParagraph"/>
        <w:numPr>
          <w:ilvl w:val="0"/>
          <w:numId w:val="0"/>
        </w:numPr>
        <w:ind w:left="720"/>
        <w:rPr>
          <w:color w:val="000000" w:themeColor="text1"/>
        </w:rPr>
      </w:pPr>
    </w:p>
    <w:p w14:paraId="14B2D817" w14:textId="77777777" w:rsidR="00F67B58" w:rsidRDefault="00F67B58" w:rsidP="00AC7147">
      <w:pPr>
        <w:pStyle w:val="ListParagraph"/>
        <w:numPr>
          <w:ilvl w:val="0"/>
          <w:numId w:val="0"/>
        </w:numPr>
        <w:ind w:left="720"/>
        <w:rPr>
          <w:color w:val="000000" w:themeColor="text1"/>
        </w:rPr>
      </w:pPr>
    </w:p>
    <w:p w14:paraId="7821AD53" w14:textId="77777777" w:rsidR="00F67B58" w:rsidRPr="000049A3" w:rsidRDefault="00F67B58" w:rsidP="00AC7147">
      <w:pPr>
        <w:pStyle w:val="ListParagraph"/>
        <w:numPr>
          <w:ilvl w:val="0"/>
          <w:numId w:val="0"/>
        </w:numPr>
        <w:ind w:left="720"/>
        <w:rPr>
          <w:color w:val="000000" w:themeColor="text1"/>
        </w:rPr>
      </w:pPr>
    </w:p>
    <w:p w14:paraId="3611FD6E" w14:textId="77777777" w:rsidR="00AF2040" w:rsidRPr="000049A3" w:rsidRDefault="00AF2040" w:rsidP="00F16400">
      <w:pPr>
        <w:spacing w:line="480" w:lineRule="auto"/>
        <w:rPr>
          <w:b/>
          <w:color w:val="000000" w:themeColor="text1"/>
        </w:rPr>
      </w:pPr>
      <w:bookmarkStart w:id="1" w:name="_Toc271932192"/>
      <w:r w:rsidRPr="000049A3">
        <w:rPr>
          <w:b/>
          <w:color w:val="000000" w:themeColor="text1"/>
        </w:rPr>
        <w:lastRenderedPageBreak/>
        <w:t>Abstract</w:t>
      </w:r>
      <w:bookmarkEnd w:id="1"/>
    </w:p>
    <w:p w14:paraId="0BEDBF7E" w14:textId="11D12251" w:rsidR="008E5083" w:rsidRPr="000049A3" w:rsidRDefault="00AF2040" w:rsidP="008E5083">
      <w:pPr>
        <w:spacing w:line="480" w:lineRule="auto"/>
        <w:rPr>
          <w:b/>
          <w:color w:val="000000" w:themeColor="text1"/>
        </w:rPr>
      </w:pPr>
      <w:r w:rsidRPr="000049A3">
        <w:rPr>
          <w:color w:val="000000" w:themeColor="text1"/>
        </w:rPr>
        <w:t>Urbanization has altered the fate and transport of anthropogenic nitrogen (N) in rivers and estuaries</w:t>
      </w:r>
      <w:r w:rsidR="006C02C9" w:rsidRPr="000049A3">
        <w:rPr>
          <w:color w:val="000000" w:themeColor="text1"/>
        </w:rPr>
        <w:t xml:space="preserve"> globally</w:t>
      </w:r>
      <w:r w:rsidRPr="000049A3">
        <w:rPr>
          <w:color w:val="000000" w:themeColor="text1"/>
        </w:rPr>
        <w:t xml:space="preserve">.  This study evaluates the capacity of an urbanizing river-estuarine continuum to transform N inputs from the world’s largest advanced </w:t>
      </w:r>
      <w:r w:rsidR="00F133DD" w:rsidRPr="000049A3">
        <w:rPr>
          <w:color w:val="000000" w:themeColor="text1"/>
        </w:rPr>
        <w:t xml:space="preserve">(e.g. phosphorus and biological N removal) </w:t>
      </w:r>
      <w:r w:rsidRPr="000049A3">
        <w:rPr>
          <w:color w:val="000000" w:themeColor="text1"/>
        </w:rPr>
        <w:t>wastewater treatment facility</w:t>
      </w:r>
      <w:r w:rsidR="00540B47" w:rsidRPr="000049A3">
        <w:rPr>
          <w:color w:val="000000" w:themeColor="text1"/>
        </w:rPr>
        <w:t>.</w:t>
      </w:r>
      <w:r w:rsidRPr="000049A3">
        <w:rPr>
          <w:color w:val="000000" w:themeColor="text1"/>
        </w:rPr>
        <w:t xml:space="preserve">  Effluent samples and surface water were collected monthly along the Potomac River </w:t>
      </w:r>
      <w:r w:rsidR="00E7518E" w:rsidRPr="000049A3">
        <w:rPr>
          <w:color w:val="000000" w:themeColor="text1"/>
        </w:rPr>
        <w:t xml:space="preserve">Estuary </w:t>
      </w:r>
      <w:r w:rsidRPr="000049A3">
        <w:rPr>
          <w:color w:val="000000" w:themeColor="text1"/>
        </w:rPr>
        <w:t>from Washington D.C. to the Chesapeake Bay</w:t>
      </w:r>
      <w:r w:rsidR="00C01BA1" w:rsidRPr="000049A3">
        <w:rPr>
          <w:color w:val="000000" w:themeColor="text1"/>
        </w:rPr>
        <w:t xml:space="preserve"> over 150 km</w:t>
      </w:r>
      <w:r w:rsidRPr="000049A3">
        <w:rPr>
          <w:color w:val="000000" w:themeColor="text1"/>
        </w:rPr>
        <w:t>.</w:t>
      </w:r>
      <w:r w:rsidR="00540B47" w:rsidRPr="000049A3">
        <w:rPr>
          <w:color w:val="000000" w:themeColor="text1"/>
        </w:rPr>
        <w:t xml:space="preserve">  </w:t>
      </w:r>
      <w:r w:rsidR="00A33612" w:rsidRPr="000049A3">
        <w:rPr>
          <w:color w:val="000000" w:themeColor="text1"/>
        </w:rPr>
        <w:t xml:space="preserve">In conjunction with </w:t>
      </w:r>
      <w:r w:rsidR="00914D8A" w:rsidRPr="000049A3">
        <w:rPr>
          <w:color w:val="000000" w:themeColor="text1"/>
        </w:rPr>
        <w:t xml:space="preserve">box model </w:t>
      </w:r>
      <w:r w:rsidR="00A33612" w:rsidRPr="000049A3">
        <w:rPr>
          <w:color w:val="000000" w:themeColor="text1"/>
        </w:rPr>
        <w:t>mass balances, n</w:t>
      </w:r>
      <w:r w:rsidRPr="000049A3">
        <w:rPr>
          <w:color w:val="000000" w:themeColor="text1"/>
        </w:rPr>
        <w:t>itrate stable isotopes</w:t>
      </w:r>
      <w:r w:rsidR="00914D8A" w:rsidRPr="000049A3">
        <w:rPr>
          <w:color w:val="000000" w:themeColor="text1"/>
        </w:rPr>
        <w:t xml:space="preserve"> and mixing models</w:t>
      </w:r>
      <w:r w:rsidRPr="000049A3">
        <w:rPr>
          <w:color w:val="000000" w:themeColor="text1"/>
        </w:rPr>
        <w:t xml:space="preserve"> were used to trace the fate of urban wastewater nitrate. </w:t>
      </w:r>
      <w:r w:rsidR="001C3486" w:rsidRPr="000049A3">
        <w:rPr>
          <w:color w:val="000000" w:themeColor="text1"/>
        </w:rPr>
        <w:t xml:space="preserve"> N</w:t>
      </w:r>
      <w:r w:rsidRPr="000049A3">
        <w:rPr>
          <w:color w:val="000000" w:themeColor="text1"/>
        </w:rPr>
        <w:t xml:space="preserve">itrate concentrations and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006445B0" w:rsidRPr="000049A3">
        <w:rPr>
          <w:color w:val="000000" w:themeColor="text1"/>
        </w:rPr>
        <w:t xml:space="preserve"> </w:t>
      </w:r>
      <w:r w:rsidR="006373CC" w:rsidRPr="000049A3">
        <w:rPr>
          <w:color w:val="000000" w:themeColor="text1"/>
        </w:rPr>
        <w:t xml:space="preserve">values </w:t>
      </w:r>
      <w:r w:rsidRPr="000049A3">
        <w:rPr>
          <w:color w:val="000000" w:themeColor="text1"/>
        </w:rPr>
        <w:t>were higher down-estuary from the Blue Plains wastewater outfall in Washington D.C.</w:t>
      </w:r>
      <w:r w:rsidR="006445B0" w:rsidRPr="000049A3">
        <w:rPr>
          <w:color w:val="000000" w:themeColor="text1"/>
        </w:rPr>
        <w:t xml:space="preserve"> </w:t>
      </w:r>
      <w:r w:rsidR="00680678" w:rsidRPr="000049A3">
        <w:rPr>
          <w:color w:val="000000" w:themeColor="text1"/>
        </w:rPr>
        <w:t>(2.25</w:t>
      </w:r>
      <w:r w:rsidR="00680678" w:rsidRPr="000049A3">
        <w:rPr>
          <w:color w:val="000000" w:themeColor="text1"/>
        </w:rPr>
        <w:sym w:font="Symbol" w:char="F0B1"/>
      </w:r>
      <w:r w:rsidR="00680678" w:rsidRPr="000049A3">
        <w:rPr>
          <w:color w:val="000000" w:themeColor="text1"/>
        </w:rPr>
        <w:t>0.62 mg/l and 25.7</w:t>
      </w:r>
      <w:r w:rsidR="00680678" w:rsidRPr="000049A3">
        <w:rPr>
          <w:color w:val="000000" w:themeColor="text1"/>
        </w:rPr>
        <w:sym w:font="Symbol" w:char="F0B1"/>
      </w:r>
      <w:r w:rsidR="00680678" w:rsidRPr="000049A3">
        <w:rPr>
          <w:color w:val="000000" w:themeColor="text1"/>
        </w:rPr>
        <w:t>2.9</w:t>
      </w:r>
      <w:r w:rsidR="00017E76" w:rsidRPr="000049A3">
        <w:rPr>
          <w:rFonts w:cs="Times New Roman"/>
          <w:color w:val="000000" w:themeColor="text1"/>
        </w:rPr>
        <w:t>‰</w:t>
      </w:r>
      <w:r w:rsidR="00017E76" w:rsidRPr="000049A3">
        <w:rPr>
          <w:color w:val="000000" w:themeColor="text1"/>
        </w:rPr>
        <w:t>, respectively</w:t>
      </w:r>
      <w:r w:rsidR="00680678" w:rsidRPr="000049A3">
        <w:rPr>
          <w:color w:val="000000" w:themeColor="text1"/>
        </w:rPr>
        <w:t xml:space="preserve">) </w:t>
      </w:r>
      <w:r w:rsidR="006445B0" w:rsidRPr="000049A3">
        <w:rPr>
          <w:color w:val="000000" w:themeColor="text1"/>
        </w:rPr>
        <w:t>compared to up</w:t>
      </w:r>
      <w:r w:rsidR="002C65DF">
        <w:rPr>
          <w:color w:val="000000" w:themeColor="text1"/>
        </w:rPr>
        <w:t>per</w:t>
      </w:r>
      <w:r w:rsidR="006445B0" w:rsidRPr="000049A3">
        <w:rPr>
          <w:color w:val="000000" w:themeColor="text1"/>
        </w:rPr>
        <w:t>-estuary concentrations (</w:t>
      </w:r>
      <w:r w:rsidR="00680678" w:rsidRPr="000049A3">
        <w:rPr>
          <w:color w:val="000000" w:themeColor="text1"/>
        </w:rPr>
        <w:t>1.0</w:t>
      </w:r>
      <w:r w:rsidR="00680678" w:rsidRPr="000049A3">
        <w:rPr>
          <w:color w:val="000000" w:themeColor="text1"/>
        </w:rPr>
        <w:sym w:font="Symbol" w:char="F0B1"/>
      </w:r>
      <w:r w:rsidR="00680678" w:rsidRPr="000049A3">
        <w:rPr>
          <w:color w:val="000000" w:themeColor="text1"/>
        </w:rPr>
        <w:t xml:space="preserve">0.2 </w:t>
      </w:r>
      <w:r w:rsidR="006D1E8B" w:rsidRPr="000049A3">
        <w:rPr>
          <w:color w:val="000000" w:themeColor="text1"/>
        </w:rPr>
        <w:t xml:space="preserve">mg/l </w:t>
      </w:r>
      <w:r w:rsidR="00680678" w:rsidRPr="000049A3">
        <w:rPr>
          <w:color w:val="000000" w:themeColor="text1"/>
        </w:rPr>
        <w:t>and 9.3</w:t>
      </w:r>
      <w:r w:rsidR="00680678" w:rsidRPr="000049A3">
        <w:rPr>
          <w:color w:val="000000" w:themeColor="text1"/>
        </w:rPr>
        <w:sym w:font="Symbol" w:char="F0B1"/>
      </w:r>
      <w:r w:rsidR="00680678" w:rsidRPr="000049A3">
        <w:rPr>
          <w:color w:val="000000" w:themeColor="text1"/>
        </w:rPr>
        <w:t>1.4</w:t>
      </w:r>
      <w:r w:rsidR="00017E76" w:rsidRPr="000049A3">
        <w:rPr>
          <w:rFonts w:cs="Times New Roman"/>
          <w:color w:val="000000" w:themeColor="text1"/>
        </w:rPr>
        <w:t>‰</w:t>
      </w:r>
      <w:r w:rsidR="006445B0" w:rsidRPr="000049A3">
        <w:rPr>
          <w:color w:val="000000" w:themeColor="text1"/>
        </w:rPr>
        <w:t>, respectively)</w:t>
      </w:r>
      <w:r w:rsidR="00AA0975">
        <w:rPr>
          <w:color w:val="000000" w:themeColor="text1"/>
        </w:rPr>
        <w:t>.</w:t>
      </w:r>
      <w:r w:rsidRPr="000049A3">
        <w:rPr>
          <w:color w:val="000000" w:themeColor="text1"/>
        </w:rPr>
        <w:t xml:space="preserve"> </w:t>
      </w:r>
      <w:r w:rsidR="00387597">
        <w:rPr>
          <w:color w:val="000000" w:themeColor="text1"/>
        </w:rPr>
        <w:t xml:space="preserve"> </w:t>
      </w:r>
      <w:r w:rsidR="00AA0975">
        <w:rPr>
          <w:color w:val="000000" w:themeColor="text1"/>
        </w:rPr>
        <w:t xml:space="preserve">Nitrate concentration then </w:t>
      </w:r>
      <w:r w:rsidRPr="000049A3">
        <w:rPr>
          <w:color w:val="000000" w:themeColor="text1"/>
        </w:rPr>
        <w:t>decrease</w:t>
      </w:r>
      <w:r w:rsidR="002C65DF">
        <w:rPr>
          <w:color w:val="000000" w:themeColor="text1"/>
        </w:rPr>
        <w:t>d</w:t>
      </w:r>
      <w:r w:rsidRPr="000049A3">
        <w:rPr>
          <w:color w:val="000000" w:themeColor="text1"/>
        </w:rPr>
        <w:t xml:space="preserve"> rapidly within 30 km down-estuary</w:t>
      </w:r>
      <w:r w:rsidR="006445B0" w:rsidRPr="000049A3">
        <w:rPr>
          <w:color w:val="000000" w:themeColor="text1"/>
        </w:rPr>
        <w:t xml:space="preserve"> (</w:t>
      </w:r>
      <w:r w:rsidR="00AA0975">
        <w:rPr>
          <w:color w:val="000000" w:themeColor="text1"/>
        </w:rPr>
        <w:t xml:space="preserve">to </w:t>
      </w:r>
      <w:r w:rsidR="002A488B" w:rsidRPr="000049A3">
        <w:rPr>
          <w:color w:val="000000" w:themeColor="text1"/>
        </w:rPr>
        <w:t>0.8</w:t>
      </w:r>
      <w:r w:rsidR="006445B0" w:rsidRPr="000049A3">
        <w:rPr>
          <w:color w:val="000000" w:themeColor="text1"/>
        </w:rPr>
        <w:sym w:font="Symbol" w:char="F0B1"/>
      </w:r>
      <w:r w:rsidR="002A488B" w:rsidRPr="000049A3">
        <w:rPr>
          <w:color w:val="000000" w:themeColor="text1"/>
        </w:rPr>
        <w:t>0.2</w:t>
      </w:r>
      <w:r w:rsidR="006445B0" w:rsidRPr="000049A3">
        <w:rPr>
          <w:color w:val="000000" w:themeColor="text1"/>
        </w:rPr>
        <w:t xml:space="preserve"> mg/l</w:t>
      </w:r>
      <w:r w:rsidR="00AA0975">
        <w:rPr>
          <w:color w:val="000000" w:themeColor="text1"/>
        </w:rPr>
        <w:t>) corresponding with an increase in organic nitrogen and dissolved organic carbon,</w:t>
      </w:r>
      <w:r w:rsidR="002A488B" w:rsidRPr="000049A3">
        <w:rPr>
          <w:color w:val="000000" w:themeColor="text1"/>
        </w:rPr>
        <w:t xml:space="preserve"> </w:t>
      </w:r>
      <w:r w:rsidR="00AA0975">
        <w:rPr>
          <w:color w:val="000000" w:themeColor="text1"/>
        </w:rPr>
        <w:t>suggesting biotic uptake</w:t>
      </w:r>
      <w:r w:rsidR="002C65DF">
        <w:rPr>
          <w:color w:val="000000" w:themeColor="text1"/>
        </w:rPr>
        <w:t xml:space="preserve"> and organic transformation</w:t>
      </w:r>
      <w:r w:rsidR="00AA0975">
        <w:rPr>
          <w:color w:val="000000" w:themeColor="text1"/>
        </w:rPr>
        <w:t xml:space="preserve">.  </w:t>
      </w:r>
      <w:r w:rsidRPr="000049A3">
        <w:rPr>
          <w:color w:val="000000" w:themeColor="text1"/>
        </w:rPr>
        <w:t xml:space="preserve">TN loads declined </w:t>
      </w:r>
      <w:r w:rsidR="005E34FB" w:rsidRPr="000049A3">
        <w:rPr>
          <w:color w:val="000000" w:themeColor="text1"/>
        </w:rPr>
        <w:t>down-estuary</w:t>
      </w:r>
      <w:r w:rsidR="009D6A90" w:rsidRPr="000049A3">
        <w:rPr>
          <w:color w:val="000000" w:themeColor="text1"/>
        </w:rPr>
        <w:t xml:space="preserve"> (from</w:t>
      </w:r>
      <w:r w:rsidR="00F370B0" w:rsidRPr="000049A3">
        <w:rPr>
          <w:color w:val="000000" w:themeColor="text1"/>
        </w:rPr>
        <w:t xml:space="preserve"> an annual average of</w:t>
      </w:r>
      <w:r w:rsidR="009D6A90" w:rsidRPr="000049A3">
        <w:rPr>
          <w:color w:val="000000" w:themeColor="text1"/>
        </w:rPr>
        <w:t xml:space="preserve"> 4</w:t>
      </w:r>
      <w:r w:rsidR="006F1965" w:rsidRPr="000049A3">
        <w:rPr>
          <w:color w:val="000000" w:themeColor="text1"/>
        </w:rPr>
        <w:t>8</w:t>
      </w:r>
      <w:r w:rsidR="009D6A90" w:rsidRPr="000049A3">
        <w:rPr>
          <w:color w:val="000000" w:themeColor="text1"/>
        </w:rPr>
        <w:t>,000</w:t>
      </w:r>
      <w:r w:rsidR="009D6A90" w:rsidRPr="000049A3">
        <w:rPr>
          <w:color w:val="000000" w:themeColor="text1"/>
        </w:rPr>
        <w:sym w:font="Symbol" w:char="F0B1"/>
      </w:r>
      <w:r w:rsidR="006F1965" w:rsidRPr="000049A3">
        <w:rPr>
          <w:color w:val="000000" w:themeColor="text1"/>
        </w:rPr>
        <w:t>5</w:t>
      </w:r>
      <w:r w:rsidR="009D6A90" w:rsidRPr="000049A3">
        <w:rPr>
          <w:color w:val="000000" w:themeColor="text1"/>
        </w:rPr>
        <w:t>,000</w:t>
      </w:r>
      <w:r w:rsidR="00B5316B" w:rsidRPr="000049A3">
        <w:rPr>
          <w:color w:val="000000" w:themeColor="text1"/>
        </w:rPr>
        <w:t xml:space="preserve"> </w:t>
      </w:r>
      <w:r w:rsidR="002F6E6F" w:rsidRPr="000049A3">
        <w:rPr>
          <w:color w:val="000000" w:themeColor="text1"/>
        </w:rPr>
        <w:t>kg/day</w:t>
      </w:r>
      <w:r w:rsidR="009D6A90" w:rsidRPr="000049A3">
        <w:rPr>
          <w:color w:val="000000" w:themeColor="text1"/>
        </w:rPr>
        <w:t xml:space="preserve"> </w:t>
      </w:r>
      <w:r w:rsidR="007004F2" w:rsidRPr="000049A3">
        <w:rPr>
          <w:color w:val="000000" w:themeColor="text1"/>
        </w:rPr>
        <w:t>at the</w:t>
      </w:r>
      <w:r w:rsidR="00C01BA1" w:rsidRPr="000049A3">
        <w:rPr>
          <w:color w:val="000000" w:themeColor="text1"/>
        </w:rPr>
        <w:t xml:space="preserve"> sewage treatment plant</w:t>
      </w:r>
      <w:r w:rsidR="007004F2" w:rsidRPr="000049A3">
        <w:rPr>
          <w:color w:val="000000" w:themeColor="text1"/>
        </w:rPr>
        <w:t xml:space="preserve"> outfall </w:t>
      </w:r>
      <w:r w:rsidR="009D6A90" w:rsidRPr="000049A3">
        <w:rPr>
          <w:color w:val="000000" w:themeColor="text1"/>
        </w:rPr>
        <w:t xml:space="preserve">to </w:t>
      </w:r>
      <w:r w:rsidR="006F1965" w:rsidRPr="000049A3">
        <w:rPr>
          <w:color w:val="000000" w:themeColor="text1"/>
        </w:rPr>
        <w:t>23</w:t>
      </w:r>
      <w:r w:rsidR="009D6A90" w:rsidRPr="000049A3">
        <w:rPr>
          <w:color w:val="000000" w:themeColor="text1"/>
        </w:rPr>
        <w:t>,000</w:t>
      </w:r>
      <w:r w:rsidR="009D6A90" w:rsidRPr="000049A3">
        <w:rPr>
          <w:color w:val="000000" w:themeColor="text1"/>
        </w:rPr>
        <w:sym w:font="Symbol" w:char="F0B1"/>
      </w:r>
      <w:r w:rsidR="006F1965" w:rsidRPr="000049A3">
        <w:rPr>
          <w:color w:val="000000" w:themeColor="text1"/>
        </w:rPr>
        <w:t>13</w:t>
      </w:r>
      <w:r w:rsidR="009D6A90" w:rsidRPr="000049A3">
        <w:rPr>
          <w:color w:val="000000" w:themeColor="text1"/>
        </w:rPr>
        <w:t xml:space="preserve">,000 </w:t>
      </w:r>
      <w:r w:rsidR="002F6E6F" w:rsidRPr="000049A3">
        <w:rPr>
          <w:color w:val="000000" w:themeColor="text1"/>
        </w:rPr>
        <w:t>kg/day</w:t>
      </w:r>
      <w:r w:rsidR="007004F2" w:rsidRPr="000049A3">
        <w:rPr>
          <w:color w:val="000000" w:themeColor="text1"/>
        </w:rPr>
        <w:t xml:space="preserve"> at the estuary mouth</w:t>
      </w:r>
      <w:r w:rsidR="00B5316B" w:rsidRPr="000049A3">
        <w:rPr>
          <w:color w:val="000000" w:themeColor="text1"/>
        </w:rPr>
        <w:t>)</w:t>
      </w:r>
      <w:r w:rsidRPr="000049A3">
        <w:rPr>
          <w:color w:val="000000" w:themeColor="text1"/>
        </w:rPr>
        <w:t xml:space="preserve">, with the greatest percentage decrease during summer and fall. </w:t>
      </w:r>
      <w:r w:rsidR="00CD1950" w:rsidRPr="000049A3">
        <w:rPr>
          <w:color w:val="000000" w:themeColor="text1"/>
        </w:rPr>
        <w:t xml:space="preserve"> </w:t>
      </w:r>
      <w:r w:rsidR="00DA2BDF">
        <w:rPr>
          <w:color w:val="000000" w:themeColor="text1"/>
        </w:rPr>
        <w:t xml:space="preserve">Annually, there was a </w:t>
      </w:r>
      <w:r w:rsidR="005B3AA0">
        <w:rPr>
          <w:color w:val="000000" w:themeColor="text1"/>
        </w:rPr>
        <w:t>70</w:t>
      </w:r>
      <w:r w:rsidR="00DA2BDF" w:rsidRPr="000049A3">
        <w:rPr>
          <w:color w:val="000000" w:themeColor="text1"/>
        </w:rPr>
        <w:sym w:font="Symbol" w:char="F0B1"/>
      </w:r>
      <w:r w:rsidR="005B3AA0">
        <w:rPr>
          <w:color w:val="000000" w:themeColor="text1"/>
        </w:rPr>
        <w:t>3</w:t>
      </w:r>
      <w:r w:rsidR="00DA2BDF">
        <w:rPr>
          <w:color w:val="000000" w:themeColor="text1"/>
        </w:rPr>
        <w:t xml:space="preserve">1% loss in wastewater </w:t>
      </w:r>
      <w:r w:rsidR="00DA2BDF" w:rsidRPr="000049A3">
        <w:rPr>
          <w:color w:val="000000" w:themeColor="text1"/>
        </w:rPr>
        <w:t>NO</w:t>
      </w:r>
      <w:r w:rsidR="00DA2BDF" w:rsidRPr="000049A3">
        <w:rPr>
          <w:color w:val="000000" w:themeColor="text1"/>
          <w:vertAlign w:val="subscript"/>
        </w:rPr>
        <w:t>3</w:t>
      </w:r>
      <w:r w:rsidR="00DA2BDF" w:rsidRPr="000049A3">
        <w:rPr>
          <w:color w:val="000000" w:themeColor="text1"/>
          <w:vertAlign w:val="superscript"/>
        </w:rPr>
        <w:t>-</w:t>
      </w:r>
      <w:r w:rsidR="00DA2BDF">
        <w:rPr>
          <w:color w:val="000000" w:themeColor="text1"/>
        </w:rPr>
        <w:t xml:space="preserve"> along the estuary, and </w:t>
      </w:r>
      <w:r w:rsidR="00687C61">
        <w:rPr>
          <w:color w:val="000000" w:themeColor="text1"/>
        </w:rPr>
        <w:t>28</w:t>
      </w:r>
      <w:r w:rsidR="00851B44" w:rsidRPr="000049A3">
        <w:rPr>
          <w:color w:val="000000" w:themeColor="text1"/>
          <w:szCs w:val="22"/>
        </w:rPr>
        <w:t>±</w:t>
      </w:r>
      <w:r w:rsidR="00851B44">
        <w:rPr>
          <w:color w:val="000000" w:themeColor="text1"/>
          <w:szCs w:val="22"/>
        </w:rPr>
        <w:t>6%</w:t>
      </w:r>
      <w:r w:rsidR="00687C61">
        <w:rPr>
          <w:color w:val="000000" w:themeColor="text1"/>
          <w:szCs w:val="22"/>
        </w:rPr>
        <w:t xml:space="preserve"> </w:t>
      </w:r>
      <w:r w:rsidRPr="000049A3">
        <w:rPr>
          <w:color w:val="000000" w:themeColor="text1"/>
        </w:rPr>
        <w:t xml:space="preserve">of urban wastewater </w:t>
      </w:r>
      <w:r w:rsidR="00875D0E">
        <w:rPr>
          <w:color w:val="000000" w:themeColor="text1"/>
        </w:rPr>
        <w:t>TN</w:t>
      </w:r>
      <w:r w:rsidRPr="000049A3">
        <w:rPr>
          <w:color w:val="000000" w:themeColor="text1"/>
        </w:rPr>
        <w:t xml:space="preserve"> inputs were exported to the Chesapeake Bay, with the greatest contribution of wastewater </w:t>
      </w:r>
      <w:r w:rsidR="00875D0E">
        <w:rPr>
          <w:color w:val="000000" w:themeColor="text1"/>
        </w:rPr>
        <w:t>TN</w:t>
      </w:r>
      <w:r w:rsidRPr="000049A3">
        <w:rPr>
          <w:color w:val="000000" w:themeColor="text1"/>
        </w:rPr>
        <w:t xml:space="preserve"> loads during the spring. </w:t>
      </w:r>
      <w:r w:rsidR="00453BCA" w:rsidRPr="000049A3">
        <w:rPr>
          <w:color w:val="000000" w:themeColor="text1"/>
        </w:rPr>
        <w:t xml:space="preserve"> </w:t>
      </w:r>
      <w:r w:rsidRPr="000049A3">
        <w:rPr>
          <w:color w:val="000000" w:themeColor="text1"/>
        </w:rPr>
        <w:t>Our results suggest that</w:t>
      </w:r>
      <w:r w:rsidR="00C01BA1" w:rsidRPr="000049A3">
        <w:rPr>
          <w:color w:val="000000" w:themeColor="text1"/>
        </w:rPr>
        <w:t xml:space="preserve"> </w:t>
      </w:r>
      <w:r w:rsidRPr="000049A3">
        <w:rPr>
          <w:color w:val="000000" w:themeColor="text1"/>
        </w:rPr>
        <w:t>biological transformations along</w:t>
      </w:r>
      <w:r w:rsidR="00C01BA1" w:rsidRPr="000049A3">
        <w:rPr>
          <w:color w:val="000000" w:themeColor="text1"/>
        </w:rPr>
        <w:t xml:space="preserve"> the</w:t>
      </w:r>
      <w:r w:rsidRPr="000049A3">
        <w:rPr>
          <w:color w:val="000000" w:themeColor="text1"/>
        </w:rPr>
        <w:t xml:space="preserve"> </w:t>
      </w:r>
      <w:r w:rsidR="00FC2899" w:rsidRPr="000049A3">
        <w:rPr>
          <w:color w:val="000000" w:themeColor="text1"/>
        </w:rPr>
        <w:t>urban</w:t>
      </w:r>
      <w:r w:rsidRPr="000049A3">
        <w:rPr>
          <w:color w:val="000000" w:themeColor="text1"/>
        </w:rPr>
        <w:t xml:space="preserve"> river-estuary continuum</w:t>
      </w:r>
      <w:r w:rsidR="00C92FBB" w:rsidRPr="000049A3">
        <w:rPr>
          <w:color w:val="000000" w:themeColor="text1"/>
        </w:rPr>
        <w:t xml:space="preserve"> </w:t>
      </w:r>
      <w:r w:rsidRPr="000049A3">
        <w:rPr>
          <w:color w:val="000000" w:themeColor="text1"/>
        </w:rPr>
        <w:t xml:space="preserve">can significantly transform </w:t>
      </w:r>
      <w:r w:rsidR="008E5083" w:rsidRPr="000049A3">
        <w:rPr>
          <w:color w:val="000000" w:themeColor="text1"/>
        </w:rPr>
        <w:t>wastewater</w:t>
      </w:r>
      <w:r w:rsidRPr="000049A3">
        <w:rPr>
          <w:color w:val="000000" w:themeColor="text1"/>
        </w:rPr>
        <w:t xml:space="preserve"> </w:t>
      </w:r>
      <w:r w:rsidR="00875D0E">
        <w:rPr>
          <w:color w:val="000000" w:themeColor="text1"/>
        </w:rPr>
        <w:t>N</w:t>
      </w:r>
      <w:r w:rsidR="00EF0AAF" w:rsidRPr="000049A3">
        <w:rPr>
          <w:color w:val="000000" w:themeColor="text1"/>
        </w:rPr>
        <w:t xml:space="preserve"> </w:t>
      </w:r>
      <w:r w:rsidRPr="000049A3">
        <w:rPr>
          <w:color w:val="000000" w:themeColor="text1"/>
        </w:rPr>
        <w:t>inputs from major cities</w:t>
      </w:r>
      <w:r w:rsidR="00C01BA1" w:rsidRPr="000049A3">
        <w:rPr>
          <w:color w:val="000000" w:themeColor="text1"/>
        </w:rPr>
        <w:t xml:space="preserve"> globally</w:t>
      </w:r>
      <w:r w:rsidR="002C65DF">
        <w:rPr>
          <w:color w:val="000000" w:themeColor="text1"/>
        </w:rPr>
        <w:t xml:space="preserve">, </w:t>
      </w:r>
      <w:r w:rsidR="00D22195">
        <w:rPr>
          <w:color w:val="000000" w:themeColor="text1"/>
        </w:rPr>
        <w:t>and</w:t>
      </w:r>
      <w:r w:rsidR="002C65DF">
        <w:rPr>
          <w:color w:val="000000" w:themeColor="text1"/>
        </w:rPr>
        <w:t xml:space="preserve"> more work is necessary to evaluate the potential of organic nitrogen </w:t>
      </w:r>
      <w:r w:rsidR="00932635">
        <w:rPr>
          <w:color w:val="000000" w:themeColor="text1"/>
        </w:rPr>
        <w:t xml:space="preserve">and carbon </w:t>
      </w:r>
      <w:r w:rsidR="002C65DF">
        <w:rPr>
          <w:color w:val="000000" w:themeColor="text1"/>
        </w:rPr>
        <w:t>to contribute to eutrophication and hypoxia</w:t>
      </w:r>
      <w:r w:rsidR="008E5083" w:rsidRPr="000049A3">
        <w:rPr>
          <w:color w:val="000000" w:themeColor="text1"/>
        </w:rPr>
        <w:t>.</w:t>
      </w:r>
    </w:p>
    <w:p w14:paraId="10758E16" w14:textId="77777777" w:rsidR="00FB795C" w:rsidRPr="000049A3" w:rsidRDefault="00FB795C" w:rsidP="00205330">
      <w:pPr>
        <w:spacing w:line="480" w:lineRule="auto"/>
        <w:rPr>
          <w:rFonts w:eastAsia="Times New Roman" w:cs="Times New Roman"/>
          <w:b/>
          <w:color w:val="000000" w:themeColor="text1"/>
        </w:rPr>
      </w:pPr>
    </w:p>
    <w:p w14:paraId="4BDC03DC" w14:textId="6815A57D" w:rsidR="00AF2040" w:rsidRPr="000049A3" w:rsidRDefault="008F5FE1" w:rsidP="00205330">
      <w:pPr>
        <w:spacing w:line="480" w:lineRule="auto"/>
        <w:rPr>
          <w:rFonts w:eastAsia="Times New Roman" w:cs="Times New Roman"/>
          <w:b/>
          <w:color w:val="000000" w:themeColor="text1"/>
        </w:rPr>
      </w:pPr>
      <w:r w:rsidRPr="000049A3">
        <w:rPr>
          <w:rFonts w:eastAsia="Times New Roman" w:cs="Times New Roman"/>
          <w:b/>
          <w:color w:val="000000" w:themeColor="text1"/>
        </w:rPr>
        <w:t>Key Words</w:t>
      </w:r>
    </w:p>
    <w:p w14:paraId="2F2F493E" w14:textId="33C03B11" w:rsidR="00FB795C" w:rsidRPr="000049A3" w:rsidRDefault="00FB795C" w:rsidP="002B1401">
      <w:pPr>
        <w:spacing w:line="480" w:lineRule="auto"/>
        <w:rPr>
          <w:rFonts w:eastAsia="Times New Roman" w:cs="Times New Roman"/>
          <w:color w:val="000000" w:themeColor="text1"/>
        </w:rPr>
      </w:pPr>
      <w:r w:rsidRPr="000049A3">
        <w:rPr>
          <w:rFonts w:eastAsia="Times New Roman" w:cs="Times New Roman"/>
          <w:color w:val="000000" w:themeColor="text1"/>
        </w:rPr>
        <w:t xml:space="preserve">Estuary, Mass Balance, </w:t>
      </w:r>
      <w:r w:rsidR="00914D8A" w:rsidRPr="000049A3">
        <w:rPr>
          <w:rFonts w:eastAsia="Times New Roman" w:cs="Times New Roman"/>
          <w:color w:val="000000" w:themeColor="text1"/>
        </w:rPr>
        <w:t xml:space="preserve">Mixing Model, </w:t>
      </w:r>
      <w:r w:rsidR="00C2468A" w:rsidRPr="000049A3">
        <w:rPr>
          <w:rFonts w:eastAsia="Times New Roman" w:cs="Times New Roman"/>
          <w:color w:val="000000" w:themeColor="text1"/>
        </w:rPr>
        <w:t xml:space="preserve">Nitrate </w:t>
      </w:r>
      <w:r w:rsidR="00914D8A" w:rsidRPr="000049A3">
        <w:rPr>
          <w:rFonts w:eastAsia="Times New Roman" w:cs="Times New Roman"/>
          <w:color w:val="000000" w:themeColor="text1"/>
        </w:rPr>
        <w:t>I</w:t>
      </w:r>
      <w:r w:rsidR="00C2468A" w:rsidRPr="000049A3">
        <w:rPr>
          <w:rFonts w:eastAsia="Times New Roman" w:cs="Times New Roman"/>
          <w:color w:val="000000" w:themeColor="text1"/>
        </w:rPr>
        <w:t xml:space="preserve">sotopes, </w:t>
      </w:r>
      <w:r w:rsidRPr="000049A3">
        <w:rPr>
          <w:rFonts w:eastAsia="Times New Roman" w:cs="Times New Roman"/>
          <w:color w:val="000000" w:themeColor="text1"/>
        </w:rPr>
        <w:t>Source Tracking</w:t>
      </w:r>
      <w:r w:rsidR="00E01C95" w:rsidRPr="000049A3">
        <w:rPr>
          <w:rFonts w:eastAsia="Times New Roman" w:cs="Times New Roman"/>
          <w:color w:val="000000" w:themeColor="text1"/>
        </w:rPr>
        <w:t>, Wastewater</w:t>
      </w:r>
      <w:r w:rsidR="00C2468A" w:rsidRPr="000049A3">
        <w:rPr>
          <w:rFonts w:eastAsia="Times New Roman" w:cs="Times New Roman"/>
          <w:color w:val="000000" w:themeColor="text1"/>
        </w:rPr>
        <w:t xml:space="preserve"> </w:t>
      </w:r>
      <w:bookmarkStart w:id="2" w:name="_Toc271932193"/>
    </w:p>
    <w:p w14:paraId="1DBBB023" w14:textId="01803489" w:rsidR="006D7B54" w:rsidRPr="000049A3" w:rsidRDefault="00AF2040" w:rsidP="002B1401">
      <w:pPr>
        <w:pStyle w:val="Style1"/>
        <w:spacing w:line="480" w:lineRule="auto"/>
      </w:pPr>
      <w:r w:rsidRPr="000049A3">
        <w:t>Introduction</w:t>
      </w:r>
      <w:bookmarkEnd w:id="2"/>
    </w:p>
    <w:p w14:paraId="007FECE6" w14:textId="66FC019C" w:rsidR="00AF2040" w:rsidRPr="000049A3" w:rsidRDefault="00AF2040" w:rsidP="002B1401">
      <w:pPr>
        <w:spacing w:line="480" w:lineRule="auto"/>
        <w:ind w:firstLine="720"/>
        <w:rPr>
          <w:color w:val="000000" w:themeColor="text1"/>
        </w:rPr>
      </w:pPr>
      <w:r w:rsidRPr="000049A3">
        <w:rPr>
          <w:color w:val="000000" w:themeColor="text1"/>
        </w:rPr>
        <w:t xml:space="preserve">Urbanization and </w:t>
      </w:r>
      <w:r w:rsidR="00EF0AAF" w:rsidRPr="000049A3">
        <w:rPr>
          <w:color w:val="000000" w:themeColor="text1"/>
        </w:rPr>
        <w:t>agriculture</w:t>
      </w:r>
      <w:r w:rsidRPr="000049A3">
        <w:rPr>
          <w:color w:val="000000" w:themeColor="text1"/>
        </w:rPr>
        <w:t xml:space="preserve"> have greatly increased the exports of nitrogen from coastal rivers and estuaries globally, contributing to eutrophication, hypoxia, harmful algal blooms, and fish kills </w:t>
      </w:r>
      <w:r w:rsidR="00A044FA" w:rsidRPr="000049A3">
        <w:rPr>
          <w:color w:val="000000" w:themeColor="text1"/>
        </w:rPr>
        <w:fldChar w:fldCharType="begin">
          <w:fldData xml:space="preserve">PEVuZE5vdGU+PENpdGU+PEF1dGhvcj5BaXRrZW5oZWFkLVBldGVyc29uPC9BdXRob3I+PFllYXI+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PEVuZE5vdGU+PENpdGU+PEF1dGhvcj5BaXRrZW5oZWFkLVBldGVyc29uPC9BdXRob3I+PFllYXI+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A044FA" w:rsidRPr="000049A3">
        <w:rPr>
          <w:color w:val="000000" w:themeColor="text1"/>
        </w:rPr>
      </w:r>
      <w:r w:rsidR="00A044FA" w:rsidRPr="000049A3">
        <w:rPr>
          <w:color w:val="000000" w:themeColor="text1"/>
        </w:rPr>
        <w:fldChar w:fldCharType="separate"/>
      </w:r>
      <w:r w:rsidR="00D16CA6">
        <w:rPr>
          <w:noProof/>
          <w:color w:val="000000" w:themeColor="text1"/>
        </w:rPr>
        <w:t>(e.g. Aitkenhead-Peterson et al., 2009; Kaushal et al., 2014b; Nixon et al., 1996; Petrone, 2010; Vitousek et al., 1997)</w:t>
      </w:r>
      <w:r w:rsidR="00A044FA" w:rsidRPr="000049A3">
        <w:rPr>
          <w:color w:val="000000" w:themeColor="text1"/>
        </w:rPr>
        <w:fldChar w:fldCharType="end"/>
      </w:r>
      <w:r w:rsidRPr="000049A3">
        <w:rPr>
          <w:color w:val="000000" w:themeColor="text1"/>
        </w:rPr>
        <w:t>.  Despite billions of dollars spent on regulatory and technological improvements for wastewater treatment plants</w:t>
      </w:r>
      <w:r w:rsidR="0018084B" w:rsidRPr="000049A3">
        <w:rPr>
          <w:color w:val="000000" w:themeColor="text1"/>
        </w:rPr>
        <w:t xml:space="preserve"> (WWTPs)</w:t>
      </w:r>
      <w:r w:rsidRPr="000049A3">
        <w:rPr>
          <w:color w:val="000000" w:themeColor="text1"/>
        </w:rPr>
        <w:t xml:space="preserve"> and agricultural and urban </w:t>
      </w:r>
      <w:proofErr w:type="spellStart"/>
      <w:r w:rsidRPr="000049A3">
        <w:rPr>
          <w:color w:val="000000" w:themeColor="text1"/>
        </w:rPr>
        <w:t>stormwater</w:t>
      </w:r>
      <w:proofErr w:type="spellEnd"/>
      <w:r w:rsidRPr="000049A3">
        <w:rPr>
          <w:color w:val="000000" w:themeColor="text1"/>
        </w:rPr>
        <w:t xml:space="preserve"> runoff </w:t>
      </w:r>
      <w:r w:rsidR="009164DE" w:rsidRPr="000049A3">
        <w:rPr>
          <w:color w:val="000000" w:themeColor="text1"/>
        </w:rPr>
        <w:fldChar w:fldCharType="begin"/>
      </w:r>
      <w:r w:rsidR="00387597">
        <w:rPr>
          <w:color w:val="000000" w:themeColor="text1"/>
        </w:rPr>
        <w:instrText xml:space="preserve"> ADDIN EN.CITE &lt;EndNote&gt;&lt;Cite&gt;&lt;Author&gt;US-EPA&lt;/Author&gt;&lt;Year&gt;1972&lt;/Year&gt;&lt;RecNum&gt;1088&lt;/RecNum&gt;&lt;Prefix&gt;e.g. &lt;/Prefix&gt;&lt;DisplayText&gt;(e.g. US-EPA, 1972, 2009, 2011)&lt;/DisplayText&gt;&lt;record&gt;&lt;rec-number&gt;1088&lt;/rec-number&gt;&lt;foreign-keys&gt;&lt;key app="EN" db-id="t2vpssdfqdvf56efp0aps2rb2fvf2zzvd5ee" timestamp="1386689134"&gt;1088&lt;/key&gt;&lt;/foreign-keys&gt;&lt;ref-type name="Web Page"&gt;12&lt;/ref-type&gt;&lt;contributors&gt;&lt;authors&gt;&lt;author&gt;US-EPA&lt;/author&gt;&lt;/authors&gt;&lt;/contributors&gt;&lt;titles&gt;&lt;title&gt;Clean Water Act. Environmental Protection Agency&lt;/title&gt;&lt;/titles&gt;&lt;dates&gt;&lt;year&gt;1972&lt;/year&gt;&lt;/dates&gt;&lt;urls&gt;&lt;related-urls&gt;&lt;url&gt;http://cfpub.epa.gov/npdes/cwa.cfm&lt;/url&gt;&lt;/related-urls&gt;&lt;/urls&gt;&lt;/record&gt;&lt;/Cite&gt;&lt;Cite&gt;&lt;Author&gt;US-EPA&lt;/Author&gt;&lt;Year&gt;2009&lt;/Year&gt;&lt;RecNum&gt;913&lt;/RecNum&gt;&lt;record&gt;&lt;rec-number&gt;913&lt;/rec-number&gt;&lt;foreign-keys&gt;&lt;key app="EN" db-id="t2vpssdfqdvf56efp0aps2rb2fvf2zzvd5ee" timestamp="1386688784"&gt;913&lt;/key&gt;&lt;/foreign-keys&gt;&lt;ref-type name="Web Page"&gt;12&lt;/ref-type&gt;&lt;contributors&gt;&lt;authors&gt;&lt;author&gt;US-EPA&lt;/author&gt;&lt;/authors&gt;&lt;/contributors&gt;&lt;titles&gt;&lt;title&gt;U.S. Environmental Protection Agency. National Pollutant Discharge Elimination System (NPDES)&lt;/title&gt;&lt;/titles&gt;&lt;dates&gt;&lt;year&gt;2009&lt;/year&gt;&lt;/dates&gt;&lt;urls&gt;&lt;related-urls&gt;&lt;url&gt;http://cfpub.epa.gov/npdes/&lt;/url&gt;&lt;/related-urls&gt;&lt;/urls&gt;&lt;/record&gt;&lt;/Cite&gt;&lt;Cite&gt;&lt;Author&gt;US-EPA&lt;/Author&gt;&lt;Year&gt;2011&lt;/Year&gt;&lt;RecNum&gt;1049&lt;/RecNum&gt;&lt;record&gt;&lt;rec-number&gt;1049&lt;/rec-number&gt;&lt;foreign-keys&gt;&lt;key app="EN" db-id="t2vpssdfqdvf56efp0aps2rb2fvf2zzvd5ee" timestamp="1386689056"&gt;1049&lt;/key&gt;&lt;/foreign-keys&gt;&lt;ref-type name="Journal Article"&gt;17&lt;/ref-type&gt;&lt;contributors&gt;&lt;authors&gt;&lt;author&gt;US-EPA&lt;/author&gt;&lt;/authors&gt;&lt;/contributors&gt;&lt;titles&gt;&lt;title&gt;U.S. Environmental Protection Agency. National Pollutant Discharge Elimination System (NPDES) Stormwater Program&lt;/title&gt;&lt;/titles&gt;&lt;dates&gt;&lt;year&gt;2011&lt;/year&gt;&lt;/dates&gt;&lt;urls&gt;&lt;/urls&gt;&lt;/record&gt;&lt;/Cite&gt;&lt;/EndNote&gt;</w:instrText>
      </w:r>
      <w:r w:rsidR="009164DE" w:rsidRPr="000049A3">
        <w:rPr>
          <w:color w:val="000000" w:themeColor="text1"/>
        </w:rPr>
        <w:fldChar w:fldCharType="separate"/>
      </w:r>
      <w:r w:rsidR="00387597">
        <w:rPr>
          <w:noProof/>
          <w:color w:val="000000" w:themeColor="text1"/>
        </w:rPr>
        <w:t>(e.g. US-EPA, 1972, 2009, 2011)</w:t>
      </w:r>
      <w:r w:rsidR="009164DE" w:rsidRPr="000049A3">
        <w:rPr>
          <w:color w:val="000000" w:themeColor="text1"/>
        </w:rPr>
        <w:fldChar w:fldCharType="end"/>
      </w:r>
      <w:r w:rsidR="00EF0AAF" w:rsidRPr="000049A3">
        <w:rPr>
          <w:noProof/>
          <w:color w:val="000000" w:themeColor="text1"/>
        </w:rPr>
        <w:t>,</w:t>
      </w:r>
      <w:r w:rsidRPr="000049A3">
        <w:rPr>
          <w:color w:val="000000" w:themeColor="text1"/>
        </w:rPr>
        <w:t xml:space="preserve"> </w:t>
      </w:r>
      <w:r w:rsidR="00C01BA1" w:rsidRPr="000049A3">
        <w:rPr>
          <w:color w:val="000000" w:themeColor="text1"/>
        </w:rPr>
        <w:t xml:space="preserve">many </w:t>
      </w:r>
      <w:r w:rsidRPr="000049A3">
        <w:rPr>
          <w:color w:val="000000" w:themeColor="text1"/>
        </w:rPr>
        <w:t>coastal waters are still impaired</w:t>
      </w:r>
      <w:r w:rsidR="00EF0AAF" w:rsidRPr="000049A3">
        <w:rPr>
          <w:color w:val="000000" w:themeColor="text1"/>
        </w:rPr>
        <w:t>.</w:t>
      </w:r>
      <w:r w:rsidR="00E70799" w:rsidRPr="000049A3">
        <w:rPr>
          <w:color w:val="000000" w:themeColor="text1"/>
        </w:rPr>
        <w:t xml:space="preserve">  </w:t>
      </w:r>
      <w:r w:rsidR="006C29E2">
        <w:rPr>
          <w:color w:val="000000" w:themeColor="text1"/>
        </w:rPr>
        <w:t>Also, t</w:t>
      </w:r>
      <w:r w:rsidRPr="000049A3">
        <w:rPr>
          <w:color w:val="000000" w:themeColor="text1"/>
        </w:rPr>
        <w:t>here are</w:t>
      </w:r>
      <w:r w:rsidR="00EF0AAF" w:rsidRPr="000049A3">
        <w:rPr>
          <w:color w:val="000000" w:themeColor="text1"/>
        </w:rPr>
        <w:t xml:space="preserve"> major</w:t>
      </w:r>
      <w:r w:rsidRPr="000049A3">
        <w:rPr>
          <w:color w:val="000000" w:themeColor="text1"/>
        </w:rPr>
        <w:t xml:space="preserve"> questions regarding how far urban sources of N (wastewater and </w:t>
      </w:r>
      <w:proofErr w:type="spellStart"/>
      <w:r w:rsidRPr="000049A3">
        <w:rPr>
          <w:color w:val="000000" w:themeColor="text1"/>
        </w:rPr>
        <w:t>stormwater</w:t>
      </w:r>
      <w:proofErr w:type="spellEnd"/>
      <w:r w:rsidRPr="000049A3">
        <w:rPr>
          <w:color w:val="000000" w:themeColor="text1"/>
        </w:rPr>
        <w:t xml:space="preserve"> runoff) are transmitted along tidal river-estuarine networks to N-sensitive coastal receiving waters.  </w:t>
      </w:r>
      <w:r w:rsidR="00ED1335" w:rsidRPr="000049A3">
        <w:rPr>
          <w:color w:val="000000" w:themeColor="text1"/>
        </w:rPr>
        <w:t>This study evaluate</w:t>
      </w:r>
      <w:r w:rsidR="00987100" w:rsidRPr="000049A3">
        <w:rPr>
          <w:color w:val="000000" w:themeColor="text1"/>
        </w:rPr>
        <w:t>s</w:t>
      </w:r>
      <w:r w:rsidR="00ED1335" w:rsidRPr="000049A3">
        <w:rPr>
          <w:color w:val="000000" w:themeColor="text1"/>
        </w:rPr>
        <w:t xml:space="preserve"> the capacity of a major river-estuarine system to transform and attenuate N inputs from the world’s largest advanced </w:t>
      </w:r>
      <w:r w:rsidR="00707F24" w:rsidRPr="000049A3">
        <w:rPr>
          <w:color w:val="000000" w:themeColor="text1"/>
        </w:rPr>
        <w:t xml:space="preserve">(e.g. </w:t>
      </w:r>
      <w:r w:rsidR="00F133DD" w:rsidRPr="000049A3">
        <w:rPr>
          <w:color w:val="000000" w:themeColor="text1"/>
        </w:rPr>
        <w:t>phosphorus and</w:t>
      </w:r>
      <w:r w:rsidR="00707F24" w:rsidRPr="000049A3">
        <w:rPr>
          <w:color w:val="000000" w:themeColor="text1"/>
        </w:rPr>
        <w:t xml:space="preserve"> biological nitrogen remo</w:t>
      </w:r>
      <w:r w:rsidR="00F133DD" w:rsidRPr="000049A3">
        <w:rPr>
          <w:color w:val="000000" w:themeColor="text1"/>
        </w:rPr>
        <w:t>val</w:t>
      </w:r>
      <w:r w:rsidR="00707F24" w:rsidRPr="000049A3">
        <w:rPr>
          <w:color w:val="000000" w:themeColor="text1"/>
        </w:rPr>
        <w:t xml:space="preserve">) </w:t>
      </w:r>
      <w:r w:rsidR="00ED1335" w:rsidRPr="000049A3">
        <w:rPr>
          <w:color w:val="000000" w:themeColor="text1"/>
        </w:rPr>
        <w:t xml:space="preserve">wastewater treatment plant </w:t>
      </w:r>
      <w:r w:rsidR="003A2FFA" w:rsidRPr="000049A3">
        <w:rPr>
          <w:color w:val="000000" w:themeColor="text1"/>
        </w:rPr>
        <w:t xml:space="preserve">(Blue Plains) </w:t>
      </w:r>
      <w:r w:rsidR="00ED1335" w:rsidRPr="000049A3">
        <w:rPr>
          <w:color w:val="000000" w:themeColor="text1"/>
        </w:rPr>
        <w:t>before being transported down-estuary to the Chesapeake Bay</w:t>
      </w:r>
      <w:r w:rsidRPr="000049A3">
        <w:rPr>
          <w:color w:val="000000" w:themeColor="text1"/>
        </w:rPr>
        <w:t>.</w:t>
      </w:r>
      <w:r w:rsidR="00EF0AAF" w:rsidRPr="000049A3">
        <w:rPr>
          <w:color w:val="000000" w:themeColor="text1"/>
        </w:rPr>
        <w:t xml:space="preserve">  We used a combination of stable isotope and </w:t>
      </w:r>
      <w:r w:rsidR="00914D8A" w:rsidRPr="000049A3">
        <w:rPr>
          <w:color w:val="000000" w:themeColor="text1"/>
        </w:rPr>
        <w:t xml:space="preserve">box model </w:t>
      </w:r>
      <w:r w:rsidR="00EF0AAF" w:rsidRPr="000049A3">
        <w:rPr>
          <w:color w:val="000000" w:themeColor="text1"/>
        </w:rPr>
        <w:t xml:space="preserve">mass balance approaches to track </w:t>
      </w:r>
      <w:r w:rsidR="00987100" w:rsidRPr="000049A3">
        <w:rPr>
          <w:color w:val="000000" w:themeColor="text1"/>
        </w:rPr>
        <w:t xml:space="preserve">the </w:t>
      </w:r>
      <w:r w:rsidR="00EF0AAF" w:rsidRPr="000049A3">
        <w:rPr>
          <w:color w:val="000000" w:themeColor="text1"/>
        </w:rPr>
        <w:t>fate and transport of anthropogenic nitrogen across space and time.</w:t>
      </w:r>
      <w:r w:rsidRPr="000049A3">
        <w:rPr>
          <w:color w:val="000000" w:themeColor="text1"/>
        </w:rPr>
        <w:t xml:space="preserve"> </w:t>
      </w:r>
    </w:p>
    <w:p w14:paraId="46AFE349" w14:textId="48358CEF" w:rsidR="00AF2040" w:rsidRPr="000049A3" w:rsidRDefault="00F272D0" w:rsidP="00AF2040">
      <w:pPr>
        <w:spacing w:line="480" w:lineRule="auto"/>
        <w:ind w:firstLine="720"/>
        <w:rPr>
          <w:color w:val="000000" w:themeColor="text1"/>
        </w:rPr>
      </w:pPr>
      <w:r w:rsidRPr="000049A3">
        <w:rPr>
          <w:color w:val="000000" w:themeColor="text1"/>
        </w:rPr>
        <w:t xml:space="preserve">In addition to </w:t>
      </w:r>
      <w:r w:rsidR="003A2FFA" w:rsidRPr="000049A3">
        <w:rPr>
          <w:color w:val="000000" w:themeColor="text1"/>
        </w:rPr>
        <w:t>urban and agricultural inputs</w:t>
      </w:r>
      <w:r w:rsidRPr="000049A3">
        <w:rPr>
          <w:color w:val="000000" w:themeColor="text1"/>
        </w:rPr>
        <w:t xml:space="preserve">, altered river-estuarine hydrology can contribute to higher exports of N. </w:t>
      </w:r>
      <w:r w:rsidR="00197138" w:rsidRPr="000049A3">
        <w:rPr>
          <w:color w:val="000000" w:themeColor="text1"/>
        </w:rPr>
        <w:t xml:space="preserve"> </w:t>
      </w:r>
      <w:r w:rsidR="00B23D47" w:rsidRPr="000049A3">
        <w:rPr>
          <w:color w:val="000000" w:themeColor="text1"/>
        </w:rPr>
        <w:fldChar w:fldCharType="begin"/>
      </w:r>
      <w:r w:rsidR="00D16CA6">
        <w:rPr>
          <w:color w:val="000000" w:themeColor="text1"/>
        </w:rPr>
        <w:instrText xml:space="preserve"> ADDIN EN.CITE &lt;EndNote&gt;&lt;Cite AuthorYear="1"&gt;&lt;Author&gt;Jordan&lt;/Author&gt;&lt;Year&gt;2003&lt;/Year&gt;&lt;RecNum&gt;270&lt;/RecNum&gt;&lt;DisplayText&gt;Jordan et al. (2003)&lt;/DisplayText&gt;&lt;record&gt;&lt;rec-number&gt;270&lt;/rec-number&gt;&lt;foreign-keys&gt;&lt;key app="EN" db-id="zrppeszzn0vptme5eex5xet7xpxvwvvpprxf" timestamp="1476897972"&gt;270&lt;/key&gt;&lt;/foreign-keys&gt;&lt;ref-type name="Journal Article"&gt;17&lt;/ref-type&gt;&lt;contributors&gt;&lt;authors&gt;&lt;author&gt;Jordan, Thomas E.&lt;/author&gt;&lt;author&gt;Weller, D. E.&lt;/author&gt;&lt;author&gt;Correll, D. L.&lt;/author&gt;&lt;/authors&gt;&lt;/contributors&gt;&lt;titles&gt;&lt;title&gt;Sources of nutrient inputs to the Patuxent River estuary&lt;/title&gt;&lt;secondary-title&gt;Estuaries&lt;/secondary-title&gt;&lt;/titles&gt;&lt;periodical&gt;&lt;full-title&gt;Estuaries&lt;/full-title&gt;&lt;/periodical&gt;&lt;pages&gt;226-243&lt;/pages&gt;&lt;volume&gt;26&lt;/volume&gt;&lt;number&gt;2A&lt;/number&gt;&lt;dates&gt;&lt;year&gt;2003&lt;/year&gt;&lt;pub-dates&gt;&lt;date&gt;Apr&lt;/date&gt;&lt;/pub-dates&gt;&lt;/dates&gt;&lt;isbn&gt;0160-8347&lt;/isbn&gt;&lt;accession-num&gt;WOS:000184052600006&lt;/accession-num&gt;&lt;urls&gt;&lt;related-urls&gt;&lt;url&gt;&amp;lt;Go to ISI&amp;gt;://WOS:000184052600006&lt;/url&gt;&lt;/related-urls&gt;&lt;/urls&gt;&lt;electronic-resource-num&gt;10.1007/bf02695964&lt;/electronic-resource-num&gt;&lt;/record&gt;&lt;/Cite&gt;&lt;/EndNote&gt;</w:instrText>
      </w:r>
      <w:r w:rsidR="00B23D47" w:rsidRPr="000049A3">
        <w:rPr>
          <w:color w:val="000000" w:themeColor="text1"/>
        </w:rPr>
        <w:fldChar w:fldCharType="separate"/>
      </w:r>
      <w:r w:rsidR="00D16CA6">
        <w:rPr>
          <w:noProof/>
          <w:color w:val="000000" w:themeColor="text1"/>
        </w:rPr>
        <w:t>Jordan et al. (2003)</w:t>
      </w:r>
      <w:r w:rsidR="00B23D47" w:rsidRPr="000049A3">
        <w:rPr>
          <w:color w:val="000000" w:themeColor="text1"/>
        </w:rPr>
        <w:fldChar w:fldCharType="end"/>
      </w:r>
      <w:r w:rsidR="00AF2040" w:rsidRPr="000049A3">
        <w:rPr>
          <w:color w:val="000000" w:themeColor="text1"/>
        </w:rPr>
        <w:t xml:space="preserve"> found that annual water discharge increase</w:t>
      </w:r>
      <w:r w:rsidR="00EF0AAF" w:rsidRPr="000049A3">
        <w:rPr>
          <w:color w:val="000000" w:themeColor="text1"/>
        </w:rPr>
        <w:t>d</w:t>
      </w:r>
      <w:r w:rsidR="00AF2040" w:rsidRPr="000049A3">
        <w:rPr>
          <w:color w:val="000000" w:themeColor="text1"/>
        </w:rPr>
        <w:t xml:space="preserve"> as </w:t>
      </w:r>
      <w:r w:rsidR="003B02FB" w:rsidRPr="000049A3">
        <w:rPr>
          <w:color w:val="000000" w:themeColor="text1"/>
        </w:rPr>
        <w:t xml:space="preserve">the </w:t>
      </w:r>
      <w:r w:rsidR="00AF2040" w:rsidRPr="000049A3">
        <w:rPr>
          <w:color w:val="000000" w:themeColor="text1"/>
        </w:rPr>
        <w:t xml:space="preserve">proportion of developed land in a coastal watershed increased.  Higher flows, typically during winter and spring months, have also been associated with higher </w:t>
      </w:r>
      <w:r w:rsidR="00AF2040" w:rsidRPr="000049A3">
        <w:rPr>
          <w:color w:val="000000" w:themeColor="text1"/>
        </w:rPr>
        <w:lastRenderedPageBreak/>
        <w:t xml:space="preserve">N loads in coastal river-estuaries </w:t>
      </w:r>
      <w:r w:rsidR="00BB5E64" w:rsidRPr="000049A3">
        <w:rPr>
          <w:color w:val="000000" w:themeColor="text1"/>
        </w:rPr>
        <w:fldChar w:fldCharType="begin"/>
      </w:r>
      <w:r w:rsidR="00D16CA6">
        <w:rPr>
          <w:color w:val="000000" w:themeColor="text1"/>
        </w:rPr>
        <w:instrText xml:space="preserve"> ADDIN EN.CITE &lt;EndNote&gt;&lt;Cite&gt;&lt;Author&gt;Boynton&lt;/Author&gt;&lt;Year&gt;2008&lt;/Year&gt;&lt;RecNum&gt;261&lt;/RecNum&gt;&lt;DisplayText&gt;(Boynton et al., 2008)&lt;/DisplayText&gt;&lt;record&gt;&lt;rec-number&gt;261&lt;/rec-number&gt;&lt;foreign-keys&gt;&lt;key app="EN" db-id="zrppeszzn0vptme5eex5xet7xpxvwvvpprxf" timestamp="1476897968"&gt;261&lt;/key&gt;&lt;/foreign-keys&gt;&lt;ref-type name="Journal Article"&gt;17&lt;/ref-type&gt;&lt;contributors&gt;&lt;authors&gt;&lt;author&gt;Boynton, W. R.&lt;/author&gt;&lt;author&gt;Hagy, J. D.&lt;/author&gt;&lt;author&gt;Cornwell, J. C.&lt;/author&gt;&lt;author&gt;Kemp, W. M.&lt;/author&gt;&lt;author&gt;Greene, S. M.&lt;/author&gt;&lt;author&gt;Owens, M. S.&lt;/author&gt;&lt;author&gt;Baker, J. E.&lt;/author&gt;&lt;author&gt;Larsen, R. K.&lt;/author&gt;&lt;/authors&gt;&lt;/contributors&gt;&lt;titles&gt;&lt;title&gt;Nutrient budgets and management actions in the Patuxent River estuary, Maryland&lt;/title&gt;&lt;secondary-title&gt;Estuaries and Coasts&lt;/secondary-title&gt;&lt;/titles&gt;&lt;periodical&gt;&lt;full-title&gt;Estuaries and Coasts&lt;/full-title&gt;&lt;/periodical&gt;&lt;pages&gt;623-651&lt;/pages&gt;&lt;volume&gt;31&lt;/volume&gt;&lt;number&gt;4&lt;/number&gt;&lt;dates&gt;&lt;year&gt;2008&lt;/year&gt;&lt;pub-dates&gt;&lt;date&gt;Sep&lt;/date&gt;&lt;/pub-dates&gt;&lt;/dates&gt;&lt;isbn&gt;1559-2723&lt;/isbn&gt;&lt;accession-num&gt;WOS:000258153200002&lt;/accession-num&gt;&lt;urls&gt;&lt;related-urls&gt;&lt;url&gt;&amp;lt;Go to ISI&amp;gt;://WOS:000258153200002&lt;/url&gt;&lt;/related-urls&gt;&lt;/urls&gt;&lt;electronic-resource-num&gt;10.1007/s12237-008-9052-9&lt;/electronic-resource-num&gt;&lt;/record&gt;&lt;/Cite&gt;&lt;/EndNote&gt;</w:instrText>
      </w:r>
      <w:r w:rsidR="00BB5E64" w:rsidRPr="000049A3">
        <w:rPr>
          <w:color w:val="000000" w:themeColor="text1"/>
        </w:rPr>
        <w:fldChar w:fldCharType="separate"/>
      </w:r>
      <w:r w:rsidR="00387597">
        <w:rPr>
          <w:noProof/>
          <w:color w:val="000000" w:themeColor="text1"/>
        </w:rPr>
        <w:t>(Boynton et al., 2008)</w:t>
      </w:r>
      <w:r w:rsidR="00BB5E64" w:rsidRPr="000049A3">
        <w:rPr>
          <w:color w:val="000000" w:themeColor="text1"/>
        </w:rPr>
        <w:fldChar w:fldCharType="end"/>
      </w:r>
      <w:r w:rsidR="00AF2040" w:rsidRPr="000049A3">
        <w:rPr>
          <w:color w:val="000000" w:themeColor="text1"/>
        </w:rPr>
        <w:t xml:space="preserve">.  Furthermore, regional climate variability </w:t>
      </w:r>
      <w:r w:rsidR="00C01BA1" w:rsidRPr="000049A3">
        <w:rPr>
          <w:color w:val="000000" w:themeColor="text1"/>
        </w:rPr>
        <w:t>amplifies</w:t>
      </w:r>
      <w:r w:rsidR="00AF2040" w:rsidRPr="000049A3">
        <w:rPr>
          <w:color w:val="000000" w:themeColor="text1"/>
        </w:rPr>
        <w:t xml:space="preserve"> pulses of nutrients and </w:t>
      </w:r>
      <w:r w:rsidR="00914D8A" w:rsidRPr="000049A3">
        <w:rPr>
          <w:color w:val="000000" w:themeColor="text1"/>
        </w:rPr>
        <w:t xml:space="preserve">other </w:t>
      </w:r>
      <w:r w:rsidR="00AF2040" w:rsidRPr="000049A3">
        <w:rPr>
          <w:color w:val="000000" w:themeColor="text1"/>
        </w:rPr>
        <w:t>contaminants</w:t>
      </w:r>
      <w:r w:rsidR="00EF0AAF" w:rsidRPr="000049A3">
        <w:rPr>
          <w:color w:val="000000" w:themeColor="text1"/>
        </w:rPr>
        <w:t xml:space="preserve"> in rivers</w:t>
      </w:r>
      <w:r w:rsidR="00AF2040" w:rsidRPr="000049A3">
        <w:rPr>
          <w:color w:val="000000" w:themeColor="text1"/>
        </w:rPr>
        <w:t xml:space="preserve"> </w:t>
      </w:r>
      <w:r w:rsidR="00243012" w:rsidRPr="000049A3">
        <w:rPr>
          <w:color w:val="000000" w:themeColor="text1"/>
        </w:rPr>
        <w:fldChar w:fldCharType="begin">
          <w:fldData xml:space="preserve">PEVuZE5vdGU+PENpdGU+PEF1dGhvcj5FYXN0ZXJsaW5nPC9BdXRob3I+PFllYXI+MjAwMDwvWWVh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PEVuZE5vdGU+PENpdGU+PEF1dGhvcj5FYXN0ZXJsaW5nPC9BdXRob3I+PFllYXI+MjAwMDwvWWVh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243012" w:rsidRPr="000049A3">
        <w:rPr>
          <w:color w:val="000000" w:themeColor="text1"/>
        </w:rPr>
      </w:r>
      <w:r w:rsidR="00243012" w:rsidRPr="000049A3">
        <w:rPr>
          <w:color w:val="000000" w:themeColor="text1"/>
        </w:rPr>
        <w:fldChar w:fldCharType="separate"/>
      </w:r>
      <w:r w:rsidR="00D16CA6">
        <w:rPr>
          <w:noProof/>
          <w:color w:val="000000" w:themeColor="text1"/>
        </w:rPr>
        <w:t>(Easterling et al., 2000; IPCC, 2007; Kaushal et al., 2010b; Saunders and Lea, 2008)</w:t>
      </w:r>
      <w:r w:rsidR="00243012" w:rsidRPr="000049A3">
        <w:rPr>
          <w:color w:val="000000" w:themeColor="text1"/>
        </w:rPr>
        <w:fldChar w:fldCharType="end"/>
      </w:r>
      <w:r w:rsidR="00243012" w:rsidRPr="000049A3">
        <w:rPr>
          <w:color w:val="000000" w:themeColor="text1"/>
        </w:rPr>
        <w:t xml:space="preserve"> </w:t>
      </w:r>
      <w:r w:rsidR="00AF2040" w:rsidRPr="000049A3">
        <w:rPr>
          <w:color w:val="000000" w:themeColor="text1"/>
        </w:rPr>
        <w:t>and alter</w:t>
      </w:r>
      <w:r w:rsidR="00C01BA1" w:rsidRPr="000049A3">
        <w:rPr>
          <w:color w:val="000000" w:themeColor="text1"/>
        </w:rPr>
        <w:t>s</w:t>
      </w:r>
      <w:r w:rsidR="00AF2040" w:rsidRPr="000049A3">
        <w:rPr>
          <w:color w:val="000000" w:themeColor="text1"/>
        </w:rPr>
        <w:t xml:space="preserve"> the </w:t>
      </w:r>
      <w:r w:rsidR="00C01BA1" w:rsidRPr="000049A3">
        <w:rPr>
          <w:color w:val="000000" w:themeColor="text1"/>
        </w:rPr>
        <w:t xml:space="preserve">biotic </w:t>
      </w:r>
      <w:r w:rsidR="00AF2040" w:rsidRPr="000049A3">
        <w:rPr>
          <w:color w:val="000000" w:themeColor="text1"/>
        </w:rPr>
        <w:t xml:space="preserve">transformation of N due to changes in hydrologic residence times </w:t>
      </w:r>
      <w:r w:rsidR="00264648" w:rsidRPr="000049A3">
        <w:rPr>
          <w:color w:val="000000" w:themeColor="text1"/>
        </w:rPr>
        <w:fldChar w:fldCharType="begin">
          <w:fldData xml:space="preserve">PEVuZE5vdGU+PENpdGU+PEF1dGhvcj5Ib3BraW5zb248L0F1dGhvcj48WWVhcj4xOTk1PC9ZZWFy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PEVuZE5vdGU+PENpdGU+PEF1dGhvcj5Ib3BraW5zb248L0F1dGhvcj48WWVhcj4xOTk1PC9ZZWFy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264648" w:rsidRPr="000049A3">
        <w:rPr>
          <w:color w:val="000000" w:themeColor="text1"/>
        </w:rPr>
      </w:r>
      <w:r w:rsidR="00264648" w:rsidRPr="000049A3">
        <w:rPr>
          <w:color w:val="000000" w:themeColor="text1"/>
        </w:rPr>
        <w:fldChar w:fldCharType="separate"/>
      </w:r>
      <w:r w:rsidR="00D16CA6">
        <w:rPr>
          <w:noProof/>
          <w:color w:val="000000" w:themeColor="text1"/>
        </w:rPr>
        <w:t>(Hopkinson and Vallino, 1995; Kaushal et al., 2014b; Wiegert and Penaslado, 1995)</w:t>
      </w:r>
      <w:r w:rsidR="00264648" w:rsidRPr="000049A3">
        <w:rPr>
          <w:color w:val="000000" w:themeColor="text1"/>
        </w:rPr>
        <w:fldChar w:fldCharType="end"/>
      </w:r>
      <w:r w:rsidR="00AF2040" w:rsidRPr="000049A3">
        <w:rPr>
          <w:color w:val="000000" w:themeColor="text1"/>
        </w:rPr>
        <w:t xml:space="preserve">.  </w:t>
      </w:r>
      <w:r w:rsidR="00FC2899" w:rsidRPr="000049A3">
        <w:rPr>
          <w:color w:val="000000" w:themeColor="text1"/>
        </w:rPr>
        <w:t xml:space="preserve">For example, </w:t>
      </w:r>
      <w:r w:rsidR="003B02FB" w:rsidRPr="000049A3">
        <w:rPr>
          <w:color w:val="000000" w:themeColor="text1"/>
        </w:rPr>
        <w:t>h</w:t>
      </w:r>
      <w:r w:rsidR="00AF2040" w:rsidRPr="000049A3">
        <w:rPr>
          <w:color w:val="000000" w:themeColor="text1"/>
        </w:rPr>
        <w:t xml:space="preserve">igh flow periods related to storms </w:t>
      </w:r>
      <w:r w:rsidR="003B02FB" w:rsidRPr="000049A3">
        <w:rPr>
          <w:color w:val="000000" w:themeColor="text1"/>
        </w:rPr>
        <w:t xml:space="preserve">can </w:t>
      </w:r>
      <w:r w:rsidR="00AF2040" w:rsidRPr="000049A3">
        <w:rPr>
          <w:color w:val="000000" w:themeColor="text1"/>
        </w:rPr>
        <w:t>induce stratification and impact salinity regimes</w:t>
      </w:r>
      <w:r w:rsidR="004430CF" w:rsidRPr="000049A3">
        <w:rPr>
          <w:color w:val="000000" w:themeColor="text1"/>
        </w:rPr>
        <w:t xml:space="preserve"> </w:t>
      </w:r>
      <w:r w:rsidR="00DE7680" w:rsidRPr="000049A3">
        <w:rPr>
          <w:color w:val="000000" w:themeColor="text1"/>
        </w:rPr>
        <w:fldChar w:fldCharType="begin"/>
      </w:r>
      <w:r w:rsidR="00D16CA6">
        <w:rPr>
          <w:color w:val="000000" w:themeColor="text1"/>
        </w:rPr>
        <w:instrText xml:space="preserve"> ADDIN EN.CITE &lt;EndNote&gt;&lt;Cite&gt;&lt;Author&gt;Boesch&lt;/Author&gt;&lt;Year&gt;2001&lt;/Year&gt;&lt;RecNum&gt;93&lt;/RecNum&gt;&lt;DisplayText&gt;(Boesch et al., 2001)&lt;/DisplayText&gt;&lt;record&gt;&lt;rec-number&gt;93&lt;/rec-number&gt;&lt;foreign-keys&gt;&lt;key app="EN" db-id="zrppeszzn0vptme5eex5xet7xpxvwvvpprxf" timestamp="1476897919"&gt;93&lt;/key&gt;&lt;/foreign-keys&gt;&lt;ref-type name="Journal Article"&gt;17&lt;/ref-type&gt;&lt;contributors&gt;&lt;authors&gt;&lt;author&gt;Boesch, D. F.&lt;/author&gt;&lt;author&gt;Brinsfield, R. B.&lt;/author&gt;&lt;author&gt;Magnien, R. E.&lt;/author&gt;&lt;/authors&gt;&lt;/contributors&gt;&lt;titles&gt;&lt;title&gt;Chesapeake Bay eutrophication: Scientific understanding, ecosystem restoration, and challenges for agriculture&lt;/title&gt;&lt;secondary-title&gt;Journal of Environmental Quality&lt;/secondary-title&gt;&lt;/titles&gt;&lt;periodical&gt;&lt;full-title&gt;Journal of Environmental Quality&lt;/full-title&gt;&lt;abbr-1&gt;J. Environ. Qual.&lt;/abbr-1&gt;&lt;/periodical&gt;&lt;pages&gt;303-320&lt;/pages&gt;&lt;volume&gt;30&lt;/volume&gt;&lt;number&gt;2&lt;/number&gt;&lt;dates&gt;&lt;year&gt;2001&lt;/year&gt;&lt;pub-dates&gt;&lt;date&gt;Mar-Apr&lt;/date&gt;&lt;/pub-dates&gt;&lt;/dates&gt;&lt;isbn&gt;0047-2425&lt;/isbn&gt;&lt;accession-num&gt;WOS:000169455400004&lt;/accession-num&gt;&lt;urls&gt;&lt;related-urls&gt;&lt;url&gt;&amp;lt;Go to ISI&amp;gt;://WOS:000169455400004&lt;/url&gt;&lt;/related-urls&gt;&lt;/urls&gt;&lt;/record&gt;&lt;/Cite&gt;&lt;/EndNote&gt;</w:instrText>
      </w:r>
      <w:r w:rsidR="00DE7680" w:rsidRPr="000049A3">
        <w:rPr>
          <w:color w:val="000000" w:themeColor="text1"/>
        </w:rPr>
        <w:fldChar w:fldCharType="separate"/>
      </w:r>
      <w:r w:rsidR="00D16CA6">
        <w:rPr>
          <w:noProof/>
          <w:color w:val="000000" w:themeColor="text1"/>
        </w:rPr>
        <w:t>(Boesch et al., 2001)</w:t>
      </w:r>
      <w:r w:rsidR="00DE7680" w:rsidRPr="000049A3">
        <w:rPr>
          <w:color w:val="000000" w:themeColor="text1"/>
        </w:rPr>
        <w:fldChar w:fldCharType="end"/>
      </w:r>
      <w:r w:rsidR="003A2FFA" w:rsidRPr="000049A3">
        <w:rPr>
          <w:color w:val="000000" w:themeColor="text1"/>
        </w:rPr>
        <w:t>, which affects nutrient biogeochemistry</w:t>
      </w:r>
      <w:r w:rsidR="004430CF" w:rsidRPr="000049A3">
        <w:rPr>
          <w:color w:val="000000" w:themeColor="text1"/>
        </w:rPr>
        <w:t xml:space="preserve"> </w:t>
      </w:r>
      <w:r w:rsidR="0065659A">
        <w:rPr>
          <w:color w:val="000000" w:themeColor="text1"/>
        </w:rPr>
        <w:t xml:space="preserve">like ammonium and phosphate concentrations </w:t>
      </w:r>
      <w:r w:rsidR="00DE7680" w:rsidRPr="000049A3">
        <w:rPr>
          <w:color w:val="000000" w:themeColor="text1"/>
        </w:rPr>
        <w:fldChar w:fldCharType="begin"/>
      </w:r>
      <w:r w:rsidR="00D16CA6">
        <w:rPr>
          <w:color w:val="000000" w:themeColor="text1"/>
        </w:rPr>
        <w:instrText xml:space="preserve"> ADDIN EN.CITE &lt;EndNote&gt;&lt;Cite&gt;&lt;Author&gt;Jordan&lt;/Author&gt;&lt;Year&gt;2008&lt;/Year&gt;&lt;RecNum&gt;104&lt;/RecNum&gt;&lt;DisplayText&gt;(Jordan et al., 2008)&lt;/DisplayText&gt;&lt;record&gt;&lt;rec-number&gt;104&lt;/rec-number&gt;&lt;foreign-keys&gt;&lt;key app="EN" db-id="zrppeszzn0vptme5eex5xet7xpxvwvvpprxf" timestamp="1476897921"&gt;104&lt;/key&gt;&lt;/foreign-keys&gt;&lt;ref-type name="Journal Article"&gt;17&lt;/ref-type&gt;&lt;contributors&gt;&lt;authors&gt;&lt;author&gt;Jordan, Thomas E.&lt;/author&gt;&lt;author&gt;Cornwell, Jeffrey C.&lt;/author&gt;&lt;author&gt;Boynton, Walter R.&lt;/author&gt;&lt;author&gt;Anderson, Jon T.&lt;/author&gt;&lt;/authors&gt;&lt;/contributors&gt;&lt;titles&gt;&lt;title&gt;Changes in phosphorus biogeochemistry along an estuarine salinity gradient: The iron conveyer belt&lt;/title&gt;&lt;secondary-title&gt;Limnology and Oceanography&lt;/secondary-title&gt;&lt;/titles&gt;&lt;periodical&gt;&lt;full-title&gt;Limnology and Oceanography&lt;/full-title&gt;&lt;/periodical&gt;&lt;pages&gt;172-184&lt;/pages&gt;&lt;volume&gt;53&lt;/volume&gt;&lt;number&gt;1&lt;/number&gt;&lt;dates&gt;&lt;year&gt;2008&lt;/year&gt;&lt;pub-dates&gt;&lt;date&gt;Jan&lt;/date&gt;&lt;/pub-dates&gt;&lt;/dates&gt;&lt;isbn&gt;0024-3590&lt;/isbn&gt;&lt;accession-num&gt;WOS:000256498500015&lt;/accession-num&gt;&lt;urls&gt;&lt;related-urls&gt;&lt;url&gt;&amp;lt;Go to ISI&amp;gt;://WOS:000256498500015&lt;/url&gt;&lt;/related-urls&gt;&lt;/urls&gt;&lt;electronic-resource-num&gt;10.4319/lo.2008.53.1.0172&lt;/electronic-resource-num&gt;&lt;/record&gt;&lt;/Cite&gt;&lt;/EndNote&gt;</w:instrText>
      </w:r>
      <w:r w:rsidR="00DE7680" w:rsidRPr="000049A3">
        <w:rPr>
          <w:color w:val="000000" w:themeColor="text1"/>
        </w:rPr>
        <w:fldChar w:fldCharType="separate"/>
      </w:r>
      <w:r w:rsidR="00D16CA6">
        <w:rPr>
          <w:noProof/>
          <w:color w:val="000000" w:themeColor="text1"/>
        </w:rPr>
        <w:t>(Jordan et al., 2008)</w:t>
      </w:r>
      <w:r w:rsidR="00DE7680" w:rsidRPr="000049A3">
        <w:rPr>
          <w:color w:val="000000" w:themeColor="text1"/>
        </w:rPr>
        <w:fldChar w:fldCharType="end"/>
      </w:r>
      <w:r w:rsidR="00AF2040" w:rsidRPr="000049A3">
        <w:rPr>
          <w:color w:val="000000" w:themeColor="text1"/>
        </w:rPr>
        <w:t>.  An improved understanding of the</w:t>
      </w:r>
      <w:r w:rsidR="00C01BA1" w:rsidRPr="000049A3">
        <w:rPr>
          <w:color w:val="000000" w:themeColor="text1"/>
        </w:rPr>
        <w:t xml:space="preserve"> longitudinal</w:t>
      </w:r>
      <w:r w:rsidR="00AF2040" w:rsidRPr="000049A3">
        <w:rPr>
          <w:color w:val="000000" w:themeColor="text1"/>
        </w:rPr>
        <w:t xml:space="preserve"> assimilatory capacity for nitrogen by large river-estuarine systems </w:t>
      </w:r>
      <w:r w:rsidR="00C01BA1" w:rsidRPr="000049A3">
        <w:rPr>
          <w:color w:val="000000" w:themeColor="text1"/>
        </w:rPr>
        <w:t>across</w:t>
      </w:r>
      <w:r w:rsidR="00E6522F" w:rsidRPr="000049A3">
        <w:rPr>
          <w:color w:val="000000" w:themeColor="text1"/>
        </w:rPr>
        <w:t xml:space="preserve"> different flow regimes is needed for guiding effective coastal river and estuarine management strategies.</w:t>
      </w:r>
    </w:p>
    <w:p w14:paraId="64AF360B" w14:textId="1095B63E" w:rsidR="00AF2040" w:rsidRPr="000049A3" w:rsidRDefault="00AF2040" w:rsidP="00AF2040">
      <w:pPr>
        <w:spacing w:line="480" w:lineRule="auto"/>
        <w:ind w:firstLine="720"/>
        <w:rPr>
          <w:color w:val="000000" w:themeColor="text1"/>
        </w:rPr>
      </w:pPr>
      <w:r w:rsidRPr="000049A3">
        <w:rPr>
          <w:color w:val="000000" w:themeColor="text1"/>
        </w:rPr>
        <w:t xml:space="preserve">One critical </w:t>
      </w:r>
      <w:r w:rsidR="00C0790F" w:rsidRPr="000049A3">
        <w:rPr>
          <w:color w:val="000000" w:themeColor="text1"/>
        </w:rPr>
        <w:t xml:space="preserve">and innovative </w:t>
      </w:r>
      <w:r w:rsidRPr="000049A3">
        <w:rPr>
          <w:color w:val="000000" w:themeColor="text1"/>
        </w:rPr>
        <w:t xml:space="preserve">approach </w:t>
      </w:r>
      <w:r w:rsidR="009D6A40" w:rsidRPr="000049A3">
        <w:rPr>
          <w:color w:val="000000" w:themeColor="text1"/>
        </w:rPr>
        <w:t xml:space="preserve">to effectively manage coastal nutrient pollution </w:t>
      </w:r>
      <w:r w:rsidRPr="000049A3">
        <w:rPr>
          <w:color w:val="000000" w:themeColor="text1"/>
        </w:rPr>
        <w:t xml:space="preserve">is to </w:t>
      </w:r>
      <w:r w:rsidR="00C0790F" w:rsidRPr="000049A3">
        <w:rPr>
          <w:color w:val="000000" w:themeColor="text1"/>
        </w:rPr>
        <w:t xml:space="preserve">1) </w:t>
      </w:r>
      <w:r w:rsidRPr="000049A3">
        <w:rPr>
          <w:color w:val="000000" w:themeColor="text1"/>
        </w:rPr>
        <w:t xml:space="preserve">track the relative contributions of N export from different sources within the watershed and </w:t>
      </w:r>
      <w:r w:rsidR="00C0790F" w:rsidRPr="000049A3">
        <w:rPr>
          <w:color w:val="000000" w:themeColor="text1"/>
        </w:rPr>
        <w:t xml:space="preserve">2) </w:t>
      </w:r>
      <w:r w:rsidRPr="000049A3">
        <w:rPr>
          <w:color w:val="000000" w:themeColor="text1"/>
        </w:rPr>
        <w:t>understand the potential for</w:t>
      </w:r>
      <w:r w:rsidR="00C01BA1" w:rsidRPr="000049A3">
        <w:rPr>
          <w:color w:val="000000" w:themeColor="text1"/>
        </w:rPr>
        <w:t xml:space="preserve"> longitudinal</w:t>
      </w:r>
      <w:r w:rsidRPr="000049A3">
        <w:rPr>
          <w:color w:val="000000" w:themeColor="text1"/>
        </w:rPr>
        <w:t xml:space="preserve"> transformation within coastal rivers and estuaries.  Recent studies using stable isotopes </w:t>
      </w:r>
      <w:r w:rsidR="00707C03" w:rsidRPr="000049A3">
        <w:rPr>
          <w:color w:val="000000" w:themeColor="text1"/>
        </w:rPr>
        <w:fldChar w:fldCharType="begin">
          <w:fldData xml:space="preserve">PEVuZE5vdGU+PENpdGU+PEF1dGhvcj5LZW5kYWxsPC9BdXRob3I+PFllYXI+MjAwNzwvWWVhcj48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PEVuZE5vdGU+PENpdGU+PEF1dGhvcj5LZW5kYWxsPC9BdXRob3I+PFllYXI+MjAwNzwvWWVhcj48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707C03" w:rsidRPr="000049A3">
        <w:rPr>
          <w:color w:val="000000" w:themeColor="text1"/>
        </w:rPr>
      </w:r>
      <w:r w:rsidR="00707C03" w:rsidRPr="000049A3">
        <w:rPr>
          <w:color w:val="000000" w:themeColor="text1"/>
        </w:rPr>
        <w:fldChar w:fldCharType="separate"/>
      </w:r>
      <w:r w:rsidR="00D16CA6">
        <w:rPr>
          <w:noProof/>
          <w:color w:val="000000" w:themeColor="text1"/>
        </w:rPr>
        <w:t>(Kaushal et al., 2011; Kendall et al., 2007; Oczkowski et al., 2008; Wankel et al., 2006)</w:t>
      </w:r>
      <w:r w:rsidR="00707C03" w:rsidRPr="000049A3">
        <w:rPr>
          <w:color w:val="000000" w:themeColor="text1"/>
        </w:rPr>
        <w:fldChar w:fldCharType="end"/>
      </w:r>
      <w:r w:rsidR="00707C03" w:rsidRPr="000049A3">
        <w:rPr>
          <w:color w:val="000000" w:themeColor="text1"/>
        </w:rPr>
        <w:t xml:space="preserve"> </w:t>
      </w:r>
      <w:r w:rsidRPr="000049A3">
        <w:rPr>
          <w:color w:val="000000" w:themeColor="text1"/>
        </w:rPr>
        <w:t>have shown that these methods can be helpful in elucidating sources and transformations of nitrogen</w:t>
      </w:r>
      <w:r w:rsidR="001F0947" w:rsidRPr="000049A3">
        <w:rPr>
          <w:color w:val="000000" w:themeColor="text1"/>
        </w:rPr>
        <w:t>.  However, these studies are typically conducted at relatively smaller spatial scales and without</w:t>
      </w:r>
      <w:r w:rsidR="00613C5E" w:rsidRPr="000049A3">
        <w:rPr>
          <w:color w:val="000000" w:themeColor="text1"/>
        </w:rPr>
        <w:t xml:space="preserve"> </w:t>
      </w:r>
      <w:r w:rsidR="001F0947" w:rsidRPr="000049A3">
        <w:rPr>
          <w:color w:val="000000" w:themeColor="text1"/>
        </w:rPr>
        <w:t>coupling to mass balance approaches</w:t>
      </w:r>
      <w:r w:rsidR="00613C5E" w:rsidRPr="000049A3">
        <w:rPr>
          <w:color w:val="000000" w:themeColor="text1"/>
        </w:rPr>
        <w:t xml:space="preserve"> over</w:t>
      </w:r>
      <w:r w:rsidR="00C01BA1" w:rsidRPr="000049A3">
        <w:rPr>
          <w:color w:val="000000" w:themeColor="text1"/>
        </w:rPr>
        <w:t xml:space="preserve"> both</w:t>
      </w:r>
      <w:r w:rsidR="00613C5E" w:rsidRPr="000049A3">
        <w:rPr>
          <w:color w:val="000000" w:themeColor="text1"/>
        </w:rPr>
        <w:t xml:space="preserve"> time</w:t>
      </w:r>
      <w:r w:rsidR="00C01BA1" w:rsidRPr="000049A3">
        <w:rPr>
          <w:color w:val="000000" w:themeColor="text1"/>
        </w:rPr>
        <w:t xml:space="preserve"> and space</w:t>
      </w:r>
      <w:r w:rsidRPr="000049A3">
        <w:rPr>
          <w:color w:val="000000" w:themeColor="text1"/>
        </w:rPr>
        <w:t xml:space="preserve">. </w:t>
      </w:r>
      <w:r w:rsidR="00936A92" w:rsidRPr="000049A3">
        <w:rPr>
          <w:color w:val="000000" w:themeColor="text1"/>
        </w:rPr>
        <w:t xml:space="preserve">  </w:t>
      </w:r>
      <w:r w:rsidRPr="000049A3">
        <w:rPr>
          <w:color w:val="000000" w:themeColor="text1"/>
        </w:rPr>
        <w:t xml:space="preserve"> </w:t>
      </w:r>
    </w:p>
    <w:p w14:paraId="5D8F5D0D" w14:textId="324696D9" w:rsidR="00AF2040" w:rsidRPr="000049A3" w:rsidRDefault="00AF2040" w:rsidP="00DB5C59">
      <w:pPr>
        <w:spacing w:line="480" w:lineRule="auto"/>
        <w:ind w:firstLine="720"/>
        <w:rPr>
          <w:color w:val="000000" w:themeColor="text1"/>
        </w:rPr>
      </w:pPr>
      <w:r w:rsidRPr="000049A3">
        <w:rPr>
          <w:color w:val="000000" w:themeColor="text1"/>
        </w:rPr>
        <w:t xml:space="preserve">Here, we </w:t>
      </w:r>
      <w:r w:rsidR="00936A92" w:rsidRPr="000049A3">
        <w:rPr>
          <w:color w:val="000000" w:themeColor="text1"/>
        </w:rPr>
        <w:t xml:space="preserve">combine </w:t>
      </w:r>
      <w:r w:rsidR="001F0947" w:rsidRPr="000049A3">
        <w:rPr>
          <w:color w:val="000000" w:themeColor="text1"/>
        </w:rPr>
        <w:t>isotope</w:t>
      </w:r>
      <w:r w:rsidR="003C0683" w:rsidRPr="000049A3">
        <w:rPr>
          <w:color w:val="000000" w:themeColor="text1"/>
        </w:rPr>
        <w:t xml:space="preserve"> </w:t>
      </w:r>
      <w:r w:rsidR="001F0947" w:rsidRPr="000049A3">
        <w:rPr>
          <w:color w:val="000000" w:themeColor="text1"/>
        </w:rPr>
        <w:t>and mass balance</w:t>
      </w:r>
      <w:r w:rsidR="00936A92" w:rsidRPr="000049A3">
        <w:rPr>
          <w:color w:val="000000" w:themeColor="text1"/>
        </w:rPr>
        <w:t xml:space="preserve"> approaches to </w:t>
      </w:r>
      <w:r w:rsidRPr="000049A3">
        <w:rPr>
          <w:color w:val="000000" w:themeColor="text1"/>
        </w:rPr>
        <w:t xml:space="preserve">track sources and transformations of urban wastewater inputs to Chesapeake Bay over space and time across an urban </w:t>
      </w:r>
      <w:r w:rsidR="001F0947" w:rsidRPr="000049A3">
        <w:rPr>
          <w:color w:val="000000" w:themeColor="text1"/>
        </w:rPr>
        <w:t>river</w:t>
      </w:r>
      <w:r w:rsidRPr="000049A3">
        <w:rPr>
          <w:color w:val="000000" w:themeColor="text1"/>
        </w:rPr>
        <w:t>-estuar</w:t>
      </w:r>
      <w:r w:rsidR="001F0947" w:rsidRPr="000049A3">
        <w:rPr>
          <w:color w:val="000000" w:themeColor="text1"/>
        </w:rPr>
        <w:t>y</w:t>
      </w:r>
      <w:r w:rsidRPr="000049A3">
        <w:rPr>
          <w:color w:val="000000" w:themeColor="text1"/>
        </w:rPr>
        <w:t xml:space="preserve"> continuum spanning over 150 km.</w:t>
      </w:r>
      <w:r w:rsidR="00613C5E" w:rsidRPr="000049A3">
        <w:rPr>
          <w:color w:val="000000" w:themeColor="text1"/>
        </w:rPr>
        <w:t xml:space="preserve">  The space-time continuum approach has previously been used in studying fate and transport of carbon </w:t>
      </w:r>
      <w:r w:rsidR="00613C5E" w:rsidRPr="000049A3">
        <w:rPr>
          <w:color w:val="000000" w:themeColor="text1"/>
        </w:rPr>
        <w:lastRenderedPageBreak/>
        <w:t>an</w:t>
      </w:r>
      <w:r w:rsidR="004430CF" w:rsidRPr="000049A3">
        <w:rPr>
          <w:color w:val="000000" w:themeColor="text1"/>
        </w:rPr>
        <w:t xml:space="preserve">d nitrogen in urban watersheds </w:t>
      </w:r>
      <w:r w:rsidR="007B6B63" w:rsidRPr="000049A3">
        <w:rPr>
          <w:color w:val="000000" w:themeColor="text1"/>
        </w:rPr>
        <w:fldChar w:fldCharType="begin">
          <w:fldData xml:space="preserve">PEVuZE5vdGU+PENpdGU+PEF1dGhvcj5LYXVzaGFsPC9BdXRob3I+PFllYXI+MjAxMjwvWWVhcj48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==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PEVuZE5vdGU+PENpdGU+PEF1dGhvcj5LYXVzaGFsPC9BdXRob3I+PFllYXI+MjAxMjwvWWVhcj48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==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7B6B63" w:rsidRPr="000049A3">
        <w:rPr>
          <w:color w:val="000000" w:themeColor="text1"/>
        </w:rPr>
      </w:r>
      <w:r w:rsidR="007B6B63" w:rsidRPr="000049A3">
        <w:rPr>
          <w:color w:val="000000" w:themeColor="text1"/>
        </w:rPr>
        <w:fldChar w:fldCharType="separate"/>
      </w:r>
      <w:r w:rsidR="00D16CA6">
        <w:rPr>
          <w:noProof/>
          <w:color w:val="000000" w:themeColor="text1"/>
        </w:rPr>
        <w:t>(Kaushal and Belt, 2012; Kaushal et al., 2014c)</w:t>
      </w:r>
      <w:r w:rsidR="007B6B63" w:rsidRPr="000049A3">
        <w:rPr>
          <w:color w:val="000000" w:themeColor="text1"/>
        </w:rPr>
        <w:fldChar w:fldCharType="end"/>
      </w:r>
      <w:r w:rsidR="00613C5E" w:rsidRPr="000049A3">
        <w:rPr>
          <w:color w:val="000000" w:themeColor="text1"/>
        </w:rPr>
        <w:t>, and here we explore extending it to</w:t>
      </w:r>
      <w:r w:rsidR="00FC2899" w:rsidRPr="000049A3">
        <w:rPr>
          <w:color w:val="000000" w:themeColor="text1"/>
        </w:rPr>
        <w:t xml:space="preserve"> river and</w:t>
      </w:r>
      <w:r w:rsidR="00613C5E" w:rsidRPr="000049A3">
        <w:rPr>
          <w:color w:val="000000" w:themeColor="text1"/>
        </w:rPr>
        <w:t xml:space="preserve"> estuarine ecosystems. </w:t>
      </w:r>
      <w:r w:rsidRPr="000049A3">
        <w:rPr>
          <w:color w:val="000000" w:themeColor="text1"/>
        </w:rPr>
        <w:t xml:space="preserve"> Our overarching questions were: 1) how does the importance of point </w:t>
      </w:r>
      <w:r w:rsidRPr="000049A3">
        <w:rPr>
          <w:i/>
          <w:color w:val="000000" w:themeColor="text1"/>
        </w:rPr>
        <w:t>vs.</w:t>
      </w:r>
      <w:r w:rsidRPr="000049A3">
        <w:rPr>
          <w:color w:val="000000" w:themeColor="text1"/>
        </w:rPr>
        <w:t xml:space="preserve"> non-point sources of </w:t>
      </w:r>
      <w:r w:rsidR="00B77819" w:rsidRPr="000049A3">
        <w:rPr>
          <w:color w:val="000000" w:themeColor="text1"/>
        </w:rPr>
        <w:t>N</w:t>
      </w:r>
      <w:r w:rsidRPr="000049A3">
        <w:rPr>
          <w:color w:val="000000" w:themeColor="text1"/>
        </w:rPr>
        <w:t xml:space="preserve"> shift along a tidal and stratified urban river-estuary </w:t>
      </w:r>
      <w:r w:rsidR="001F0947" w:rsidRPr="000049A3">
        <w:rPr>
          <w:color w:val="000000" w:themeColor="text1"/>
        </w:rPr>
        <w:t>continuum</w:t>
      </w:r>
      <w:r w:rsidRPr="000049A3">
        <w:rPr>
          <w:color w:val="000000" w:themeColor="text1"/>
        </w:rPr>
        <w:t xml:space="preserve"> across space and time?  2) What is the capacity of an urban river-estuary </w:t>
      </w:r>
      <w:r w:rsidR="001F0947" w:rsidRPr="000049A3">
        <w:rPr>
          <w:color w:val="000000" w:themeColor="text1"/>
        </w:rPr>
        <w:t>continuum</w:t>
      </w:r>
      <w:r w:rsidRPr="000049A3">
        <w:rPr>
          <w:color w:val="000000" w:themeColor="text1"/>
        </w:rPr>
        <w:t xml:space="preserve"> to transform or ass</w:t>
      </w:r>
      <w:r w:rsidR="004B6F7B" w:rsidRPr="000049A3">
        <w:rPr>
          <w:color w:val="000000" w:themeColor="text1"/>
        </w:rPr>
        <w:t xml:space="preserve">imilate anthropogenic N </w:t>
      </w:r>
      <w:r w:rsidRPr="000049A3">
        <w:rPr>
          <w:color w:val="000000" w:themeColor="text1"/>
        </w:rPr>
        <w:t>inputs?  3) How are transport and transformations of N affected by differ</w:t>
      </w:r>
      <w:r w:rsidR="00A011AB" w:rsidRPr="000049A3">
        <w:rPr>
          <w:color w:val="000000" w:themeColor="text1"/>
        </w:rPr>
        <w:t xml:space="preserve">ences in season or hydrology? </w:t>
      </w:r>
      <w:r w:rsidRPr="000049A3">
        <w:rPr>
          <w:color w:val="000000" w:themeColor="text1"/>
        </w:rPr>
        <w:t xml:space="preserve"> An improved understanding of how sources and transformations of N change along the</w:t>
      </w:r>
      <w:r w:rsidR="001F0947" w:rsidRPr="000049A3">
        <w:rPr>
          <w:color w:val="000000" w:themeColor="text1"/>
        </w:rPr>
        <w:t xml:space="preserve"> urban</w:t>
      </w:r>
      <w:r w:rsidRPr="000049A3">
        <w:rPr>
          <w:color w:val="000000" w:themeColor="text1"/>
        </w:rPr>
        <w:t xml:space="preserve"> river-estuarine continuum over space and time </w:t>
      </w:r>
      <w:r w:rsidR="002C65DF">
        <w:rPr>
          <w:color w:val="000000" w:themeColor="text1"/>
        </w:rPr>
        <w:t>can</w:t>
      </w:r>
      <w:r w:rsidRPr="000049A3">
        <w:rPr>
          <w:color w:val="000000" w:themeColor="text1"/>
        </w:rPr>
        <w:t xml:space="preserve"> inform management decisions regarding N source reductions along urbanizing coastal watersheds </w:t>
      </w:r>
      <w:r w:rsidR="009A4E4A" w:rsidRPr="000049A3">
        <w:rPr>
          <w:color w:val="000000" w:themeColor="text1"/>
        </w:rPr>
        <w:fldChar w:fldCharType="begin">
          <w:fldData xml:space="preserve">PEVuZE5vdGU+PENpdGU+PEF1dGhvcj5Cb2VzY2g8L0F1dGhvcj48WWVhcj4yMDAxPC9ZZWFyPjxS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PEVuZE5vdGU+PENpdGU+PEF1dGhvcj5Cb2VzY2g8L0F1dGhvcj48WWVhcj4yMDAxPC9ZZWFyPjxS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9A4E4A" w:rsidRPr="000049A3">
        <w:rPr>
          <w:color w:val="000000" w:themeColor="text1"/>
        </w:rPr>
      </w:r>
      <w:r w:rsidR="009A4E4A" w:rsidRPr="000049A3">
        <w:rPr>
          <w:color w:val="000000" w:themeColor="text1"/>
        </w:rPr>
        <w:fldChar w:fldCharType="separate"/>
      </w:r>
      <w:r w:rsidR="00D16CA6">
        <w:rPr>
          <w:noProof/>
          <w:color w:val="000000" w:themeColor="text1"/>
        </w:rPr>
        <w:t>(e.g. Boesch et al., 2001; Kaushal and Belt, 2012; Paerl et al., 2006)</w:t>
      </w:r>
      <w:r w:rsidR="009A4E4A" w:rsidRPr="000049A3">
        <w:rPr>
          <w:color w:val="000000" w:themeColor="text1"/>
        </w:rPr>
        <w:fldChar w:fldCharType="end"/>
      </w:r>
      <w:r w:rsidRPr="000049A3">
        <w:rPr>
          <w:color w:val="000000" w:themeColor="text1"/>
        </w:rPr>
        <w:t>.</w:t>
      </w:r>
    </w:p>
    <w:p w14:paraId="7C593E62" w14:textId="00DB9E72" w:rsidR="0055740F" w:rsidRPr="000049A3" w:rsidRDefault="00AF2040" w:rsidP="00DB5C59">
      <w:pPr>
        <w:pStyle w:val="Style1"/>
        <w:spacing w:line="480" w:lineRule="auto"/>
      </w:pPr>
      <w:bookmarkStart w:id="3" w:name="_Toc271932194"/>
      <w:r w:rsidRPr="000049A3">
        <w:t>Methods</w:t>
      </w:r>
      <w:bookmarkEnd w:id="3"/>
    </w:p>
    <w:p w14:paraId="51F247C2" w14:textId="77777777" w:rsidR="00AF2040" w:rsidRPr="000049A3" w:rsidRDefault="00AF2040" w:rsidP="00DB5C59">
      <w:pPr>
        <w:pStyle w:val="Heading2"/>
        <w:spacing w:line="480" w:lineRule="auto"/>
        <w:rPr>
          <w:color w:val="000000" w:themeColor="text1"/>
        </w:rPr>
      </w:pPr>
      <w:bookmarkStart w:id="4" w:name="_Toc271932195"/>
      <w:r w:rsidRPr="000049A3">
        <w:rPr>
          <w:color w:val="000000" w:themeColor="text1"/>
        </w:rPr>
        <w:t>Site Description</w:t>
      </w:r>
      <w:bookmarkEnd w:id="4"/>
    </w:p>
    <w:p w14:paraId="56B7CF97" w14:textId="51F7C124" w:rsidR="00AF2040" w:rsidRPr="000049A3" w:rsidRDefault="00AF2040" w:rsidP="00AF20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sidRPr="000049A3">
        <w:rPr>
          <w:color w:val="000000" w:themeColor="text1"/>
        </w:rPr>
        <w:tab/>
        <w:t xml:space="preserve">This study is focused on the tidal Potomac River Estuary, which includes the section of the river from Washington D.C. to its confluence with the </w:t>
      </w:r>
      <w:r w:rsidR="00F0337E" w:rsidRPr="000049A3">
        <w:rPr>
          <w:color w:val="000000" w:themeColor="text1"/>
        </w:rPr>
        <w:t xml:space="preserve">Chesapeake Bay </w:t>
      </w:r>
      <w:r w:rsidR="00236883">
        <w:rPr>
          <w:color w:val="000000" w:themeColor="text1"/>
        </w:rPr>
        <w:t>(Fig.</w:t>
      </w:r>
      <w:r w:rsidR="00F0337E" w:rsidRPr="000049A3">
        <w:rPr>
          <w:color w:val="000000" w:themeColor="text1"/>
        </w:rPr>
        <w:t xml:space="preserve"> </w:t>
      </w:r>
      <w:r w:rsidRPr="000049A3">
        <w:rPr>
          <w:color w:val="000000" w:themeColor="text1"/>
        </w:rPr>
        <w:t xml:space="preserve">1).  The Potomac </w:t>
      </w:r>
      <w:r w:rsidR="00182129" w:rsidRPr="000049A3">
        <w:rPr>
          <w:color w:val="000000" w:themeColor="text1"/>
        </w:rPr>
        <w:t>River E</w:t>
      </w:r>
      <w:r w:rsidRPr="000049A3">
        <w:rPr>
          <w:color w:val="000000" w:themeColor="text1"/>
        </w:rPr>
        <w:t>stuary begins as tidal freshwater</w:t>
      </w:r>
      <w:r w:rsidR="00637AB1" w:rsidRPr="000049A3">
        <w:rPr>
          <w:color w:val="000000" w:themeColor="text1"/>
        </w:rPr>
        <w:t xml:space="preserve">, becoming </w:t>
      </w:r>
      <w:proofErr w:type="spellStart"/>
      <w:r w:rsidR="00637AB1" w:rsidRPr="000049A3">
        <w:rPr>
          <w:color w:val="000000" w:themeColor="text1"/>
        </w:rPr>
        <w:t>oligohaline</w:t>
      </w:r>
      <w:proofErr w:type="spellEnd"/>
      <w:r w:rsidR="00637AB1" w:rsidRPr="000049A3">
        <w:rPr>
          <w:color w:val="000000" w:themeColor="text1"/>
        </w:rPr>
        <w:t xml:space="preserve"> </w:t>
      </w:r>
      <w:r w:rsidRPr="000049A3">
        <w:rPr>
          <w:color w:val="000000" w:themeColor="text1"/>
        </w:rPr>
        <w:t xml:space="preserve"> ~30-50 km below Washington D.C</w:t>
      </w:r>
      <w:r w:rsidR="00FB2D1D" w:rsidRPr="000049A3">
        <w:rPr>
          <w:color w:val="000000" w:themeColor="text1"/>
        </w:rPr>
        <w:t>.</w:t>
      </w:r>
      <w:r w:rsidR="00637AB1" w:rsidRPr="000049A3">
        <w:rPr>
          <w:color w:val="000000" w:themeColor="text1"/>
        </w:rPr>
        <w:t xml:space="preserve">, and </w:t>
      </w:r>
      <w:r w:rsidRPr="000049A3">
        <w:rPr>
          <w:color w:val="000000" w:themeColor="text1"/>
        </w:rPr>
        <w:t>mesohaline at its mouth</w:t>
      </w:r>
      <w:r w:rsidR="00637AB1" w:rsidRPr="000049A3">
        <w:rPr>
          <w:color w:val="000000" w:themeColor="text1"/>
        </w:rPr>
        <w:t xml:space="preserve"> </w:t>
      </w:r>
      <w:r w:rsidRPr="000049A3">
        <w:rPr>
          <w:color w:val="000000" w:themeColor="text1"/>
        </w:rPr>
        <w:t xml:space="preserve">approximately 160 km below Washington D.C. </w:t>
      </w:r>
      <w:r w:rsidR="00216E87" w:rsidRPr="000049A3">
        <w:rPr>
          <w:color w:val="000000" w:themeColor="text1"/>
        </w:rPr>
        <w:fldChar w:fldCharType="begin"/>
      </w:r>
      <w:r w:rsidR="00D16CA6">
        <w:rPr>
          <w:color w:val="000000" w:themeColor="text1"/>
        </w:rPr>
        <w:instrText xml:space="preserve"> ADDIN EN.CITE &lt;EndNote&gt;&lt;Cite&gt;&lt;Author&gt;Jaworski&lt;/Author&gt;&lt;Year&gt;1992&lt;/Year&gt;&lt;RecNum&gt;85&lt;/RecNum&gt;&lt;DisplayText&gt;(Jaworski et al., 1992)&lt;/DisplayText&gt;&lt;record&gt;&lt;rec-number&gt;85&lt;/rec-number&gt;&lt;foreign-keys&gt;&lt;key app="EN" db-id="zrppeszzn0vptme5eex5xet7xpxvwvvpprxf" timestamp="1476897917"&gt;85&lt;/key&gt;&lt;/foreign-keys&gt;&lt;ref-type name="Journal Article"&gt;17&lt;/ref-type&gt;&lt;contributors&gt;&lt;authors&gt;&lt;author&gt;Jaworski, N. A.&lt;/author&gt;&lt;author&gt;Groffman, P. M.&lt;/author&gt;&lt;author&gt;Keller, A. A.&lt;/author&gt;&lt;author&gt;Prager, J. C.&lt;/author&gt;&lt;/authors&gt;&lt;/contributors&gt;&lt;titles&gt;&lt;title&gt;A watershed nitrogen and phosphorus balance - the upper Potomac River basin&lt;/title&gt;&lt;secondary-title&gt;Estuaries&lt;/secondary-title&gt;&lt;/titles&gt;&lt;periodical&gt;&lt;full-title&gt;Estuaries&lt;/full-title&gt;&lt;/periodical&gt;&lt;pages&gt;83-95&lt;/pages&gt;&lt;volume&gt;15&lt;/volume&gt;&lt;number&gt;1&lt;/number&gt;&lt;dates&gt;&lt;year&gt;1992&lt;/year&gt;&lt;pub-dates&gt;&lt;date&gt;Mar&lt;/date&gt;&lt;/pub-dates&gt;&lt;/dates&gt;&lt;isbn&gt;0160-8347&lt;/isbn&gt;&lt;accession-num&gt;WOS:A1992HM75700009&lt;/accession-num&gt;&lt;urls&gt;&lt;related-urls&gt;&lt;url&gt;&amp;lt;Go to ISI&amp;gt;://WOS:A1992HM75700009&lt;/url&gt;&lt;/related-urls&gt;&lt;/urls&gt;&lt;electronic-resource-num&gt;10.2307/1352713&lt;/electronic-resource-num&gt;&lt;/record&gt;&lt;/Cite&gt;&lt;/EndNote&gt;</w:instrText>
      </w:r>
      <w:r w:rsidR="00216E87" w:rsidRPr="000049A3">
        <w:rPr>
          <w:color w:val="000000" w:themeColor="text1"/>
        </w:rPr>
        <w:fldChar w:fldCharType="separate"/>
      </w:r>
      <w:r w:rsidR="00D16CA6">
        <w:rPr>
          <w:noProof/>
          <w:color w:val="000000" w:themeColor="text1"/>
        </w:rPr>
        <w:t>(Jaworski et al., 1992)</w:t>
      </w:r>
      <w:r w:rsidR="00216E87" w:rsidRPr="000049A3">
        <w:rPr>
          <w:color w:val="000000" w:themeColor="text1"/>
        </w:rPr>
        <w:fldChar w:fldCharType="end"/>
      </w:r>
      <w:r w:rsidRPr="000049A3">
        <w:rPr>
          <w:color w:val="000000" w:themeColor="text1"/>
        </w:rPr>
        <w:t xml:space="preserve">.  The Potomac River Estuary </w:t>
      </w:r>
      <w:r w:rsidR="00637AB1" w:rsidRPr="000049A3">
        <w:rPr>
          <w:color w:val="000000" w:themeColor="text1"/>
        </w:rPr>
        <w:t xml:space="preserve">can be seasonally </w:t>
      </w:r>
      <w:r w:rsidRPr="000049A3">
        <w:rPr>
          <w:color w:val="000000" w:themeColor="text1"/>
        </w:rPr>
        <w:t>stratified</w:t>
      </w:r>
      <w:r w:rsidR="00637AB1" w:rsidRPr="000049A3">
        <w:rPr>
          <w:color w:val="000000" w:themeColor="text1"/>
        </w:rPr>
        <w:t xml:space="preserve"> </w:t>
      </w:r>
      <w:r w:rsidR="00216E87" w:rsidRPr="000049A3">
        <w:rPr>
          <w:color w:val="000000" w:themeColor="text1"/>
        </w:rPr>
        <w:fldChar w:fldCharType="begin"/>
      </w:r>
      <w:r w:rsidR="00D16CA6">
        <w:rPr>
          <w:color w:val="000000" w:themeColor="text1"/>
        </w:rPr>
        <w:instrText xml:space="preserve"> ADDIN EN.CITE &lt;EndNote&gt;&lt;Cite&gt;&lt;Author&gt;Hamdan&lt;/Author&gt;&lt;Year&gt;2006&lt;/Year&gt;&lt;RecNum&gt;176&lt;/RecNum&gt;&lt;DisplayText&gt;(Hamdan and Jonas, 2006)&lt;/DisplayText&gt;&lt;record&gt;&lt;rec-number&gt;176&lt;/rec-number&gt;&lt;foreign-keys&gt;&lt;key app="EN" db-id="zrppeszzn0vptme5eex5xet7xpxvwvvpprxf" timestamp="1476897944"&gt;176&lt;/key&gt;&lt;/foreign-keys&gt;&lt;ref-type name="Journal Article"&gt;17&lt;/ref-type&gt;&lt;contributors&gt;&lt;authors&gt;&lt;author&gt;Hamdan, L. J.&lt;/author&gt;&lt;author&gt;Jonas, R. B.&lt;/author&gt;&lt;/authors&gt;&lt;/contributors&gt;&lt;titles&gt;&lt;title&gt;Seasonal and interannual dynamics of free-living bacterioplankton and microbially labile organic carbon along the salinity gradient of the Potomac River&lt;/title&gt;&lt;secondary-title&gt;Estuaries and Coasts&lt;/secondary-title&gt;&lt;/titles&gt;&lt;periodical&gt;&lt;full-title&gt;Estuaries and Coasts&lt;/full-title&gt;&lt;/periodical&gt;&lt;pages&gt;40-53&lt;/pages&gt;&lt;volume&gt;29&lt;/volume&gt;&lt;number&gt;1&lt;/number&gt;&lt;dates&gt;&lt;year&gt;2006&lt;/year&gt;&lt;pub-dates&gt;&lt;date&gt;Feb&lt;/date&gt;&lt;/pub-dates&gt;&lt;/dates&gt;&lt;isbn&gt;1559-2723&lt;/isbn&gt;&lt;accession-num&gt;WOS:000237680200004&lt;/accession-num&gt;&lt;urls&gt;&lt;related-urls&gt;&lt;url&gt;&amp;lt;Go to ISI&amp;gt;://WOS:000237680200004&lt;/url&gt;&lt;/related-urls&gt;&lt;/urls&gt;&lt;/record&gt;&lt;/Cite&gt;&lt;/EndNote&gt;</w:instrText>
      </w:r>
      <w:r w:rsidR="00216E87" w:rsidRPr="000049A3">
        <w:rPr>
          <w:color w:val="000000" w:themeColor="text1"/>
        </w:rPr>
        <w:fldChar w:fldCharType="separate"/>
      </w:r>
      <w:r w:rsidR="00D16CA6">
        <w:rPr>
          <w:noProof/>
          <w:color w:val="000000" w:themeColor="text1"/>
        </w:rPr>
        <w:t>(Hamdan and Jonas, 2006)</w:t>
      </w:r>
      <w:r w:rsidR="00216E87" w:rsidRPr="000049A3">
        <w:rPr>
          <w:color w:val="000000" w:themeColor="text1"/>
        </w:rPr>
        <w:fldChar w:fldCharType="end"/>
      </w:r>
      <w:r w:rsidR="00637AB1" w:rsidRPr="000049A3">
        <w:rPr>
          <w:color w:val="000000" w:themeColor="text1"/>
        </w:rPr>
        <w:t xml:space="preserve">, especially in the </w:t>
      </w:r>
      <w:r w:rsidR="00936A92" w:rsidRPr="000049A3">
        <w:rPr>
          <w:color w:val="000000" w:themeColor="text1"/>
        </w:rPr>
        <w:t xml:space="preserve">southern portion </w:t>
      </w:r>
      <w:r w:rsidR="00637AB1" w:rsidRPr="000049A3">
        <w:rPr>
          <w:color w:val="000000" w:themeColor="text1"/>
        </w:rPr>
        <w:t>of the system</w:t>
      </w:r>
      <w:r w:rsidRPr="000049A3">
        <w:rPr>
          <w:color w:val="000000" w:themeColor="text1"/>
        </w:rPr>
        <w:t xml:space="preserve"> </w:t>
      </w:r>
      <w:r w:rsidR="00637AB1" w:rsidRPr="000049A3">
        <w:rPr>
          <w:noProof/>
          <w:color w:val="000000" w:themeColor="text1"/>
        </w:rPr>
        <w:t>where</w:t>
      </w:r>
      <w:r w:rsidR="00A13FD2" w:rsidRPr="000049A3">
        <w:rPr>
          <w:noProof/>
          <w:color w:val="000000" w:themeColor="text1"/>
        </w:rPr>
        <w:t xml:space="preserve"> </w:t>
      </w:r>
      <w:r w:rsidR="00637AB1" w:rsidRPr="000049A3">
        <w:rPr>
          <w:color w:val="000000" w:themeColor="text1"/>
        </w:rPr>
        <w:t xml:space="preserve">intruding, </w:t>
      </w:r>
      <w:r w:rsidRPr="000049A3">
        <w:rPr>
          <w:color w:val="000000" w:themeColor="text1"/>
        </w:rPr>
        <w:t>saline bottom water from the main stem of the Chesapeake Bay</w:t>
      </w:r>
      <w:r w:rsidR="00A13FD2" w:rsidRPr="000049A3">
        <w:rPr>
          <w:color w:val="000000" w:themeColor="text1"/>
        </w:rPr>
        <w:t xml:space="preserve"> leads to density driven estuarine circulation patterns</w:t>
      </w:r>
      <w:r w:rsidRPr="000049A3">
        <w:rPr>
          <w:color w:val="000000" w:themeColor="text1"/>
        </w:rPr>
        <w:t xml:space="preserve"> </w:t>
      </w:r>
      <w:r w:rsidR="00FE741A" w:rsidRPr="000049A3">
        <w:rPr>
          <w:color w:val="000000" w:themeColor="text1"/>
        </w:rPr>
        <w:fldChar w:fldCharType="begin">
          <w:fldData xml:space="preserve">PEVuZE5vdGU+PENpdGU+PEF1dGhvcj5FbGxpb3R0PC9BdXRob3I+PFllYXI+MTk3NjwvWWVhcj48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PEVuZE5vdGU+PENpdGU+PEF1dGhvcj5FbGxpb3R0PC9BdXRob3I+PFllYXI+MTk3NjwvWWVhcj48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FE741A" w:rsidRPr="000049A3">
        <w:rPr>
          <w:color w:val="000000" w:themeColor="text1"/>
        </w:rPr>
      </w:r>
      <w:r w:rsidR="00FE741A" w:rsidRPr="000049A3">
        <w:rPr>
          <w:color w:val="000000" w:themeColor="text1"/>
        </w:rPr>
        <w:fldChar w:fldCharType="separate"/>
      </w:r>
      <w:r w:rsidR="00387597">
        <w:rPr>
          <w:noProof/>
          <w:color w:val="000000" w:themeColor="text1"/>
        </w:rPr>
        <w:t>(Elliott, 1976, 1978; Pritchard, 1956)</w:t>
      </w:r>
      <w:r w:rsidR="00FE741A" w:rsidRPr="000049A3">
        <w:rPr>
          <w:color w:val="000000" w:themeColor="text1"/>
        </w:rPr>
        <w:fldChar w:fldCharType="end"/>
      </w:r>
      <w:r w:rsidRPr="000049A3">
        <w:rPr>
          <w:color w:val="000000" w:themeColor="text1"/>
        </w:rPr>
        <w:t xml:space="preserve">.  </w:t>
      </w:r>
      <w:r w:rsidR="000A2BB1" w:rsidRPr="000049A3">
        <w:rPr>
          <w:color w:val="000000" w:themeColor="text1"/>
        </w:rPr>
        <w:t>Mixing is most evident at t</w:t>
      </w:r>
      <w:r w:rsidR="00416EBE" w:rsidRPr="000049A3">
        <w:rPr>
          <w:color w:val="000000" w:themeColor="text1"/>
        </w:rPr>
        <w:t xml:space="preserve">he estuarine turbidity maximum </w:t>
      </w:r>
      <w:r w:rsidR="00416EBE" w:rsidRPr="000049A3">
        <w:rPr>
          <w:color w:val="000000" w:themeColor="text1"/>
        </w:rPr>
        <w:fldChar w:fldCharType="begin"/>
      </w:r>
      <w:r w:rsidR="00D16CA6">
        <w:rPr>
          <w:color w:val="000000" w:themeColor="text1"/>
        </w:rPr>
        <w:instrText xml:space="preserve"> ADDIN EN.CITE &lt;EndNote&gt;&lt;Cite&gt;&lt;Author&gt;Hamdan&lt;/Author&gt;&lt;Year&gt;2006&lt;/Year&gt;&lt;RecNum&gt;176&lt;/RecNum&gt;&lt;DisplayText&gt;(Hamdan and Jonas, 2006)&lt;/DisplayText&gt;&lt;record&gt;&lt;rec-number&gt;176&lt;/rec-number&gt;&lt;foreign-keys&gt;&lt;key app="EN" db-id="zrppeszzn0vptme5eex5xet7xpxvwvvpprxf" timestamp="1476897944"&gt;176&lt;/key&gt;&lt;/foreign-keys&gt;&lt;ref-type name="Journal Article"&gt;17&lt;/ref-type&gt;&lt;contributors&gt;&lt;authors&gt;&lt;author&gt;Hamdan, L. J.&lt;/author&gt;&lt;author&gt;Jonas, R. B.&lt;/author&gt;&lt;/authors&gt;&lt;/contributors&gt;&lt;titles&gt;&lt;title&gt;Seasonal and interannual dynamics of free-living bacterioplankton and microbially labile organic carbon along the salinity gradient of the Potomac River&lt;/title&gt;&lt;secondary-title&gt;Estuaries and Coasts&lt;/secondary-title&gt;&lt;/titles&gt;&lt;periodical&gt;&lt;full-title&gt;Estuaries and Coasts&lt;/full-title&gt;&lt;/periodical&gt;&lt;pages&gt;40-53&lt;/pages&gt;&lt;volume&gt;29&lt;/volume&gt;&lt;number&gt;1&lt;/number&gt;&lt;dates&gt;&lt;year&gt;2006&lt;/year&gt;&lt;pub-dates&gt;&lt;date&gt;Feb&lt;/date&gt;&lt;/pub-dates&gt;&lt;/dates&gt;&lt;isbn&gt;1559-2723&lt;/isbn&gt;&lt;accession-num&gt;WOS:000237680200004&lt;/accession-num&gt;&lt;urls&gt;&lt;related-urls&gt;&lt;url&gt;&amp;lt;Go to ISI&amp;gt;://WOS:000237680200004&lt;/url&gt;&lt;/related-urls&gt;&lt;/urls&gt;&lt;/record&gt;&lt;/Cite&gt;&lt;/EndNote&gt;</w:instrText>
      </w:r>
      <w:r w:rsidR="00416EBE" w:rsidRPr="000049A3">
        <w:rPr>
          <w:color w:val="000000" w:themeColor="text1"/>
        </w:rPr>
        <w:fldChar w:fldCharType="separate"/>
      </w:r>
      <w:r w:rsidR="00D16CA6">
        <w:rPr>
          <w:noProof/>
          <w:color w:val="000000" w:themeColor="text1"/>
        </w:rPr>
        <w:t>(Hamdan and Jonas, 2006)</w:t>
      </w:r>
      <w:r w:rsidR="00416EBE" w:rsidRPr="000049A3">
        <w:rPr>
          <w:color w:val="000000" w:themeColor="text1"/>
        </w:rPr>
        <w:fldChar w:fldCharType="end"/>
      </w:r>
      <w:r w:rsidR="00416EBE" w:rsidRPr="000049A3">
        <w:rPr>
          <w:color w:val="000000" w:themeColor="text1"/>
        </w:rPr>
        <w:t xml:space="preserve">, </w:t>
      </w:r>
      <w:r w:rsidR="000A2BB1" w:rsidRPr="000049A3">
        <w:rPr>
          <w:color w:val="000000" w:themeColor="text1"/>
        </w:rPr>
        <w:t xml:space="preserve">~60-80 km </w:t>
      </w:r>
      <w:r w:rsidR="007B5B49">
        <w:rPr>
          <w:color w:val="000000" w:themeColor="text1"/>
        </w:rPr>
        <w:t>down-estuary</w:t>
      </w:r>
      <w:r w:rsidR="007B5B49" w:rsidRPr="000049A3">
        <w:rPr>
          <w:color w:val="000000" w:themeColor="text1"/>
        </w:rPr>
        <w:t xml:space="preserve"> </w:t>
      </w:r>
      <w:r w:rsidR="00EF217D">
        <w:rPr>
          <w:color w:val="000000" w:themeColor="text1"/>
        </w:rPr>
        <w:t xml:space="preserve">of </w:t>
      </w:r>
      <w:r w:rsidR="000A2BB1" w:rsidRPr="000049A3">
        <w:rPr>
          <w:color w:val="000000" w:themeColor="text1"/>
        </w:rPr>
        <w:t xml:space="preserve">Washington D.C., and the water column is generally </w:t>
      </w:r>
      <w:r w:rsidR="000A2BB1" w:rsidRPr="000049A3">
        <w:rPr>
          <w:color w:val="000000" w:themeColor="text1"/>
        </w:rPr>
        <w:lastRenderedPageBreak/>
        <w:t>well mixed above the</w:t>
      </w:r>
      <w:r w:rsidR="002A25B9" w:rsidRPr="000049A3">
        <w:rPr>
          <w:color w:val="000000" w:themeColor="text1"/>
        </w:rPr>
        <w:t xml:space="preserve"> estuarine turbidity maximum zone</w:t>
      </w:r>
      <w:r w:rsidR="000A2BB1" w:rsidRPr="000049A3">
        <w:rPr>
          <w:color w:val="000000" w:themeColor="text1"/>
        </w:rPr>
        <w:t xml:space="preserve"> in the tidal fresh and </w:t>
      </w:r>
      <w:proofErr w:type="spellStart"/>
      <w:r w:rsidR="000A2BB1" w:rsidRPr="000049A3">
        <w:rPr>
          <w:color w:val="000000" w:themeColor="text1"/>
        </w:rPr>
        <w:t>oligohaline</w:t>
      </w:r>
      <w:proofErr w:type="spellEnd"/>
      <w:r w:rsidR="000A2BB1" w:rsidRPr="000049A3">
        <w:rPr>
          <w:color w:val="000000" w:themeColor="text1"/>
        </w:rPr>
        <w:t xml:space="preserve"> regions of the </w:t>
      </w:r>
      <w:r w:rsidR="006C06F7" w:rsidRPr="000049A3">
        <w:rPr>
          <w:color w:val="000000" w:themeColor="text1"/>
        </w:rPr>
        <w:t>estuary</w:t>
      </w:r>
      <w:r w:rsidR="000A2BB1" w:rsidRPr="000049A3">
        <w:rPr>
          <w:color w:val="000000" w:themeColor="text1"/>
        </w:rPr>
        <w:t xml:space="preserve"> </w:t>
      </w:r>
      <w:r w:rsidR="00FE741A" w:rsidRPr="000049A3">
        <w:rPr>
          <w:color w:val="000000" w:themeColor="text1"/>
        </w:rPr>
        <w:fldChar w:fldCharType="begin">
          <w:fldData xml:space="preserve">PEVuZE5vdGU+PENpdGU+PEF1dGhvcj5DcnVtcDwvQXV0aG9yPjxZZWFyPjE5OTY8L1llYXI+PFJl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PEVuZE5vdGU+PENpdGU+PEF1dGhvcj5DcnVtcDwvQXV0aG9yPjxZZWFyPjE5OTY8L1llYXI+PFJl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FE741A" w:rsidRPr="000049A3">
        <w:rPr>
          <w:color w:val="000000" w:themeColor="text1"/>
        </w:rPr>
      </w:r>
      <w:r w:rsidR="00FE741A" w:rsidRPr="000049A3">
        <w:rPr>
          <w:color w:val="000000" w:themeColor="text1"/>
        </w:rPr>
        <w:fldChar w:fldCharType="separate"/>
      </w:r>
      <w:r w:rsidR="00D16CA6">
        <w:rPr>
          <w:noProof/>
          <w:color w:val="000000" w:themeColor="text1"/>
        </w:rPr>
        <w:t>(Crump and Baross, 1996; Sanford et al., 2001)</w:t>
      </w:r>
      <w:r w:rsidR="00FE741A" w:rsidRPr="000049A3">
        <w:rPr>
          <w:color w:val="000000" w:themeColor="text1"/>
        </w:rPr>
        <w:fldChar w:fldCharType="end"/>
      </w:r>
      <w:r w:rsidR="00E20EFC" w:rsidRPr="000049A3">
        <w:rPr>
          <w:noProof/>
          <w:color w:val="000000" w:themeColor="text1"/>
        </w:rPr>
        <w:t>.</w:t>
      </w:r>
    </w:p>
    <w:p w14:paraId="3DEEB9D9" w14:textId="76F21328" w:rsidR="008248C3" w:rsidRDefault="00AF2040" w:rsidP="00AF20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color w:val="000000" w:themeColor="text1"/>
        </w:rPr>
      </w:pPr>
      <w:r w:rsidRPr="000049A3">
        <w:rPr>
          <w:color w:val="000000" w:themeColor="text1"/>
        </w:rPr>
        <w:tab/>
      </w:r>
      <w:r w:rsidRPr="000049A3">
        <w:rPr>
          <w:rFonts w:cs="Times New Roman"/>
          <w:color w:val="000000" w:themeColor="text1"/>
        </w:rPr>
        <w:t>The watershed draining to the Potomac River Estuary is classified as 58% forested, 23% agricultural, and 17% urban</w:t>
      </w:r>
      <w:r w:rsidR="004B57C9" w:rsidRPr="000049A3">
        <w:rPr>
          <w:rFonts w:cs="Times New Roman"/>
          <w:color w:val="000000" w:themeColor="text1"/>
        </w:rPr>
        <w:t>, based on Maryland Department of Planning data for 2002</w:t>
      </w:r>
      <w:r w:rsidRPr="000049A3">
        <w:rPr>
          <w:rFonts w:cs="Times New Roman"/>
          <w:color w:val="000000" w:themeColor="text1"/>
        </w:rPr>
        <w:t xml:space="preserve"> </w:t>
      </w:r>
      <w:r w:rsidR="00DE2027" w:rsidRPr="000049A3">
        <w:rPr>
          <w:rFonts w:cs="Times New Roman"/>
          <w:color w:val="000000" w:themeColor="text1"/>
        </w:rPr>
        <w:fldChar w:fldCharType="begin"/>
      </w:r>
      <w:r w:rsidR="00D16CA6">
        <w:rPr>
          <w:rFonts w:cs="Times New Roman"/>
          <w:color w:val="000000" w:themeColor="text1"/>
        </w:rPr>
        <w:instrText xml:space="preserve"> ADDIN EN.CITE &lt;EndNote&gt;&lt;Cite&gt;&lt;Author&gt;Karrh&lt;/Author&gt;&lt;Year&gt;2007&lt;/Year&gt;&lt;RecNum&gt;273&lt;/RecNum&gt;&lt;DisplayText&gt;(Karrh et al., 2007a)&lt;/DisplayText&gt;&lt;record&gt;&lt;rec-number&gt;273&lt;/rec-number&gt;&lt;foreign-keys&gt;&lt;key app="EN" db-id="zrppeszzn0vptme5eex5xet7xpxvwvvpprxf" timestamp="1476897973"&gt;273&lt;/key&gt;&lt;/foreign-keys&gt;&lt;ref-type name="Generic"&gt;13&lt;/ref-type&gt;&lt;contributors&gt;&lt;authors&gt;&lt;author&gt;Karrh, Renee&lt;/author&gt;&lt;author&gt;Romano, William&lt;/author&gt;&lt;author&gt;Garrison, Sherm&lt;/author&gt;&lt;author&gt;Michael, Bruce&lt;/author&gt;&lt;author&gt;Hall, Matt&lt;/author&gt;&lt;author&gt;Coyne, Kevin&lt;/author&gt;&lt;author&gt;Reynolds, Diana&lt;/author&gt;&lt;author&gt;Ebersole, Beth&lt;/author&gt;&lt;/authors&gt;&lt;/contributors&gt;&lt;titles&gt;&lt;title&gt;Maryland Tributary Strategy Upper Potomac River Basin Summary Report for 1985-2005 Data&lt;/title&gt;&lt;short-title&gt;Maryland Tributary Strategy Upper Potomac River Basin Summary Report for 1985-2005 Data&lt;/short-title&gt;&lt;/titles&gt;&lt;dates&gt;&lt;year&gt;2007&lt;/year&gt;&lt;/dates&gt;&lt;publisher&gt;Maryland Department of Natural Resources&lt;/publisher&gt;&lt;urls&gt;&lt;/urls&gt;&lt;/record&gt;&lt;/Cite&gt;&lt;/EndNote&gt;</w:instrText>
      </w:r>
      <w:r w:rsidR="00DE2027" w:rsidRPr="000049A3">
        <w:rPr>
          <w:rFonts w:cs="Times New Roman"/>
          <w:color w:val="000000" w:themeColor="text1"/>
        </w:rPr>
        <w:fldChar w:fldCharType="separate"/>
      </w:r>
      <w:r w:rsidR="00D16CA6">
        <w:rPr>
          <w:rFonts w:cs="Times New Roman"/>
          <w:noProof/>
          <w:color w:val="000000" w:themeColor="text1"/>
        </w:rPr>
        <w:t>(Karrh et al., 2007a)</w:t>
      </w:r>
      <w:r w:rsidR="00DE2027" w:rsidRPr="000049A3">
        <w:rPr>
          <w:rFonts w:cs="Times New Roman"/>
          <w:color w:val="000000" w:themeColor="text1"/>
        </w:rPr>
        <w:fldChar w:fldCharType="end"/>
      </w:r>
      <w:r w:rsidRPr="000049A3">
        <w:rPr>
          <w:rFonts w:cs="Times New Roman"/>
          <w:color w:val="000000" w:themeColor="text1"/>
        </w:rPr>
        <w:t xml:space="preserve">.  </w:t>
      </w:r>
      <w:r w:rsidR="00E5119A" w:rsidRPr="000049A3">
        <w:rPr>
          <w:rFonts w:cs="Times New Roman"/>
          <w:color w:val="000000" w:themeColor="text1"/>
        </w:rPr>
        <w:t xml:space="preserve">Based on </w:t>
      </w:r>
      <w:r w:rsidR="000953CC" w:rsidRPr="000049A3">
        <w:rPr>
          <w:rFonts w:cs="Times New Roman"/>
          <w:color w:val="000000" w:themeColor="text1"/>
        </w:rPr>
        <w:t>th</w:t>
      </w:r>
      <w:r w:rsidR="007B5B49">
        <w:rPr>
          <w:rFonts w:cs="Times New Roman"/>
          <w:color w:val="000000" w:themeColor="text1"/>
        </w:rPr>
        <w:t>e Chesapeake Bay Program (CBP) m</w:t>
      </w:r>
      <w:r w:rsidR="00E5119A" w:rsidRPr="000049A3">
        <w:rPr>
          <w:rFonts w:cs="Times New Roman"/>
          <w:color w:val="000000" w:themeColor="text1"/>
        </w:rPr>
        <w:t xml:space="preserve">odel </w:t>
      </w:r>
      <w:r w:rsidR="000953CC" w:rsidRPr="000049A3">
        <w:rPr>
          <w:rFonts w:cs="Times New Roman"/>
          <w:color w:val="000000" w:themeColor="text1"/>
        </w:rPr>
        <w:t xml:space="preserve">it was estimated that </w:t>
      </w:r>
      <w:r w:rsidR="000953CC" w:rsidRPr="000049A3">
        <w:rPr>
          <w:color w:val="000000" w:themeColor="text1"/>
        </w:rPr>
        <w:t>d</w:t>
      </w:r>
      <w:r w:rsidRPr="000049A3">
        <w:rPr>
          <w:color w:val="000000" w:themeColor="text1"/>
        </w:rPr>
        <w:t>uring 2005 total inputs of nitrogen were 33% from agriculture, 20% from urban</w:t>
      </w:r>
      <w:r w:rsidR="00FE33A7">
        <w:rPr>
          <w:color w:val="000000" w:themeColor="text1"/>
        </w:rPr>
        <w:t xml:space="preserve"> (e.g. </w:t>
      </w:r>
      <w:proofErr w:type="spellStart"/>
      <w:r w:rsidR="00FE33A7">
        <w:rPr>
          <w:color w:val="000000" w:themeColor="text1"/>
        </w:rPr>
        <w:t>stormwater</w:t>
      </w:r>
      <w:proofErr w:type="spellEnd"/>
      <w:r w:rsidR="00FE33A7">
        <w:rPr>
          <w:color w:val="000000" w:themeColor="text1"/>
        </w:rPr>
        <w:t xml:space="preserve"> runoff and leaky sewers)</w:t>
      </w:r>
      <w:r w:rsidRPr="000049A3">
        <w:rPr>
          <w:color w:val="000000" w:themeColor="text1"/>
        </w:rPr>
        <w:t>, 19% from point sources</w:t>
      </w:r>
      <w:r w:rsidR="005251B6" w:rsidRPr="000049A3">
        <w:rPr>
          <w:color w:val="000000" w:themeColor="text1"/>
        </w:rPr>
        <w:t xml:space="preserve"> (wastewater treatment plants and industrial releases)</w:t>
      </w:r>
      <w:r w:rsidRPr="000049A3">
        <w:rPr>
          <w:color w:val="000000" w:themeColor="text1"/>
        </w:rPr>
        <w:t>, 11% from forest, 10% from septic</w:t>
      </w:r>
      <w:r w:rsidR="00EF217D">
        <w:rPr>
          <w:color w:val="000000" w:themeColor="text1"/>
        </w:rPr>
        <w:t>, 6</w:t>
      </w:r>
      <w:r w:rsidR="005251B6" w:rsidRPr="000049A3">
        <w:rPr>
          <w:color w:val="000000" w:themeColor="text1"/>
        </w:rPr>
        <w:t>% from mixed</w:t>
      </w:r>
      <w:r w:rsidR="00EF217D">
        <w:rPr>
          <w:color w:val="000000" w:themeColor="text1"/>
        </w:rPr>
        <w:t xml:space="preserve"> open land, and 1</w:t>
      </w:r>
      <w:r w:rsidR="005251B6" w:rsidRPr="000049A3">
        <w:rPr>
          <w:color w:val="000000" w:themeColor="text1"/>
        </w:rPr>
        <w:t>% from atmospheric deposition to water</w:t>
      </w:r>
      <w:r w:rsidRPr="000049A3">
        <w:rPr>
          <w:color w:val="000000" w:themeColor="text1"/>
        </w:rPr>
        <w:t xml:space="preserve"> </w:t>
      </w:r>
      <w:r w:rsidR="00DE2027" w:rsidRPr="000049A3">
        <w:rPr>
          <w:rFonts w:cs="Times New Roman"/>
          <w:color w:val="000000" w:themeColor="text1"/>
        </w:rPr>
        <w:fldChar w:fldCharType="begin"/>
      </w:r>
      <w:r w:rsidR="00D16CA6">
        <w:rPr>
          <w:rFonts w:cs="Times New Roman"/>
          <w:color w:val="000000" w:themeColor="text1"/>
        </w:rPr>
        <w:instrText xml:space="preserve"> ADDIN EN.CITE &lt;EndNote&gt;&lt;Cite&gt;&lt;Author&gt;Karrh&lt;/Author&gt;&lt;Year&gt;2007&lt;/Year&gt;&lt;RecNum&gt;127&lt;/RecNum&gt;&lt;DisplayText&gt;(Karrh et al., 2007b)&lt;/DisplayText&gt;&lt;record&gt;&lt;rec-number&gt;127&lt;/rec-number&gt;&lt;foreign-keys&gt;&lt;key app="EN" db-id="zrppeszzn0vptme5eex5xet7xpxvwvvpprxf" timestamp="1476897927"&gt;127&lt;/key&gt;&lt;/foreign-keys&gt;&lt;ref-type name="Generic"&gt;13&lt;/ref-type&gt;&lt;contributors&gt;&lt;authors&gt;&lt;author&gt;Karrh, Renee&lt;/author&gt;&lt;author&gt;Romano, William&lt;/author&gt;&lt;author&gt;Raves-Golden, Rebecca&lt;/author&gt;&lt;author&gt;Tango, Peter&lt;/author&gt;&lt;author&gt;Garrison, Sherm&lt;/author&gt;&lt;author&gt;Michael, Bruce&lt;/author&gt;&lt;author&gt;Baldizar, Julie&lt;/author&gt;&lt;author&gt;Trumbauer, Chris&lt;/author&gt;&lt;author&gt;Hall, Matt&lt;/author&gt;&lt;author&gt;Cole, Ben&lt;/author&gt;&lt;author&gt;Aadland, Chris&lt;/author&gt;&lt;author&gt;Trice, Mark&lt;/author&gt;&lt;author&gt;Coyne, Kevin&lt;/author&gt;&lt;author&gt;Reynolds, Diana&lt;/author&gt;&lt;author&gt;Ebersole, Beth&lt;/author&gt;&lt;author&gt;Karrh, Lee&lt;/author&gt;&lt;/authors&gt;&lt;/contributors&gt;&lt;titles&gt;&lt;title&gt;Maryland Tributary Strategy Lower Potomac River Basin Summary Report for 1985-2005 Data&lt;/title&gt;&lt;short-title&gt;Maryland Tributary Strategy Lower Potomac River Basin Summary Report for 1985-2005 Data&lt;/short-title&gt;&lt;/titles&gt;&lt;dates&gt;&lt;year&gt;2007&lt;/year&gt;&lt;/dates&gt;&lt;publisher&gt;Maryland Department of Natural Resources&lt;/publisher&gt;&lt;urls&gt;&lt;/urls&gt;&lt;/record&gt;&lt;/Cite&gt;&lt;/EndNote&gt;</w:instrText>
      </w:r>
      <w:r w:rsidR="00DE2027" w:rsidRPr="000049A3">
        <w:rPr>
          <w:rFonts w:cs="Times New Roman"/>
          <w:color w:val="000000" w:themeColor="text1"/>
        </w:rPr>
        <w:fldChar w:fldCharType="separate"/>
      </w:r>
      <w:r w:rsidR="00D16CA6">
        <w:rPr>
          <w:rFonts w:cs="Times New Roman"/>
          <w:noProof/>
          <w:color w:val="000000" w:themeColor="text1"/>
        </w:rPr>
        <w:t>(Karrh et al., 2007b)</w:t>
      </w:r>
      <w:r w:rsidR="00DE2027" w:rsidRPr="000049A3">
        <w:rPr>
          <w:rFonts w:cs="Times New Roman"/>
          <w:color w:val="000000" w:themeColor="text1"/>
        </w:rPr>
        <w:fldChar w:fldCharType="end"/>
      </w:r>
      <w:r w:rsidRPr="000049A3">
        <w:rPr>
          <w:rFonts w:cs="Times New Roman"/>
          <w:color w:val="000000" w:themeColor="text1"/>
        </w:rPr>
        <w:t xml:space="preserve">.  </w:t>
      </w:r>
      <w:r w:rsidR="000953CC" w:rsidRPr="000049A3">
        <w:rPr>
          <w:rFonts w:cs="Times New Roman"/>
          <w:color w:val="000000" w:themeColor="text1"/>
        </w:rPr>
        <w:t xml:space="preserve">The CBP model </w:t>
      </w:r>
      <w:r w:rsidR="004B57C9" w:rsidRPr="000049A3">
        <w:rPr>
          <w:rFonts w:cs="Times New Roman"/>
          <w:color w:val="000000" w:themeColor="text1"/>
        </w:rPr>
        <w:t>is developed using</w:t>
      </w:r>
      <w:r w:rsidR="00933DB9" w:rsidRPr="000049A3">
        <w:rPr>
          <w:rFonts w:cs="Times New Roman"/>
          <w:color w:val="000000" w:themeColor="text1"/>
        </w:rPr>
        <w:t xml:space="preserve"> long-term monitoring data</w:t>
      </w:r>
      <w:r w:rsidR="004B57C9" w:rsidRPr="000049A3">
        <w:rPr>
          <w:rFonts w:cs="Times New Roman"/>
          <w:color w:val="000000" w:themeColor="text1"/>
        </w:rPr>
        <w:t xml:space="preserve"> and the non-point loads are estimated from a variety of sources including land cover and agriculture records</w:t>
      </w:r>
      <w:r w:rsidR="00933DB9" w:rsidRPr="000049A3">
        <w:rPr>
          <w:rFonts w:cs="Times New Roman"/>
          <w:color w:val="000000" w:themeColor="text1"/>
        </w:rPr>
        <w:t xml:space="preserve"> </w:t>
      </w:r>
      <w:r w:rsidR="000953CC" w:rsidRPr="000049A3">
        <w:rPr>
          <w:rFonts w:cs="Times New Roman"/>
          <w:color w:val="000000" w:themeColor="text1"/>
        </w:rPr>
        <w:fldChar w:fldCharType="begin"/>
      </w:r>
      <w:r w:rsidR="00D16CA6">
        <w:rPr>
          <w:rFonts w:cs="Times New Roman"/>
          <w:color w:val="000000" w:themeColor="text1"/>
        </w:rPr>
        <w:instrText xml:space="preserve"> ADDIN EN.CITE &lt;EndNote&gt;&lt;Cite&gt;&lt;Author&gt;Karrh&lt;/Author&gt;&lt;Year&gt;2007&lt;/Year&gt;&lt;RecNum&gt;127&lt;/RecNum&gt;&lt;DisplayText&gt;(Karrh et al., 2007b)&lt;/DisplayText&gt;&lt;record&gt;&lt;rec-number&gt;127&lt;/rec-number&gt;&lt;foreign-keys&gt;&lt;key app="EN" db-id="zrppeszzn0vptme5eex5xet7xpxvwvvpprxf" timestamp="1476897927"&gt;127&lt;/key&gt;&lt;/foreign-keys&gt;&lt;ref-type name="Generic"&gt;13&lt;/ref-type&gt;&lt;contributors&gt;&lt;authors&gt;&lt;author&gt;Karrh, Renee&lt;/author&gt;&lt;author&gt;Romano, William&lt;/author&gt;&lt;author&gt;Raves-Golden, Rebecca&lt;/author&gt;&lt;author&gt;Tango, Peter&lt;/author&gt;&lt;author&gt;Garrison, Sherm&lt;/author&gt;&lt;author&gt;Michael, Bruce&lt;/author&gt;&lt;author&gt;Baldizar, Julie&lt;/author&gt;&lt;author&gt;Trumbauer, Chris&lt;/author&gt;&lt;author&gt;Hall, Matt&lt;/author&gt;&lt;author&gt;Cole, Ben&lt;/author&gt;&lt;author&gt;Aadland, Chris&lt;/author&gt;&lt;author&gt;Trice, Mark&lt;/author&gt;&lt;author&gt;Coyne, Kevin&lt;/author&gt;&lt;author&gt;Reynolds, Diana&lt;/author&gt;&lt;author&gt;Ebersole, Beth&lt;/author&gt;&lt;author&gt;Karrh, Lee&lt;/author&gt;&lt;/authors&gt;&lt;/contributors&gt;&lt;titles&gt;&lt;title&gt;Maryland Tributary Strategy Lower Potomac River Basin Summary Report for 1985-2005 Data&lt;/title&gt;&lt;short-title&gt;Maryland Tributary Strategy Lower Potomac River Basin Summary Report for 1985-2005 Data&lt;/short-title&gt;&lt;/titles&gt;&lt;dates&gt;&lt;year&gt;2007&lt;/year&gt;&lt;/dates&gt;&lt;publisher&gt;Maryland Department of Natural Resources&lt;/publisher&gt;&lt;urls&gt;&lt;/urls&gt;&lt;/record&gt;&lt;/Cite&gt;&lt;/EndNote&gt;</w:instrText>
      </w:r>
      <w:r w:rsidR="000953CC" w:rsidRPr="000049A3">
        <w:rPr>
          <w:rFonts w:cs="Times New Roman"/>
          <w:color w:val="000000" w:themeColor="text1"/>
        </w:rPr>
        <w:fldChar w:fldCharType="separate"/>
      </w:r>
      <w:r w:rsidR="00D16CA6">
        <w:rPr>
          <w:rFonts w:cs="Times New Roman"/>
          <w:noProof/>
          <w:color w:val="000000" w:themeColor="text1"/>
        </w:rPr>
        <w:t>(Karrh et al., 2007b)</w:t>
      </w:r>
      <w:r w:rsidR="000953CC" w:rsidRPr="000049A3">
        <w:rPr>
          <w:rFonts w:cs="Times New Roman"/>
          <w:color w:val="000000" w:themeColor="text1"/>
        </w:rPr>
        <w:fldChar w:fldCharType="end"/>
      </w:r>
      <w:r w:rsidR="000953CC" w:rsidRPr="000049A3">
        <w:rPr>
          <w:rFonts w:cs="Times New Roman"/>
          <w:color w:val="000000" w:themeColor="text1"/>
        </w:rPr>
        <w:t xml:space="preserve">.  </w:t>
      </w:r>
    </w:p>
    <w:p w14:paraId="28B6326E" w14:textId="1AB4816A" w:rsidR="00791AC0" w:rsidRPr="000049A3" w:rsidRDefault="008248C3" w:rsidP="00AF20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r>
        <w:rPr>
          <w:rFonts w:cs="Times New Roman"/>
          <w:color w:val="000000" w:themeColor="text1"/>
        </w:rPr>
        <w:tab/>
      </w:r>
      <w:r w:rsidR="00AF2040" w:rsidRPr="000049A3">
        <w:rPr>
          <w:color w:val="000000" w:themeColor="text1"/>
        </w:rPr>
        <w:t xml:space="preserve">The Potomac River Estuary also receives N inputs from </w:t>
      </w:r>
      <w:r>
        <w:rPr>
          <w:color w:val="000000" w:themeColor="text1"/>
        </w:rPr>
        <w:t xml:space="preserve">the </w:t>
      </w:r>
      <w:r w:rsidR="00AF2040" w:rsidRPr="000049A3">
        <w:rPr>
          <w:color w:val="000000" w:themeColor="text1"/>
        </w:rPr>
        <w:t xml:space="preserve">Blue Plains wastewater treatment plant, located in Washington, D.C.  </w:t>
      </w:r>
      <w:r>
        <w:rPr>
          <w:color w:val="000000" w:themeColor="text1"/>
        </w:rPr>
        <w:t xml:space="preserve">In 2009 </w:t>
      </w:r>
      <w:r w:rsidR="00AF2040" w:rsidRPr="000049A3">
        <w:rPr>
          <w:color w:val="000000" w:themeColor="text1"/>
        </w:rPr>
        <w:t>Blue Plains discharge</w:t>
      </w:r>
      <w:r w:rsidR="005506F5">
        <w:rPr>
          <w:color w:val="000000" w:themeColor="text1"/>
        </w:rPr>
        <w:t>d</w:t>
      </w:r>
      <w:r w:rsidR="00AF2040" w:rsidRPr="000049A3">
        <w:rPr>
          <w:color w:val="000000" w:themeColor="text1"/>
        </w:rPr>
        <w:t xml:space="preserve"> 2.</w:t>
      </w:r>
      <w:r w:rsidR="00FB2D1D" w:rsidRPr="000049A3">
        <w:rPr>
          <w:color w:val="000000" w:themeColor="text1"/>
        </w:rPr>
        <w:t>3</w:t>
      </w:r>
      <w:r w:rsidR="00AF2040" w:rsidRPr="000049A3">
        <w:rPr>
          <w:color w:val="000000" w:themeColor="text1"/>
        </w:rPr>
        <w:t xml:space="preserve"> mg/L of NO</w:t>
      </w:r>
      <w:r w:rsidR="00AF2040" w:rsidRPr="000049A3">
        <w:rPr>
          <w:color w:val="000000" w:themeColor="text1"/>
          <w:vertAlign w:val="subscript"/>
        </w:rPr>
        <w:t>3</w:t>
      </w:r>
      <w:r w:rsidR="00AF2040" w:rsidRPr="000049A3">
        <w:rPr>
          <w:color w:val="000000" w:themeColor="text1"/>
          <w:vertAlign w:val="superscript"/>
        </w:rPr>
        <w:t>-</w:t>
      </w:r>
      <w:r w:rsidR="00073B07" w:rsidRPr="000049A3">
        <w:rPr>
          <w:color w:val="000000" w:themeColor="text1"/>
        </w:rPr>
        <w:t xml:space="preserve"> and</w:t>
      </w:r>
      <w:r w:rsidR="00257A63" w:rsidRPr="000049A3">
        <w:rPr>
          <w:color w:val="000000" w:themeColor="text1"/>
        </w:rPr>
        <w:t xml:space="preserve"> 3.7 mg/L of TN, </w:t>
      </w:r>
      <w:r w:rsidR="00AF2040" w:rsidRPr="000049A3">
        <w:rPr>
          <w:color w:val="000000" w:themeColor="text1"/>
        </w:rPr>
        <w:t>on average, and export</w:t>
      </w:r>
      <w:r>
        <w:rPr>
          <w:color w:val="000000" w:themeColor="text1"/>
        </w:rPr>
        <w:t>ed</w:t>
      </w:r>
      <w:r w:rsidR="00AF2040" w:rsidRPr="000049A3">
        <w:rPr>
          <w:color w:val="000000" w:themeColor="text1"/>
        </w:rPr>
        <w:t xml:space="preserve"> loads of approximately 2,300 kg/day of NO</w:t>
      </w:r>
      <w:r w:rsidR="00AF2040" w:rsidRPr="000049A3">
        <w:rPr>
          <w:color w:val="000000" w:themeColor="text1"/>
          <w:vertAlign w:val="subscript"/>
        </w:rPr>
        <w:t>3</w:t>
      </w:r>
      <w:r w:rsidR="00AF2040" w:rsidRPr="000049A3">
        <w:rPr>
          <w:color w:val="000000" w:themeColor="text1"/>
          <w:vertAlign w:val="superscript"/>
        </w:rPr>
        <w:t>-</w:t>
      </w:r>
      <w:r w:rsidR="00073B07" w:rsidRPr="000049A3">
        <w:rPr>
          <w:color w:val="000000" w:themeColor="text1"/>
        </w:rPr>
        <w:t xml:space="preserve"> and</w:t>
      </w:r>
      <w:r w:rsidR="00AF2040" w:rsidRPr="000049A3">
        <w:rPr>
          <w:color w:val="000000" w:themeColor="text1"/>
        </w:rPr>
        <w:t xml:space="preserve"> 3,900 kg of TN.  Overall, Blue Plains treats and discharges </w:t>
      </w:r>
      <w:r>
        <w:rPr>
          <w:color w:val="000000" w:themeColor="text1"/>
        </w:rPr>
        <w:t xml:space="preserve">approximately </w:t>
      </w:r>
      <w:r w:rsidR="007B5B49">
        <w:rPr>
          <w:color w:val="000000" w:themeColor="text1"/>
        </w:rPr>
        <w:t xml:space="preserve">1.06 </w:t>
      </w:r>
      <w:r w:rsidR="007B5B49">
        <w:rPr>
          <w:rFonts w:cs="Times New Roman"/>
          <w:color w:val="000000" w:themeColor="text1"/>
        </w:rPr>
        <w:t>×</w:t>
      </w:r>
      <w:r w:rsidR="007B5B49">
        <w:rPr>
          <w:color w:val="000000" w:themeColor="text1"/>
        </w:rPr>
        <w:t xml:space="preserve"> 10</w:t>
      </w:r>
      <w:r w:rsidR="007B5B49" w:rsidRPr="007B5B49">
        <w:rPr>
          <w:color w:val="000000" w:themeColor="text1"/>
          <w:vertAlign w:val="superscript"/>
        </w:rPr>
        <w:t>9</w:t>
      </w:r>
      <w:r w:rsidR="007B5B49">
        <w:rPr>
          <w:color w:val="000000" w:themeColor="text1"/>
        </w:rPr>
        <w:t xml:space="preserve"> L/day</w:t>
      </w:r>
      <w:r w:rsidR="00AF2040" w:rsidRPr="000049A3">
        <w:rPr>
          <w:color w:val="000000" w:themeColor="text1"/>
        </w:rPr>
        <w:t xml:space="preserve">, almost 5% of Potomac River’s annual discharge.  In the past several decades, Blue Plains has undergone several technological improvements </w:t>
      </w:r>
      <w:r w:rsidR="00C0790F" w:rsidRPr="000049A3">
        <w:rPr>
          <w:color w:val="000000" w:themeColor="text1"/>
        </w:rPr>
        <w:t xml:space="preserve">with phosphorus removal in the 1980s and </w:t>
      </w:r>
      <w:r w:rsidR="00AF2040" w:rsidRPr="000049A3">
        <w:rPr>
          <w:color w:val="000000" w:themeColor="text1"/>
        </w:rPr>
        <w:t xml:space="preserve">enhanced N removal beginning in the year 2000.  Since the implementation of advanced wastewater treatment technologies at Blue Plains, there has been a significant decrease (p &lt; 0.01) in the concentration of nitrate in effluent discharge, from an average of 7.2 </w:t>
      </w:r>
      <w:r w:rsidR="00AF2040" w:rsidRPr="000049A3">
        <w:rPr>
          <w:color w:val="000000" w:themeColor="text1"/>
        </w:rPr>
        <w:sym w:font="Symbol" w:char="F0B1"/>
      </w:r>
      <w:r w:rsidR="00AF2040" w:rsidRPr="000049A3">
        <w:rPr>
          <w:color w:val="000000" w:themeColor="text1"/>
        </w:rPr>
        <w:t xml:space="preserve"> 0.3 </w:t>
      </w:r>
      <w:r w:rsidR="00E20EFC" w:rsidRPr="000049A3">
        <w:rPr>
          <w:color w:val="000000" w:themeColor="text1"/>
        </w:rPr>
        <w:t xml:space="preserve">mg/L </w:t>
      </w:r>
      <w:r w:rsidR="00AF2040" w:rsidRPr="000049A3">
        <w:rPr>
          <w:color w:val="000000" w:themeColor="text1"/>
        </w:rPr>
        <w:t xml:space="preserve">before the year 2000 (years 1998 and 1999) to an average of 4.1 </w:t>
      </w:r>
      <w:r w:rsidR="00AF2040" w:rsidRPr="000049A3">
        <w:rPr>
          <w:color w:val="000000" w:themeColor="text1"/>
        </w:rPr>
        <w:sym w:font="Symbol" w:char="F0B1"/>
      </w:r>
      <w:r w:rsidR="00AF2040" w:rsidRPr="000049A3">
        <w:rPr>
          <w:color w:val="000000" w:themeColor="text1"/>
        </w:rPr>
        <w:t xml:space="preserve"> 0.4 </w:t>
      </w:r>
      <w:r w:rsidR="00E20EFC" w:rsidRPr="000049A3">
        <w:rPr>
          <w:color w:val="000000" w:themeColor="text1"/>
        </w:rPr>
        <w:t xml:space="preserve">mg/L </w:t>
      </w:r>
      <w:r w:rsidR="005506F5">
        <w:rPr>
          <w:color w:val="000000" w:themeColor="text1"/>
        </w:rPr>
        <w:t xml:space="preserve">directly </w:t>
      </w:r>
      <w:r w:rsidR="00AF2040" w:rsidRPr="000049A3">
        <w:rPr>
          <w:color w:val="000000" w:themeColor="text1"/>
        </w:rPr>
        <w:t xml:space="preserve">after 2000 (years 2001 </w:t>
      </w:r>
      <w:r>
        <w:rPr>
          <w:color w:val="000000" w:themeColor="text1"/>
        </w:rPr>
        <w:t>through</w:t>
      </w:r>
      <w:r w:rsidR="00AF2040" w:rsidRPr="000049A3">
        <w:rPr>
          <w:color w:val="000000" w:themeColor="text1"/>
        </w:rPr>
        <w:t xml:space="preserve"> 2008). </w:t>
      </w:r>
    </w:p>
    <w:p w14:paraId="6E6A7D6D" w14:textId="77777777" w:rsidR="00656E41" w:rsidRPr="000049A3" w:rsidRDefault="00656E41" w:rsidP="00AF20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color w:val="000000" w:themeColor="text1"/>
        </w:rPr>
      </w:pPr>
    </w:p>
    <w:p w14:paraId="3901DA39" w14:textId="77777777" w:rsidR="00656E41" w:rsidRPr="000049A3" w:rsidRDefault="00656E41" w:rsidP="00DB5C59">
      <w:pPr>
        <w:pStyle w:val="Heading2"/>
        <w:spacing w:line="480" w:lineRule="auto"/>
        <w:rPr>
          <w:color w:val="000000" w:themeColor="text1"/>
        </w:rPr>
      </w:pPr>
      <w:bookmarkStart w:id="5" w:name="_Toc176298430"/>
      <w:bookmarkStart w:id="6" w:name="_Toc271932234"/>
      <w:bookmarkStart w:id="7" w:name="_Toc176298424"/>
      <w:bookmarkStart w:id="8" w:name="_Toc271932196"/>
      <w:r w:rsidRPr="000049A3">
        <w:rPr>
          <w:color w:val="000000" w:themeColor="text1"/>
        </w:rPr>
        <w:t>Analysis of long-term spatial and temporal water chemistry data</w:t>
      </w:r>
      <w:bookmarkEnd w:id="5"/>
      <w:bookmarkEnd w:id="6"/>
    </w:p>
    <w:p w14:paraId="1CD39BA6" w14:textId="64F398FB" w:rsidR="00C5420F" w:rsidRPr="000049A3" w:rsidRDefault="009126D7" w:rsidP="001F6FD3">
      <w:pPr>
        <w:spacing w:line="480" w:lineRule="auto"/>
        <w:ind w:firstLine="720"/>
        <w:rPr>
          <w:color w:val="000000" w:themeColor="text1"/>
        </w:rPr>
      </w:pPr>
      <w:r w:rsidRPr="000049A3">
        <w:rPr>
          <w:color w:val="000000" w:themeColor="text1"/>
        </w:rPr>
        <w:t xml:space="preserve">Surface and bottom water </w:t>
      </w:r>
      <w:r w:rsidR="00791AC0" w:rsidRPr="000049A3">
        <w:rPr>
          <w:color w:val="000000" w:themeColor="text1"/>
        </w:rPr>
        <w:t xml:space="preserve">N </w:t>
      </w:r>
      <w:r w:rsidR="0031649A">
        <w:rPr>
          <w:color w:val="000000" w:themeColor="text1"/>
        </w:rPr>
        <w:t xml:space="preserve">and carbon </w:t>
      </w:r>
      <w:r w:rsidR="00791AC0" w:rsidRPr="000049A3">
        <w:rPr>
          <w:color w:val="000000" w:themeColor="text1"/>
        </w:rPr>
        <w:t>d</w:t>
      </w:r>
      <w:r w:rsidR="00C5420F" w:rsidRPr="000049A3">
        <w:rPr>
          <w:color w:val="000000" w:themeColor="text1"/>
        </w:rPr>
        <w:t xml:space="preserve">ata collected by the Maryland </w:t>
      </w:r>
      <w:r w:rsidR="00791AC0" w:rsidRPr="000049A3">
        <w:rPr>
          <w:color w:val="000000" w:themeColor="text1"/>
        </w:rPr>
        <w:t>Department of Natural Resources (</w:t>
      </w:r>
      <w:r w:rsidR="00C5420F" w:rsidRPr="000049A3">
        <w:rPr>
          <w:color w:val="000000" w:themeColor="text1"/>
        </w:rPr>
        <w:t>DNR</w:t>
      </w:r>
      <w:r w:rsidR="00791AC0" w:rsidRPr="000049A3">
        <w:rPr>
          <w:color w:val="000000" w:themeColor="text1"/>
        </w:rPr>
        <w:t>)</w:t>
      </w:r>
      <w:r w:rsidR="00C5420F" w:rsidRPr="000049A3">
        <w:rPr>
          <w:color w:val="000000" w:themeColor="text1"/>
        </w:rPr>
        <w:t xml:space="preserve"> and accessed through the Chesapeake Bay Program’s </w:t>
      </w:r>
      <w:r w:rsidR="001A63D1" w:rsidRPr="000049A3">
        <w:rPr>
          <w:color w:val="000000" w:themeColor="text1"/>
        </w:rPr>
        <w:t xml:space="preserve">data hub website </w:t>
      </w:r>
      <w:r w:rsidR="008F5A51" w:rsidRPr="000049A3">
        <w:rPr>
          <w:color w:val="000000" w:themeColor="text1"/>
        </w:rPr>
        <w:fldChar w:fldCharType="begin"/>
      </w:r>
      <w:r w:rsidR="00387597">
        <w:rPr>
          <w:color w:val="000000" w:themeColor="text1"/>
        </w:rPr>
        <w:instrText xml:space="preserve"> ADDIN EN.CITE &lt;EndNote&gt;&lt;Cite&gt;&lt;Author&gt;Chesapeake Bay Program&lt;/Author&gt;&lt;Year&gt;2013&lt;/Year&gt;&lt;RecNum&gt;909&lt;/RecNum&gt;&lt;DisplayText&gt;(Chesapeake Bay Program, 2013)&lt;/DisplayText&gt;&lt;record&gt;&lt;rec-number&gt;909&lt;/rec-number&gt;&lt;foreign-keys&gt;&lt;key app="EN" db-id="t2vpssdfqdvf56efp0aps2rb2fvf2zzvd5ee" timestamp="1386688776"&gt;909&lt;/key&gt;&lt;/foreign-keys&gt;&lt;ref-type name="Journal Article"&gt;17&lt;/ref-type&gt;&lt;contributors&gt;&lt;authors&gt;&lt;author&gt;Chesapeake Bay Program,&lt;/author&gt;&lt;/authors&gt;&lt;/contributors&gt;&lt;titles&gt;&lt;title&gt;CBP Water Quality Database (1984-present), http://www.chesapeakebay.net/data/downloads/cbp_water_quality_database_1984_present, Accessd August 2013&lt;/title&gt;&lt;/titles&gt;&lt;dates&gt;&lt;year&gt;2013&lt;/year&gt;&lt;/dates&gt;&lt;urls&gt;&lt;/urls&gt;&lt;/record&gt;&lt;/Cite&gt;&lt;/EndNote&gt;</w:instrText>
      </w:r>
      <w:r w:rsidR="008F5A51" w:rsidRPr="000049A3">
        <w:rPr>
          <w:color w:val="000000" w:themeColor="text1"/>
        </w:rPr>
        <w:fldChar w:fldCharType="separate"/>
      </w:r>
      <w:r w:rsidR="00387597">
        <w:rPr>
          <w:noProof/>
          <w:color w:val="000000" w:themeColor="text1"/>
        </w:rPr>
        <w:t>(Chesapeake Bay Program, 2013)</w:t>
      </w:r>
      <w:r w:rsidR="008F5A51" w:rsidRPr="000049A3">
        <w:rPr>
          <w:color w:val="000000" w:themeColor="text1"/>
        </w:rPr>
        <w:fldChar w:fldCharType="end"/>
      </w:r>
      <w:r w:rsidR="005C3B03" w:rsidRPr="000049A3">
        <w:rPr>
          <w:noProof/>
          <w:color w:val="000000" w:themeColor="text1"/>
        </w:rPr>
        <w:t xml:space="preserve"> </w:t>
      </w:r>
      <w:r w:rsidR="001A63D1" w:rsidRPr="000049A3">
        <w:rPr>
          <w:color w:val="000000" w:themeColor="text1"/>
        </w:rPr>
        <w:t>was used to look at historical</w:t>
      </w:r>
      <w:r w:rsidR="005C3B03" w:rsidRPr="000049A3">
        <w:rPr>
          <w:color w:val="000000" w:themeColor="text1"/>
        </w:rPr>
        <w:t xml:space="preserve"> (1984 to 2012)</w:t>
      </w:r>
      <w:r w:rsidR="001A63D1" w:rsidRPr="000049A3">
        <w:rPr>
          <w:color w:val="000000" w:themeColor="text1"/>
        </w:rPr>
        <w:t xml:space="preserve"> </w:t>
      </w:r>
      <w:r w:rsidR="005C3B03" w:rsidRPr="000049A3">
        <w:rPr>
          <w:color w:val="000000" w:themeColor="text1"/>
        </w:rPr>
        <w:t xml:space="preserve">monthly </w:t>
      </w:r>
      <w:r w:rsidR="001A63D1" w:rsidRPr="000049A3">
        <w:rPr>
          <w:color w:val="000000" w:themeColor="text1"/>
        </w:rPr>
        <w:t xml:space="preserve">nutrient concentrations from stations located longitudinally along the Potomac River Estuary </w:t>
      </w:r>
      <w:r w:rsidR="00236883">
        <w:rPr>
          <w:color w:val="000000" w:themeColor="text1"/>
        </w:rPr>
        <w:t>(Fig.</w:t>
      </w:r>
      <w:r w:rsidR="007E0D62" w:rsidRPr="000049A3">
        <w:rPr>
          <w:color w:val="000000" w:themeColor="text1"/>
        </w:rPr>
        <w:t xml:space="preserve"> 1</w:t>
      </w:r>
      <w:r w:rsidR="001A63D1" w:rsidRPr="000049A3">
        <w:rPr>
          <w:color w:val="000000" w:themeColor="text1"/>
        </w:rPr>
        <w:t xml:space="preserve">). </w:t>
      </w:r>
      <w:r w:rsidR="005C3B03" w:rsidRPr="000049A3">
        <w:rPr>
          <w:color w:val="000000" w:themeColor="text1"/>
        </w:rPr>
        <w:t xml:space="preserve"> </w:t>
      </w:r>
      <w:r w:rsidR="00BE6D3E">
        <w:rPr>
          <w:color w:val="000000" w:themeColor="text1"/>
        </w:rPr>
        <w:t>In particular, t</w:t>
      </w:r>
      <w:r w:rsidR="005C3B03" w:rsidRPr="000049A3">
        <w:rPr>
          <w:color w:val="000000" w:themeColor="text1"/>
        </w:rPr>
        <w:t xml:space="preserve">hese data were used </w:t>
      </w:r>
      <w:r w:rsidR="00BE6D3E">
        <w:rPr>
          <w:color w:val="000000" w:themeColor="text1"/>
        </w:rPr>
        <w:t xml:space="preserve">for analyzing </w:t>
      </w:r>
      <w:r w:rsidR="005C3B03" w:rsidRPr="000049A3">
        <w:rPr>
          <w:color w:val="000000" w:themeColor="text1"/>
        </w:rPr>
        <w:t xml:space="preserve">the spatial and temporal trends for dissolved and particulate forms of N </w:t>
      </w:r>
      <w:r w:rsidR="0031649A">
        <w:rPr>
          <w:color w:val="000000" w:themeColor="text1"/>
        </w:rPr>
        <w:t xml:space="preserve">and dissolved organic carbon (DOC) </w:t>
      </w:r>
      <w:r w:rsidR="005C3B03" w:rsidRPr="000049A3">
        <w:rPr>
          <w:color w:val="000000" w:themeColor="text1"/>
        </w:rPr>
        <w:t xml:space="preserve">in the </w:t>
      </w:r>
      <w:r w:rsidR="00FB2D1D" w:rsidRPr="000049A3">
        <w:rPr>
          <w:color w:val="000000" w:themeColor="text1"/>
        </w:rPr>
        <w:t xml:space="preserve">Potomac </w:t>
      </w:r>
      <w:r w:rsidR="005C3B03" w:rsidRPr="000049A3">
        <w:rPr>
          <w:color w:val="000000" w:themeColor="text1"/>
        </w:rPr>
        <w:t>River</w:t>
      </w:r>
      <w:r w:rsidR="00FB2D1D" w:rsidRPr="000049A3">
        <w:rPr>
          <w:color w:val="000000" w:themeColor="text1"/>
        </w:rPr>
        <w:t xml:space="preserve"> Estuary</w:t>
      </w:r>
      <w:r w:rsidR="005C3B03" w:rsidRPr="000049A3">
        <w:rPr>
          <w:color w:val="000000" w:themeColor="text1"/>
        </w:rPr>
        <w:t xml:space="preserve"> prior to </w:t>
      </w:r>
      <w:r w:rsidR="008954CE" w:rsidRPr="000049A3">
        <w:rPr>
          <w:color w:val="000000" w:themeColor="text1"/>
        </w:rPr>
        <w:t xml:space="preserve">and during </w:t>
      </w:r>
      <w:r w:rsidR="005C3B03" w:rsidRPr="000049A3">
        <w:rPr>
          <w:color w:val="000000" w:themeColor="text1"/>
        </w:rPr>
        <w:t>this study</w:t>
      </w:r>
      <w:r w:rsidR="008954CE" w:rsidRPr="000049A3">
        <w:rPr>
          <w:color w:val="000000" w:themeColor="text1"/>
        </w:rPr>
        <w:t>.</w:t>
      </w:r>
    </w:p>
    <w:p w14:paraId="48D018BA" w14:textId="77777777" w:rsidR="001A63D1" w:rsidRPr="000049A3" w:rsidRDefault="001A63D1" w:rsidP="001F6FD3">
      <w:pPr>
        <w:spacing w:line="480" w:lineRule="auto"/>
        <w:rPr>
          <w:color w:val="000000" w:themeColor="text1"/>
        </w:rPr>
      </w:pPr>
    </w:p>
    <w:p w14:paraId="1F5399E1" w14:textId="60204B35" w:rsidR="00AF2040" w:rsidRPr="000049A3" w:rsidRDefault="00AF2040" w:rsidP="001F6FD3">
      <w:pPr>
        <w:pStyle w:val="Heading2"/>
        <w:spacing w:line="480" w:lineRule="auto"/>
        <w:rPr>
          <w:color w:val="000000" w:themeColor="text1"/>
        </w:rPr>
      </w:pPr>
      <w:r w:rsidRPr="000049A3">
        <w:rPr>
          <w:color w:val="000000" w:themeColor="text1"/>
        </w:rPr>
        <w:t xml:space="preserve">Water </w:t>
      </w:r>
      <w:r w:rsidR="00D22195">
        <w:rPr>
          <w:color w:val="000000" w:themeColor="text1"/>
        </w:rPr>
        <w:t xml:space="preserve">Chemistry </w:t>
      </w:r>
      <w:r w:rsidRPr="000049A3">
        <w:rPr>
          <w:color w:val="000000" w:themeColor="text1"/>
        </w:rPr>
        <w:t>Sampling</w:t>
      </w:r>
      <w:bookmarkEnd w:id="7"/>
      <w:bookmarkEnd w:id="8"/>
    </w:p>
    <w:p w14:paraId="65432261" w14:textId="296D9E9B" w:rsidR="00835E2E" w:rsidRPr="000049A3" w:rsidRDefault="00654FEC" w:rsidP="001F6FD3">
      <w:pPr>
        <w:spacing w:line="480" w:lineRule="auto"/>
        <w:ind w:firstLine="720"/>
        <w:rPr>
          <w:color w:val="000000" w:themeColor="text1"/>
        </w:rPr>
      </w:pPr>
      <w:r w:rsidRPr="000049A3">
        <w:rPr>
          <w:color w:val="000000" w:themeColor="text1"/>
        </w:rPr>
        <w:t>W</w:t>
      </w:r>
      <w:r w:rsidR="00AF2040" w:rsidRPr="000049A3">
        <w:rPr>
          <w:color w:val="000000" w:themeColor="text1"/>
        </w:rPr>
        <w:t>ater</w:t>
      </w:r>
      <w:r w:rsidR="00D22195">
        <w:rPr>
          <w:color w:val="000000" w:themeColor="text1"/>
        </w:rPr>
        <w:t xml:space="preserve"> chemistry</w:t>
      </w:r>
      <w:r w:rsidRPr="000049A3">
        <w:rPr>
          <w:color w:val="000000" w:themeColor="text1"/>
        </w:rPr>
        <w:t xml:space="preserve"> samples</w:t>
      </w:r>
      <w:r w:rsidR="00BB7830" w:rsidRPr="000049A3">
        <w:rPr>
          <w:color w:val="000000" w:themeColor="text1"/>
        </w:rPr>
        <w:t xml:space="preserve"> </w:t>
      </w:r>
      <w:r w:rsidR="00AF2040" w:rsidRPr="000049A3">
        <w:rPr>
          <w:color w:val="000000" w:themeColor="text1"/>
        </w:rPr>
        <w:t>along the Potomac River estuary w</w:t>
      </w:r>
      <w:r w:rsidRPr="000049A3">
        <w:rPr>
          <w:color w:val="000000" w:themeColor="text1"/>
        </w:rPr>
        <w:t>ere</w:t>
      </w:r>
      <w:r w:rsidR="00FA16C0" w:rsidRPr="000049A3">
        <w:rPr>
          <w:color w:val="000000" w:themeColor="text1"/>
        </w:rPr>
        <w:t xml:space="preserve"> collected monthly for one year</w:t>
      </w:r>
      <w:r w:rsidR="00AF2040" w:rsidRPr="000049A3">
        <w:rPr>
          <w:color w:val="000000" w:themeColor="text1"/>
        </w:rPr>
        <w:t xml:space="preserve"> from April 2010 to May 2011; from </w:t>
      </w:r>
      <w:r w:rsidR="008541EA">
        <w:rPr>
          <w:color w:val="000000" w:themeColor="text1"/>
        </w:rPr>
        <w:t>12</w:t>
      </w:r>
      <w:r w:rsidR="00F5040F">
        <w:rPr>
          <w:color w:val="000000" w:themeColor="text1"/>
        </w:rPr>
        <w:t xml:space="preserve"> km to 16</w:t>
      </w:r>
      <w:r w:rsidR="00AF2040" w:rsidRPr="000049A3">
        <w:rPr>
          <w:color w:val="000000" w:themeColor="text1"/>
        </w:rPr>
        <w:t>0 km below the Blue Plains wastewater treatment plan</w:t>
      </w:r>
      <w:r w:rsidR="00FA16C0" w:rsidRPr="000049A3">
        <w:rPr>
          <w:color w:val="000000" w:themeColor="text1"/>
        </w:rPr>
        <w:t>t</w:t>
      </w:r>
      <w:r w:rsidR="00AF2040" w:rsidRPr="000049A3">
        <w:rPr>
          <w:color w:val="000000" w:themeColor="text1"/>
        </w:rPr>
        <w:t xml:space="preserve"> (See </w:t>
      </w:r>
      <w:r w:rsidR="00236883">
        <w:rPr>
          <w:color w:val="000000" w:themeColor="text1"/>
        </w:rPr>
        <w:t>Fig.</w:t>
      </w:r>
      <w:r w:rsidR="00AF2040" w:rsidRPr="000049A3">
        <w:rPr>
          <w:color w:val="000000" w:themeColor="text1"/>
        </w:rPr>
        <w:t xml:space="preserve"> 1).  </w:t>
      </w:r>
      <w:r w:rsidRPr="000049A3">
        <w:rPr>
          <w:color w:val="000000" w:themeColor="text1"/>
        </w:rPr>
        <w:t>Water was collecte</w:t>
      </w:r>
      <w:r w:rsidR="000C42D2" w:rsidRPr="000049A3">
        <w:rPr>
          <w:color w:val="000000" w:themeColor="text1"/>
        </w:rPr>
        <w:t xml:space="preserve">d from the surface (top 0.5 m) </w:t>
      </w:r>
      <w:r w:rsidRPr="000049A3">
        <w:rPr>
          <w:color w:val="000000" w:themeColor="text1"/>
        </w:rPr>
        <w:t>and bottom water</w:t>
      </w:r>
      <w:r w:rsidR="000C42D2" w:rsidRPr="000049A3">
        <w:rPr>
          <w:color w:val="000000" w:themeColor="text1"/>
        </w:rPr>
        <w:t xml:space="preserve"> depths.  </w:t>
      </w:r>
      <w:r w:rsidR="00504DC8">
        <w:rPr>
          <w:color w:val="000000" w:themeColor="text1"/>
        </w:rPr>
        <w:t>S</w:t>
      </w:r>
      <w:r w:rsidRPr="000049A3">
        <w:rPr>
          <w:color w:val="000000" w:themeColor="text1"/>
        </w:rPr>
        <w:t>urface water</w:t>
      </w:r>
      <w:r w:rsidR="00AF2040" w:rsidRPr="000049A3">
        <w:rPr>
          <w:color w:val="000000" w:themeColor="text1"/>
        </w:rPr>
        <w:t xml:space="preserve"> samplings </w:t>
      </w:r>
      <w:r w:rsidR="00A4794C">
        <w:rPr>
          <w:color w:val="000000" w:themeColor="text1"/>
        </w:rPr>
        <w:t xml:space="preserve">from 6 km above to </w:t>
      </w:r>
      <w:r w:rsidR="00AF2040" w:rsidRPr="000049A3">
        <w:rPr>
          <w:color w:val="000000" w:themeColor="text1"/>
        </w:rPr>
        <w:t xml:space="preserve">12 km </w:t>
      </w:r>
      <w:r w:rsidR="00A4794C">
        <w:rPr>
          <w:color w:val="000000" w:themeColor="text1"/>
        </w:rPr>
        <w:t>below</w:t>
      </w:r>
      <w:r w:rsidR="00AF2040" w:rsidRPr="000049A3">
        <w:rPr>
          <w:color w:val="000000" w:themeColor="text1"/>
        </w:rPr>
        <w:t xml:space="preserve"> the Blue Plains wastewater treatment plant effluent outfall were collected </w:t>
      </w:r>
      <w:r w:rsidR="00FE33A7">
        <w:rPr>
          <w:color w:val="000000" w:themeColor="text1"/>
        </w:rPr>
        <w:t xml:space="preserve">seasonally </w:t>
      </w:r>
      <w:r w:rsidR="00AF2040" w:rsidRPr="000049A3">
        <w:rPr>
          <w:color w:val="000000" w:themeColor="text1"/>
        </w:rPr>
        <w:t xml:space="preserve">during this time </w:t>
      </w:r>
      <w:r w:rsidR="00236883">
        <w:rPr>
          <w:color w:val="000000" w:themeColor="text1"/>
        </w:rPr>
        <w:t>(Fig.</w:t>
      </w:r>
      <w:r w:rsidR="00AF2040" w:rsidRPr="000049A3">
        <w:rPr>
          <w:color w:val="000000" w:themeColor="text1"/>
        </w:rPr>
        <w:t xml:space="preserve"> 1).  </w:t>
      </w:r>
      <w:r w:rsidR="00216994" w:rsidRPr="000049A3">
        <w:rPr>
          <w:color w:val="000000" w:themeColor="text1"/>
        </w:rPr>
        <w:t xml:space="preserve">Water temperature and salinity was </w:t>
      </w:r>
      <w:r w:rsidR="001F016E" w:rsidRPr="000049A3">
        <w:rPr>
          <w:color w:val="000000" w:themeColor="text1"/>
        </w:rPr>
        <w:t xml:space="preserve">also </w:t>
      </w:r>
      <w:r w:rsidR="00216994" w:rsidRPr="000049A3">
        <w:rPr>
          <w:color w:val="000000" w:themeColor="text1"/>
        </w:rPr>
        <w:t xml:space="preserve">measured during each water </w:t>
      </w:r>
      <w:r w:rsidR="00D22195">
        <w:rPr>
          <w:color w:val="000000" w:themeColor="text1"/>
        </w:rPr>
        <w:t xml:space="preserve">chemistry </w:t>
      </w:r>
      <w:r w:rsidR="00216994" w:rsidRPr="000049A3">
        <w:rPr>
          <w:color w:val="000000" w:themeColor="text1"/>
        </w:rPr>
        <w:t xml:space="preserve">sampling. </w:t>
      </w:r>
    </w:p>
    <w:p w14:paraId="5B8AD4AE" w14:textId="77777777" w:rsidR="00AF2040" w:rsidRPr="000049A3" w:rsidRDefault="00AF2040" w:rsidP="001F6FD3">
      <w:pPr>
        <w:spacing w:line="480" w:lineRule="auto"/>
        <w:ind w:firstLine="720"/>
        <w:rPr>
          <w:color w:val="000000" w:themeColor="text1"/>
        </w:rPr>
      </w:pPr>
    </w:p>
    <w:p w14:paraId="780DF132" w14:textId="6D6A5A60" w:rsidR="00AF2040" w:rsidRPr="000049A3" w:rsidRDefault="00AF2040" w:rsidP="001F6FD3">
      <w:pPr>
        <w:pStyle w:val="Heading2"/>
        <w:spacing w:line="480" w:lineRule="auto"/>
        <w:rPr>
          <w:color w:val="000000" w:themeColor="text1"/>
        </w:rPr>
      </w:pPr>
      <w:bookmarkStart w:id="9" w:name="_Toc271932197"/>
      <w:r w:rsidRPr="000049A3">
        <w:rPr>
          <w:color w:val="000000" w:themeColor="text1"/>
        </w:rPr>
        <w:t xml:space="preserve">Nitrate </w:t>
      </w:r>
      <w:r w:rsidRPr="000049A3">
        <w:rPr>
          <w:color w:val="000000" w:themeColor="text1"/>
        </w:rPr>
        <w:sym w:font="Symbol" w:char="F064"/>
      </w:r>
      <w:r w:rsidRPr="000049A3">
        <w:rPr>
          <w:color w:val="000000" w:themeColor="text1"/>
          <w:vertAlign w:val="superscript"/>
        </w:rPr>
        <w:t>15</w:t>
      </w:r>
      <w:r w:rsidRPr="000049A3">
        <w:rPr>
          <w:color w:val="000000" w:themeColor="text1"/>
        </w:rPr>
        <w:t xml:space="preserve">N and </w:t>
      </w:r>
      <w:r w:rsidRPr="000049A3">
        <w:rPr>
          <w:color w:val="000000" w:themeColor="text1"/>
        </w:rPr>
        <w:sym w:font="Symbol" w:char="F064"/>
      </w:r>
      <w:r w:rsidRPr="000049A3">
        <w:rPr>
          <w:color w:val="000000" w:themeColor="text1"/>
          <w:vertAlign w:val="superscript"/>
        </w:rPr>
        <w:t>18</w:t>
      </w:r>
      <w:r w:rsidRPr="000049A3">
        <w:rPr>
          <w:color w:val="000000" w:themeColor="text1"/>
        </w:rPr>
        <w:t>O Isotope Analys</w:t>
      </w:r>
      <w:r w:rsidR="00D22195">
        <w:rPr>
          <w:color w:val="000000" w:themeColor="text1"/>
        </w:rPr>
        <w:t>e</w:t>
      </w:r>
      <w:r w:rsidRPr="000049A3">
        <w:rPr>
          <w:color w:val="000000" w:themeColor="text1"/>
        </w:rPr>
        <w:t>s</w:t>
      </w:r>
      <w:bookmarkEnd w:id="9"/>
    </w:p>
    <w:p w14:paraId="49EB1123" w14:textId="424A8CBB" w:rsidR="00AF2040" w:rsidRDefault="00835E2E" w:rsidP="001F6FD3">
      <w:pPr>
        <w:spacing w:line="480" w:lineRule="auto"/>
        <w:rPr>
          <w:color w:val="000000" w:themeColor="text1"/>
        </w:rPr>
      </w:pPr>
      <w:r w:rsidRPr="000049A3">
        <w:rPr>
          <w:color w:val="000000" w:themeColor="text1"/>
        </w:rPr>
        <w:tab/>
      </w:r>
      <w:r w:rsidR="00722C38" w:rsidRPr="000049A3">
        <w:rPr>
          <w:color w:val="000000" w:themeColor="text1"/>
        </w:rPr>
        <w:t>Surface s</w:t>
      </w:r>
      <w:r w:rsidR="00D603BE" w:rsidRPr="000049A3">
        <w:rPr>
          <w:color w:val="000000" w:themeColor="text1"/>
        </w:rPr>
        <w:t xml:space="preserve">amples </w:t>
      </w:r>
      <w:r w:rsidR="00A4609D" w:rsidRPr="000049A3">
        <w:rPr>
          <w:color w:val="000000" w:themeColor="text1"/>
        </w:rPr>
        <w:t xml:space="preserve">for </w:t>
      </w:r>
      <w:r w:rsidR="00A4609D" w:rsidRPr="000049A3">
        <w:rPr>
          <w:color w:val="000000" w:themeColor="text1"/>
        </w:rPr>
        <w:sym w:font="Symbol" w:char="F064"/>
      </w:r>
      <w:r w:rsidR="00A4609D" w:rsidRPr="000049A3">
        <w:rPr>
          <w:color w:val="000000" w:themeColor="text1"/>
          <w:vertAlign w:val="superscript"/>
        </w:rPr>
        <w:t>15</w:t>
      </w:r>
      <w:r w:rsidR="00A4609D" w:rsidRPr="000049A3">
        <w:rPr>
          <w:color w:val="000000" w:themeColor="text1"/>
        </w:rPr>
        <w:t>N-NO</w:t>
      </w:r>
      <w:r w:rsidR="00A4609D" w:rsidRPr="000049A3">
        <w:rPr>
          <w:color w:val="000000" w:themeColor="text1"/>
          <w:vertAlign w:val="subscript"/>
        </w:rPr>
        <w:t>3</w:t>
      </w:r>
      <w:r w:rsidR="00A4609D" w:rsidRPr="000049A3">
        <w:rPr>
          <w:color w:val="000000" w:themeColor="text1"/>
          <w:vertAlign w:val="superscript"/>
        </w:rPr>
        <w:t>-</w:t>
      </w:r>
      <w:r w:rsidR="00A4609D" w:rsidRPr="000049A3">
        <w:rPr>
          <w:color w:val="000000" w:themeColor="text1"/>
        </w:rPr>
        <w:t xml:space="preserve"> and </w:t>
      </w:r>
      <w:r w:rsidR="00A4609D" w:rsidRPr="000049A3">
        <w:rPr>
          <w:color w:val="000000" w:themeColor="text1"/>
        </w:rPr>
        <w:sym w:font="Symbol" w:char="F064"/>
      </w:r>
      <w:r w:rsidR="00A4609D" w:rsidRPr="000049A3">
        <w:rPr>
          <w:color w:val="000000" w:themeColor="text1"/>
          <w:vertAlign w:val="superscript"/>
        </w:rPr>
        <w:t>18</w:t>
      </w:r>
      <w:r w:rsidR="00A4609D" w:rsidRPr="000049A3">
        <w:rPr>
          <w:color w:val="000000" w:themeColor="text1"/>
        </w:rPr>
        <w:t>O-NO</w:t>
      </w:r>
      <w:r w:rsidR="00A4609D" w:rsidRPr="000049A3">
        <w:rPr>
          <w:color w:val="000000" w:themeColor="text1"/>
          <w:vertAlign w:val="subscript"/>
        </w:rPr>
        <w:t>3</w:t>
      </w:r>
      <w:r w:rsidR="00A4609D" w:rsidRPr="000049A3">
        <w:rPr>
          <w:color w:val="000000" w:themeColor="text1"/>
          <w:vertAlign w:val="superscript"/>
        </w:rPr>
        <w:t>-</w:t>
      </w:r>
      <w:r w:rsidR="00A4609D" w:rsidRPr="000049A3">
        <w:rPr>
          <w:color w:val="000000" w:themeColor="text1"/>
        </w:rPr>
        <w:t xml:space="preserve"> isotopes of dissolved nitrate </w:t>
      </w:r>
      <w:r w:rsidR="00D603BE" w:rsidRPr="000049A3">
        <w:rPr>
          <w:color w:val="000000" w:themeColor="text1"/>
        </w:rPr>
        <w:t xml:space="preserve">were filtered (0.45 </w:t>
      </w:r>
      <w:proofErr w:type="spellStart"/>
      <w:r w:rsidR="00D603BE" w:rsidRPr="000049A3">
        <w:rPr>
          <w:rFonts w:cs="Times New Roman"/>
          <w:color w:val="000000" w:themeColor="text1"/>
        </w:rPr>
        <w:t>μ</w:t>
      </w:r>
      <w:r w:rsidR="00D603BE" w:rsidRPr="000049A3">
        <w:rPr>
          <w:color w:val="000000" w:themeColor="text1"/>
        </w:rPr>
        <w:t>m</w:t>
      </w:r>
      <w:proofErr w:type="spellEnd"/>
      <w:r w:rsidR="00D603BE" w:rsidRPr="000049A3">
        <w:rPr>
          <w:color w:val="000000" w:themeColor="text1"/>
        </w:rPr>
        <w:t>), frozen, and shipped to the UC Davis Stable Isotope Facility</w:t>
      </w:r>
      <w:r w:rsidR="002216DE" w:rsidRPr="000049A3">
        <w:rPr>
          <w:color w:val="000000" w:themeColor="text1"/>
        </w:rPr>
        <w:t xml:space="preserve"> (SIF)</w:t>
      </w:r>
      <w:r w:rsidR="00D603BE" w:rsidRPr="000049A3">
        <w:rPr>
          <w:color w:val="000000" w:themeColor="text1"/>
        </w:rPr>
        <w:t xml:space="preserve"> for </w:t>
      </w:r>
      <w:r w:rsidR="00D603BE" w:rsidRPr="000049A3">
        <w:rPr>
          <w:color w:val="000000" w:themeColor="text1"/>
        </w:rPr>
        <w:lastRenderedPageBreak/>
        <w:t xml:space="preserve">analysis.  </w:t>
      </w:r>
      <w:r w:rsidR="00A4609D" w:rsidRPr="000049A3">
        <w:rPr>
          <w:color w:val="000000" w:themeColor="text1"/>
        </w:rPr>
        <w:t xml:space="preserve">The isotope composition of nitrate was measured following the </w:t>
      </w:r>
      <w:proofErr w:type="spellStart"/>
      <w:r w:rsidR="00A4609D" w:rsidRPr="000049A3">
        <w:rPr>
          <w:color w:val="000000" w:themeColor="text1"/>
        </w:rPr>
        <w:t>denitrifier</w:t>
      </w:r>
      <w:proofErr w:type="spellEnd"/>
      <w:r w:rsidR="00A4609D" w:rsidRPr="000049A3">
        <w:rPr>
          <w:color w:val="000000" w:themeColor="text1"/>
        </w:rPr>
        <w:t xml:space="preserve"> method </w:t>
      </w:r>
      <w:r w:rsidR="00A4609D" w:rsidRPr="000049A3">
        <w:rPr>
          <w:color w:val="000000" w:themeColor="text1"/>
        </w:rPr>
        <w:fldChar w:fldCharType="begin">
          <w:fldData xml:space="preserve">PEVuZE5vdGU+PENpdGU+PEF1dGhvcj5DYXNjaW90dGk8L0F1dGhvcj48WWVhcj4yMDAyPC9ZZWFy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=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PEVuZE5vdGU+PENpdGU+PEF1dGhvcj5DYXNjaW90dGk8L0F1dGhvcj48WWVhcj4yMDAyPC9ZZWFy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=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A4609D" w:rsidRPr="000049A3">
        <w:rPr>
          <w:color w:val="000000" w:themeColor="text1"/>
        </w:rPr>
      </w:r>
      <w:r w:rsidR="00A4609D" w:rsidRPr="000049A3">
        <w:rPr>
          <w:color w:val="000000" w:themeColor="text1"/>
        </w:rPr>
        <w:fldChar w:fldCharType="separate"/>
      </w:r>
      <w:r w:rsidR="00D16CA6">
        <w:rPr>
          <w:noProof/>
          <w:color w:val="000000" w:themeColor="text1"/>
        </w:rPr>
        <w:t>(Casciotti et al., 2002; Sigman et al., 2001)</w:t>
      </w:r>
      <w:r w:rsidR="00A4609D" w:rsidRPr="000049A3">
        <w:rPr>
          <w:color w:val="000000" w:themeColor="text1"/>
        </w:rPr>
        <w:fldChar w:fldCharType="end"/>
      </w:r>
      <w:r w:rsidR="00A4609D" w:rsidRPr="000049A3">
        <w:rPr>
          <w:color w:val="000000" w:themeColor="text1"/>
        </w:rPr>
        <w:t xml:space="preserve">.  </w:t>
      </w:r>
      <w:r w:rsidR="00AF2040" w:rsidRPr="000049A3">
        <w:rPr>
          <w:color w:val="000000" w:themeColor="text1"/>
        </w:rPr>
        <w:t>In brief, denitrifying bacteria are used to convert nitrate in samples to N</w:t>
      </w:r>
      <w:r w:rsidR="00AF2040" w:rsidRPr="000049A3">
        <w:rPr>
          <w:color w:val="000000" w:themeColor="text1"/>
          <w:vertAlign w:val="subscript"/>
        </w:rPr>
        <w:t>2</w:t>
      </w:r>
      <w:r w:rsidR="00AF2040" w:rsidRPr="000049A3">
        <w:rPr>
          <w:color w:val="000000" w:themeColor="text1"/>
        </w:rPr>
        <w:t>O gas, which is collected and sent through a mass spectrometer for determination of the stable isotopic ratios for N and O of nitrate (</w:t>
      </w:r>
      <w:r w:rsidR="00AF2040" w:rsidRPr="000049A3">
        <w:rPr>
          <w:color w:val="000000" w:themeColor="text1"/>
          <w:vertAlign w:val="superscript"/>
        </w:rPr>
        <w:t>15</w:t>
      </w:r>
      <w:r w:rsidR="00AF2040" w:rsidRPr="000049A3">
        <w:rPr>
          <w:color w:val="000000" w:themeColor="text1"/>
        </w:rPr>
        <w:t>N/</w:t>
      </w:r>
      <w:r w:rsidR="00AF2040" w:rsidRPr="000049A3">
        <w:rPr>
          <w:color w:val="000000" w:themeColor="text1"/>
          <w:vertAlign w:val="superscript"/>
        </w:rPr>
        <w:t>14</w:t>
      </w:r>
      <w:r w:rsidR="00AF2040" w:rsidRPr="000049A3">
        <w:rPr>
          <w:color w:val="000000" w:themeColor="text1"/>
        </w:rPr>
        <w:t xml:space="preserve">N and </w:t>
      </w:r>
      <w:r w:rsidR="00AF2040" w:rsidRPr="000049A3">
        <w:rPr>
          <w:color w:val="000000" w:themeColor="text1"/>
          <w:vertAlign w:val="superscript"/>
        </w:rPr>
        <w:t>18</w:t>
      </w:r>
      <w:r w:rsidR="00AF2040" w:rsidRPr="000049A3">
        <w:rPr>
          <w:color w:val="000000" w:themeColor="text1"/>
        </w:rPr>
        <w:t>O/</w:t>
      </w:r>
      <w:r w:rsidR="00AF2040" w:rsidRPr="000049A3">
        <w:rPr>
          <w:color w:val="000000" w:themeColor="text1"/>
          <w:vertAlign w:val="superscript"/>
        </w:rPr>
        <w:t>16</w:t>
      </w:r>
      <w:r w:rsidR="00AF2040" w:rsidRPr="000049A3">
        <w:rPr>
          <w:color w:val="000000" w:themeColor="text1"/>
        </w:rPr>
        <w:t xml:space="preserve">O).  Values for </w:t>
      </w:r>
      <w:r w:rsidR="00AF2040" w:rsidRPr="000049A3">
        <w:rPr>
          <w:color w:val="000000" w:themeColor="text1"/>
        </w:rPr>
        <w:sym w:font="Symbol" w:char="F064"/>
      </w:r>
      <w:r w:rsidR="00AF2040" w:rsidRPr="000049A3">
        <w:rPr>
          <w:color w:val="000000" w:themeColor="text1"/>
          <w:vertAlign w:val="superscript"/>
        </w:rPr>
        <w:t>15</w:t>
      </w:r>
      <w:r w:rsidR="00AF2040" w:rsidRPr="000049A3">
        <w:rPr>
          <w:color w:val="000000" w:themeColor="text1"/>
        </w:rPr>
        <w:t>N-NO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and </w:t>
      </w:r>
      <w:r w:rsidR="00AF2040" w:rsidRPr="000049A3">
        <w:rPr>
          <w:color w:val="000000" w:themeColor="text1"/>
        </w:rPr>
        <w:sym w:font="Symbol" w:char="F064"/>
      </w:r>
      <w:r w:rsidR="00AF2040" w:rsidRPr="000049A3">
        <w:rPr>
          <w:color w:val="000000" w:themeColor="text1"/>
          <w:vertAlign w:val="superscript"/>
        </w:rPr>
        <w:t>18</w:t>
      </w:r>
      <w:r w:rsidR="00AF2040" w:rsidRPr="000049A3">
        <w:rPr>
          <w:color w:val="000000" w:themeColor="text1"/>
        </w:rPr>
        <w:t>O-NO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are reported as per mil (‰) relative to atmospheric N</w:t>
      </w:r>
      <w:r w:rsidR="00AF2040" w:rsidRPr="000049A3">
        <w:rPr>
          <w:color w:val="000000" w:themeColor="text1"/>
          <w:vertAlign w:val="subscript"/>
        </w:rPr>
        <w:t>2</w:t>
      </w:r>
      <w:r w:rsidR="00AF2040" w:rsidRPr="000049A3">
        <w:rPr>
          <w:color w:val="000000" w:themeColor="text1"/>
        </w:rPr>
        <w:t xml:space="preserve"> (</w:t>
      </w:r>
      <w:r w:rsidR="00AF2040" w:rsidRPr="000049A3">
        <w:rPr>
          <w:color w:val="000000" w:themeColor="text1"/>
        </w:rPr>
        <w:sym w:font="Symbol" w:char="F064"/>
      </w:r>
      <w:r w:rsidR="00AF2040" w:rsidRPr="000049A3">
        <w:rPr>
          <w:color w:val="000000" w:themeColor="text1"/>
          <w:vertAlign w:val="superscript"/>
        </w:rPr>
        <w:t>15</w:t>
      </w:r>
      <w:r w:rsidR="00AF2040" w:rsidRPr="000049A3">
        <w:rPr>
          <w:color w:val="000000" w:themeColor="text1"/>
        </w:rPr>
        <w:t xml:space="preserve">N) or </w:t>
      </w:r>
      <w:r w:rsidR="00D8160B" w:rsidRPr="00D8160B">
        <w:rPr>
          <w:color w:val="000000" w:themeColor="text1"/>
        </w:rPr>
        <w:t xml:space="preserve">Vienna Standard Mean Ocean Water </w:t>
      </w:r>
      <w:r w:rsidR="00D8160B">
        <w:rPr>
          <w:color w:val="000000" w:themeColor="text1"/>
        </w:rPr>
        <w:t>(</w:t>
      </w:r>
      <w:r w:rsidR="00AF2040" w:rsidRPr="000049A3">
        <w:rPr>
          <w:color w:val="000000" w:themeColor="text1"/>
        </w:rPr>
        <w:t>VSMOW</w:t>
      </w:r>
      <w:r w:rsidR="00D8160B">
        <w:rPr>
          <w:color w:val="000000" w:themeColor="text1"/>
        </w:rPr>
        <w:t>)</w:t>
      </w:r>
      <w:r w:rsidR="00AF2040" w:rsidRPr="000049A3">
        <w:rPr>
          <w:color w:val="000000" w:themeColor="text1"/>
        </w:rPr>
        <w:t xml:space="preserve"> (</w:t>
      </w:r>
      <w:r w:rsidR="00AF2040" w:rsidRPr="000049A3">
        <w:rPr>
          <w:color w:val="000000" w:themeColor="text1"/>
        </w:rPr>
        <w:sym w:font="Symbol" w:char="F064"/>
      </w:r>
      <w:r w:rsidR="00AF2040" w:rsidRPr="000049A3">
        <w:rPr>
          <w:color w:val="000000" w:themeColor="text1"/>
          <w:vertAlign w:val="superscript"/>
        </w:rPr>
        <w:t>18</w:t>
      </w:r>
      <w:r w:rsidR="00AF2040" w:rsidRPr="000049A3">
        <w:rPr>
          <w:color w:val="000000" w:themeColor="text1"/>
        </w:rPr>
        <w:t xml:space="preserve">O), according to </w:t>
      </w:r>
      <w:r w:rsidR="00AF2040" w:rsidRPr="000049A3">
        <w:rPr>
          <w:color w:val="000000" w:themeColor="text1"/>
        </w:rPr>
        <w:sym w:font="Symbol" w:char="F064"/>
      </w:r>
      <w:r w:rsidR="00AF2040" w:rsidRPr="000049A3">
        <w:rPr>
          <w:color w:val="000000" w:themeColor="text1"/>
          <w:vertAlign w:val="superscript"/>
        </w:rPr>
        <w:t>15</w:t>
      </w:r>
      <w:r w:rsidR="00AF2040" w:rsidRPr="000049A3">
        <w:rPr>
          <w:color w:val="000000" w:themeColor="text1"/>
        </w:rPr>
        <w:t xml:space="preserve">N or </w:t>
      </w:r>
      <w:r w:rsidR="00AF2040" w:rsidRPr="000049A3">
        <w:rPr>
          <w:color w:val="000000" w:themeColor="text1"/>
        </w:rPr>
        <w:sym w:font="Symbol" w:char="F064"/>
      </w:r>
      <w:r w:rsidR="00AF2040" w:rsidRPr="000049A3">
        <w:rPr>
          <w:color w:val="000000" w:themeColor="text1"/>
          <w:vertAlign w:val="superscript"/>
        </w:rPr>
        <w:t>18</w:t>
      </w:r>
      <w:r w:rsidR="00AF2040" w:rsidRPr="000049A3">
        <w:rPr>
          <w:color w:val="000000" w:themeColor="text1"/>
        </w:rPr>
        <w:t>O (‰) = [(R</w:t>
      </w:r>
      <w:proofErr w:type="gramStart"/>
      <w:r w:rsidR="00AF2040" w:rsidRPr="000049A3">
        <w:rPr>
          <w:color w:val="000000" w:themeColor="text1"/>
        </w:rPr>
        <w:t>)sample</w:t>
      </w:r>
      <w:proofErr w:type="gramEnd"/>
      <w:r w:rsidR="00AF2040" w:rsidRPr="000049A3">
        <w:rPr>
          <w:color w:val="000000" w:themeColor="text1"/>
        </w:rPr>
        <w:t xml:space="preserve"> / (R)standard - 1] </w:t>
      </w:r>
      <w:r w:rsidR="00AF2040" w:rsidRPr="000049A3">
        <w:rPr>
          <w:color w:val="000000" w:themeColor="text1"/>
        </w:rPr>
        <w:sym w:font="Symbol" w:char="F0B4"/>
      </w:r>
      <w:r w:rsidR="00AF2040" w:rsidRPr="000049A3">
        <w:rPr>
          <w:color w:val="000000" w:themeColor="text1"/>
        </w:rPr>
        <w:t xml:space="preserve"> 1000, where R denotes the ratio of the heavy to light isotope (</w:t>
      </w:r>
      <w:r w:rsidR="00AF2040" w:rsidRPr="000049A3">
        <w:rPr>
          <w:color w:val="000000" w:themeColor="text1"/>
          <w:vertAlign w:val="superscript"/>
        </w:rPr>
        <w:t>15</w:t>
      </w:r>
      <w:r w:rsidR="00AF2040" w:rsidRPr="000049A3">
        <w:rPr>
          <w:color w:val="000000" w:themeColor="text1"/>
        </w:rPr>
        <w:t>N/</w:t>
      </w:r>
      <w:r w:rsidR="00AF2040" w:rsidRPr="000049A3">
        <w:rPr>
          <w:color w:val="000000" w:themeColor="text1"/>
          <w:vertAlign w:val="superscript"/>
        </w:rPr>
        <w:t>14</w:t>
      </w:r>
      <w:r w:rsidR="00AF2040" w:rsidRPr="000049A3">
        <w:rPr>
          <w:color w:val="000000" w:themeColor="text1"/>
        </w:rPr>
        <w:t xml:space="preserve">N or </w:t>
      </w:r>
      <w:r w:rsidR="00AF2040" w:rsidRPr="000049A3">
        <w:rPr>
          <w:color w:val="000000" w:themeColor="text1"/>
          <w:vertAlign w:val="superscript"/>
        </w:rPr>
        <w:t>18</w:t>
      </w:r>
      <w:r w:rsidR="00AF2040" w:rsidRPr="000049A3">
        <w:rPr>
          <w:color w:val="000000" w:themeColor="text1"/>
        </w:rPr>
        <w:t>O/</w:t>
      </w:r>
      <w:r w:rsidR="00AF2040" w:rsidRPr="000049A3">
        <w:rPr>
          <w:color w:val="000000" w:themeColor="text1"/>
          <w:vertAlign w:val="superscript"/>
        </w:rPr>
        <w:t>16</w:t>
      </w:r>
      <w:r w:rsidR="00AF2040" w:rsidRPr="000049A3">
        <w:rPr>
          <w:color w:val="000000" w:themeColor="text1"/>
        </w:rPr>
        <w:t xml:space="preserve">O). </w:t>
      </w:r>
      <w:r w:rsidR="00696157" w:rsidRPr="000049A3">
        <w:rPr>
          <w:color w:val="000000" w:themeColor="text1"/>
        </w:rPr>
        <w:t xml:space="preserve"> For </w:t>
      </w:r>
      <w:r w:rsidR="00696157" w:rsidRPr="000049A3">
        <w:rPr>
          <w:rFonts w:eastAsia="Times New Roman"/>
          <w:color w:val="000000" w:themeColor="text1"/>
        </w:rPr>
        <w:t xml:space="preserve">data correction and calibration </w:t>
      </w:r>
      <w:r w:rsidR="00696157" w:rsidRPr="000049A3">
        <w:rPr>
          <w:color w:val="000000" w:themeColor="text1"/>
        </w:rPr>
        <w:t>U</w:t>
      </w:r>
      <w:r w:rsidR="00485646">
        <w:rPr>
          <w:color w:val="000000" w:themeColor="text1"/>
        </w:rPr>
        <w:t>C</w:t>
      </w:r>
      <w:r w:rsidR="00696157" w:rsidRPr="000049A3">
        <w:rPr>
          <w:color w:val="000000" w:themeColor="text1"/>
        </w:rPr>
        <w:t xml:space="preserve"> Davis SIF uses calibration nitrate standards (USGS 32, USGS 34, and USGS 35) supplied by NIST (National Institute of Standards and Technology, Gaithersburg, MD).  </w:t>
      </w:r>
      <w:r w:rsidR="002216DE" w:rsidRPr="000049A3">
        <w:rPr>
          <w:color w:val="000000" w:themeColor="text1"/>
        </w:rPr>
        <w:t>The long-term standard dev</w:t>
      </w:r>
      <w:r w:rsidR="00696157" w:rsidRPr="000049A3">
        <w:rPr>
          <w:color w:val="000000" w:themeColor="text1"/>
        </w:rPr>
        <w:t>i</w:t>
      </w:r>
      <w:r w:rsidR="002216DE" w:rsidRPr="000049A3">
        <w:rPr>
          <w:color w:val="000000" w:themeColor="text1"/>
        </w:rPr>
        <w:t xml:space="preserve">ation for nitrate isotope samples at UC Davis SIF is 0.4 </w:t>
      </w:r>
      <w:r w:rsidR="002216DE" w:rsidRPr="000049A3">
        <w:rPr>
          <w:rFonts w:cs="Times New Roman"/>
          <w:color w:val="000000" w:themeColor="text1"/>
        </w:rPr>
        <w:t>‰</w:t>
      </w:r>
      <w:r w:rsidR="002216DE" w:rsidRPr="000049A3">
        <w:rPr>
          <w:color w:val="000000" w:themeColor="text1"/>
        </w:rPr>
        <w:t xml:space="preserve"> for</w:t>
      </w:r>
      <w:r w:rsidR="00196AE9" w:rsidRPr="000049A3">
        <w:rPr>
          <w:color w:val="000000" w:themeColor="text1"/>
        </w:rPr>
        <w:t xml:space="preserve"> </w:t>
      </w:r>
      <w:r w:rsidR="00196AE9" w:rsidRPr="000049A3">
        <w:rPr>
          <w:color w:val="000000" w:themeColor="text1"/>
        </w:rPr>
        <w:sym w:font="Symbol" w:char="F064"/>
      </w:r>
      <w:r w:rsidR="00196AE9" w:rsidRPr="000049A3">
        <w:rPr>
          <w:color w:val="000000" w:themeColor="text1"/>
          <w:vertAlign w:val="superscript"/>
        </w:rPr>
        <w:t>15</w:t>
      </w:r>
      <w:r w:rsidR="00196AE9" w:rsidRPr="000049A3">
        <w:rPr>
          <w:color w:val="000000" w:themeColor="text1"/>
        </w:rPr>
        <w:t>N-NO</w:t>
      </w:r>
      <w:r w:rsidR="00196AE9" w:rsidRPr="000049A3">
        <w:rPr>
          <w:color w:val="000000" w:themeColor="text1"/>
          <w:vertAlign w:val="subscript"/>
        </w:rPr>
        <w:t>3</w:t>
      </w:r>
      <w:r w:rsidR="00196AE9" w:rsidRPr="000049A3">
        <w:rPr>
          <w:color w:val="000000" w:themeColor="text1"/>
          <w:vertAlign w:val="superscript"/>
        </w:rPr>
        <w:t>-</w:t>
      </w:r>
      <w:r w:rsidR="00196AE9" w:rsidRPr="000049A3">
        <w:rPr>
          <w:color w:val="000000" w:themeColor="text1"/>
        </w:rPr>
        <w:t xml:space="preserve"> and </w:t>
      </w:r>
      <w:r w:rsidR="002216DE" w:rsidRPr="000049A3">
        <w:rPr>
          <w:color w:val="000000" w:themeColor="text1"/>
        </w:rPr>
        <w:t xml:space="preserve">0.5 </w:t>
      </w:r>
      <w:r w:rsidR="002216DE" w:rsidRPr="000049A3">
        <w:rPr>
          <w:rFonts w:cs="Times New Roman"/>
          <w:color w:val="000000" w:themeColor="text1"/>
        </w:rPr>
        <w:t xml:space="preserve">‰ </w:t>
      </w:r>
      <w:r w:rsidR="002216DE" w:rsidRPr="000049A3">
        <w:rPr>
          <w:color w:val="000000" w:themeColor="text1"/>
        </w:rPr>
        <w:t xml:space="preserve">for </w:t>
      </w:r>
      <w:r w:rsidR="00196AE9" w:rsidRPr="000049A3">
        <w:rPr>
          <w:color w:val="000000" w:themeColor="text1"/>
        </w:rPr>
        <w:sym w:font="Symbol" w:char="F064"/>
      </w:r>
      <w:r w:rsidR="00196AE9" w:rsidRPr="000049A3">
        <w:rPr>
          <w:color w:val="000000" w:themeColor="text1"/>
          <w:vertAlign w:val="superscript"/>
        </w:rPr>
        <w:t>18</w:t>
      </w:r>
      <w:r w:rsidR="00196AE9" w:rsidRPr="000049A3">
        <w:rPr>
          <w:color w:val="000000" w:themeColor="text1"/>
        </w:rPr>
        <w:t>O-NO</w:t>
      </w:r>
      <w:r w:rsidR="00196AE9" w:rsidRPr="000049A3">
        <w:rPr>
          <w:color w:val="000000" w:themeColor="text1"/>
          <w:vertAlign w:val="subscript"/>
        </w:rPr>
        <w:t>3</w:t>
      </w:r>
      <w:r w:rsidR="00196AE9" w:rsidRPr="000049A3">
        <w:rPr>
          <w:color w:val="000000" w:themeColor="text1"/>
          <w:vertAlign w:val="superscript"/>
        </w:rPr>
        <w:t>-</w:t>
      </w:r>
      <w:r w:rsidR="002216DE" w:rsidRPr="000049A3">
        <w:rPr>
          <w:color w:val="000000" w:themeColor="text1"/>
        </w:rPr>
        <w:t xml:space="preserve">. </w:t>
      </w:r>
      <w:r w:rsidR="00696157" w:rsidRPr="000049A3">
        <w:rPr>
          <w:color w:val="000000" w:themeColor="text1"/>
        </w:rPr>
        <w:t xml:space="preserve"> </w:t>
      </w:r>
      <w:r w:rsidR="00AF2040" w:rsidRPr="000049A3">
        <w:rPr>
          <w:color w:val="000000" w:themeColor="text1"/>
        </w:rPr>
        <w:t xml:space="preserve">Previous studies </w:t>
      </w:r>
      <w:r w:rsidR="00657BFE" w:rsidRPr="000049A3">
        <w:rPr>
          <w:color w:val="000000" w:themeColor="text1"/>
        </w:rPr>
        <w:fldChar w:fldCharType="begin">
          <w:fldData xml:space="preserve">PEVuZE5vdGU+PENpdGU+PEF1dGhvcj5LYXVzaGFsPC9BdXRob3I+PFllYXI+MjAxMTwvWWVhcj48
UmVjTnVtPjE4PC9SZWNOdW0+PERpc3BsYXlUZXh0PihLYXVzaGFsIGV0IGFsLiwgMjAxMTsgS2Vu
ZGFsbCBldCBhbC4sIDIwMDcpPC9EaXNwbGF5VGV4dD48cmVjb3JkPjxyZWMtbnVtYmVyPjE4PC9y
ZWMtbnVtYmVyPjxmb3JlaWduLWtleXM+PGtleSBhcHA9IkVOIiBkYi1pZD0ienJwcGVzenpuMHZw
dG1lNWVleDV4ZXQ3eHB4dnd2dnBwcnhmIiB0aW1lc3RhbXA9IjE0NzY4OTc5MDMiPjE4PC9rZXk+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TnVtPjEyOTwvUmVjTnVtPjxyZWNvcmQ+PHJlYy1udW1iZXI+MTI5PC9yZWMtbnVtYmVyPjxmb3Jl
aWduLWtleXM+PGtleSBhcHA9IkVOIiBkYi1pZD0ienJwcGVzenpuMHZwdG1lNWVleDV4ZXQ3eHB4
dnd2dnBwcnhmIiB0aW1lc3RhbXA9IjE0NzY4OTc5MjgiPjEyOTwva2V5PjwvZm9yZWlnbi1rZXlz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PEVuZE5vdGU+PENpdGU+PEF1dGhvcj5LYXVzaGFsPC9BdXRob3I+PFllYXI+MjAxMTwvWWVhcj48
UmVjTnVtPjE4PC9SZWNOdW0+PERpc3BsYXlUZXh0PihLYXVzaGFsIGV0IGFsLiwgMjAxMTsgS2Vu
ZGFsbCBldCBhbC4sIDIwMDcpPC9EaXNwbGF5VGV4dD48cmVjb3JkPjxyZWMtbnVtYmVyPjE4PC9y
ZWMtbnVtYmVyPjxmb3JlaWduLWtleXM+PGtleSBhcHA9IkVOIiBkYi1pZD0ienJwcGVzenpuMHZw
dG1lNWVleDV4ZXQ3eHB4dnd2dnBwcnhmIiB0aW1lc3RhbXA9IjE0NzY4OTc5MDMiPjE4PC9rZXk+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TnVtPjEyOTwvUmVjTnVtPjxyZWNvcmQ+PHJlYy1udW1iZXI+MTI5PC9yZWMtbnVtYmVyPjxmb3Jl
aWduLWtleXM+PGtleSBhcHA9IkVOIiBkYi1pZD0ienJwcGVzenpuMHZwdG1lNWVleDV4ZXQ3eHB4
dnd2dnBwcnhmIiB0aW1lc3RhbXA9IjE0NzY4OTc5MjgiPjEyOTwva2V5PjwvZm9yZWlnbi1rZXlz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657BFE" w:rsidRPr="000049A3">
        <w:rPr>
          <w:color w:val="000000" w:themeColor="text1"/>
        </w:rPr>
      </w:r>
      <w:r w:rsidR="00657BFE" w:rsidRPr="000049A3">
        <w:rPr>
          <w:color w:val="000000" w:themeColor="text1"/>
        </w:rPr>
        <w:fldChar w:fldCharType="separate"/>
      </w:r>
      <w:r w:rsidR="00387597">
        <w:rPr>
          <w:noProof/>
          <w:color w:val="000000" w:themeColor="text1"/>
        </w:rPr>
        <w:t>(Kaushal et al., 2011; Kendall et al., 2007)</w:t>
      </w:r>
      <w:r w:rsidR="00657BFE" w:rsidRPr="000049A3">
        <w:rPr>
          <w:color w:val="000000" w:themeColor="text1"/>
        </w:rPr>
        <w:fldChar w:fldCharType="end"/>
      </w:r>
      <w:r w:rsidR="00AF2040" w:rsidRPr="000049A3">
        <w:rPr>
          <w:color w:val="000000" w:themeColor="text1"/>
        </w:rPr>
        <w:t xml:space="preserve"> indicate that the relative amounts of </w:t>
      </w:r>
      <w:r w:rsidR="00AF2040" w:rsidRPr="000049A3">
        <w:rPr>
          <w:color w:val="000000" w:themeColor="text1"/>
        </w:rPr>
        <w:sym w:font="Symbol" w:char="F064"/>
      </w:r>
      <w:r w:rsidR="00AF2040" w:rsidRPr="000049A3">
        <w:rPr>
          <w:color w:val="000000" w:themeColor="text1"/>
          <w:vertAlign w:val="superscript"/>
        </w:rPr>
        <w:t>15</w:t>
      </w:r>
      <w:r w:rsidR="00AF2040" w:rsidRPr="000049A3">
        <w:rPr>
          <w:color w:val="000000" w:themeColor="text1"/>
        </w:rPr>
        <w:t>N-NO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and </w:t>
      </w:r>
      <w:r w:rsidR="00AF2040" w:rsidRPr="000049A3">
        <w:rPr>
          <w:color w:val="000000" w:themeColor="text1"/>
        </w:rPr>
        <w:sym w:font="Symbol" w:char="F064"/>
      </w:r>
      <w:r w:rsidR="00AF2040" w:rsidRPr="000049A3">
        <w:rPr>
          <w:color w:val="000000" w:themeColor="text1"/>
          <w:vertAlign w:val="superscript"/>
        </w:rPr>
        <w:t>18</w:t>
      </w:r>
      <w:r w:rsidR="00AF2040" w:rsidRPr="000049A3">
        <w:rPr>
          <w:color w:val="000000" w:themeColor="text1"/>
        </w:rPr>
        <w:t>O-NO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can be used to determine specific sources of nitrate (i.e. fertilizer, </w:t>
      </w:r>
      <w:r w:rsidR="00FB2D1D" w:rsidRPr="000049A3">
        <w:rPr>
          <w:color w:val="000000" w:themeColor="text1"/>
        </w:rPr>
        <w:t xml:space="preserve">nitrification, </w:t>
      </w:r>
      <w:r w:rsidR="00AF2040" w:rsidRPr="000049A3">
        <w:rPr>
          <w:color w:val="000000" w:themeColor="text1"/>
        </w:rPr>
        <w:t xml:space="preserve">atmospheric, or sewage derived nitrate).  </w:t>
      </w:r>
    </w:p>
    <w:p w14:paraId="1DCBAE28" w14:textId="42F6C94B" w:rsidR="0095754D" w:rsidRPr="000049A3" w:rsidRDefault="0095754D" w:rsidP="0095754D">
      <w:pPr>
        <w:spacing w:line="480" w:lineRule="auto"/>
        <w:rPr>
          <w:color w:val="000000" w:themeColor="text1"/>
        </w:rPr>
      </w:pPr>
      <w:r>
        <w:rPr>
          <w:color w:val="000000" w:themeColor="text1"/>
        </w:rPr>
        <w:tab/>
        <w:t>It should be noted that while the</w:t>
      </w:r>
      <w:r w:rsidRPr="0095754D">
        <w:rPr>
          <w:color w:val="000000" w:themeColor="text1"/>
        </w:rPr>
        <w:t xml:space="preserve"> </w:t>
      </w:r>
      <w:proofErr w:type="spellStart"/>
      <w:r w:rsidRPr="0095754D">
        <w:rPr>
          <w:color w:val="000000" w:themeColor="text1"/>
        </w:rPr>
        <w:t>denitrifier</w:t>
      </w:r>
      <w:proofErr w:type="spellEnd"/>
      <w:r w:rsidRPr="0095754D">
        <w:rPr>
          <w:color w:val="000000" w:themeColor="text1"/>
        </w:rPr>
        <w:t xml:space="preserve"> method converts s</w:t>
      </w:r>
      <w:r>
        <w:rPr>
          <w:color w:val="000000" w:themeColor="text1"/>
        </w:rPr>
        <w:t>ample NO</w:t>
      </w:r>
      <w:r w:rsidRPr="00D92B35">
        <w:rPr>
          <w:color w:val="000000" w:themeColor="text1"/>
          <w:vertAlign w:val="subscript"/>
        </w:rPr>
        <w:t>3</w:t>
      </w:r>
      <w:r w:rsidRPr="00D92B35">
        <w:rPr>
          <w:color w:val="000000" w:themeColor="text1"/>
          <w:vertAlign w:val="superscript"/>
        </w:rPr>
        <w:t>-</w:t>
      </w:r>
      <w:r>
        <w:rPr>
          <w:color w:val="000000" w:themeColor="text1"/>
        </w:rPr>
        <w:t xml:space="preserve"> and NO</w:t>
      </w:r>
      <w:r w:rsidRPr="008541EA">
        <w:rPr>
          <w:color w:val="000000" w:themeColor="text1"/>
          <w:vertAlign w:val="subscript"/>
        </w:rPr>
        <w:t>2</w:t>
      </w:r>
      <w:r w:rsidR="008541EA" w:rsidRPr="008541EA">
        <w:rPr>
          <w:color w:val="000000" w:themeColor="text1"/>
          <w:vertAlign w:val="superscript"/>
        </w:rPr>
        <w:t>-</w:t>
      </w:r>
      <w:r>
        <w:rPr>
          <w:color w:val="000000" w:themeColor="text1"/>
        </w:rPr>
        <w:t xml:space="preserve"> to N</w:t>
      </w:r>
      <w:r w:rsidR="008541EA" w:rsidRPr="008541EA">
        <w:rPr>
          <w:color w:val="000000" w:themeColor="text1"/>
          <w:vertAlign w:val="subscript"/>
        </w:rPr>
        <w:t>2</w:t>
      </w:r>
      <w:r>
        <w:rPr>
          <w:color w:val="000000" w:themeColor="text1"/>
        </w:rPr>
        <w:t xml:space="preserve">O gas, in </w:t>
      </w:r>
      <w:r w:rsidRPr="0095754D">
        <w:rPr>
          <w:color w:val="000000" w:themeColor="text1"/>
        </w:rPr>
        <w:t>marine systems, NO</w:t>
      </w:r>
      <w:r w:rsidR="008541EA" w:rsidRPr="008541EA">
        <w:rPr>
          <w:color w:val="000000" w:themeColor="text1"/>
          <w:vertAlign w:val="subscript"/>
        </w:rPr>
        <w:t>2</w:t>
      </w:r>
      <w:r w:rsidRPr="008541EA">
        <w:rPr>
          <w:color w:val="000000" w:themeColor="text1"/>
          <w:vertAlign w:val="superscript"/>
        </w:rPr>
        <w:t>-</w:t>
      </w:r>
      <w:r w:rsidRPr="0095754D">
        <w:rPr>
          <w:color w:val="000000" w:themeColor="text1"/>
        </w:rPr>
        <w:t xml:space="preserve"> has been shown to complicate interpretations of the N and O</w:t>
      </w:r>
      <w:r>
        <w:rPr>
          <w:color w:val="000000" w:themeColor="text1"/>
        </w:rPr>
        <w:t xml:space="preserve"> isotopes of NO</w:t>
      </w:r>
      <w:r w:rsidR="008541EA" w:rsidRPr="008541EA">
        <w:rPr>
          <w:color w:val="000000" w:themeColor="text1"/>
          <w:vertAlign w:val="subscript"/>
        </w:rPr>
        <w:t>3</w:t>
      </w:r>
      <w:r w:rsidR="008541EA" w:rsidRPr="008541EA">
        <w:rPr>
          <w:color w:val="000000" w:themeColor="text1"/>
          <w:vertAlign w:val="superscript"/>
        </w:rPr>
        <w:t>-</w:t>
      </w:r>
      <w:r>
        <w:rPr>
          <w:color w:val="000000" w:themeColor="text1"/>
        </w:rPr>
        <w:t xml:space="preserve"> if it remains </w:t>
      </w:r>
      <w:r w:rsidRPr="0095754D">
        <w:rPr>
          <w:color w:val="000000" w:themeColor="text1"/>
        </w:rPr>
        <w:t xml:space="preserve">unaccounted for </w:t>
      </w:r>
      <w:r w:rsidR="003D0CE6">
        <w:rPr>
          <w:color w:val="000000" w:themeColor="text1"/>
        </w:rPr>
        <w:fldChar w:fldCharType="begin">
          <w:fldData xml:space="preserve">PEVuZE5vdGU+PENpdGU+PEF1dGhvcj5SYWZ0ZXI8L0F1dGhvcj48WWVhcj4yMDEzPC9ZZWFyPjxS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==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PEVuZE5vdGU+PENpdGU+PEF1dGhvcj5SYWZ0ZXI8L0F1dGhvcj48WWVhcj4yMDEzPC9ZZWFyPjxS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==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3D0CE6">
        <w:rPr>
          <w:color w:val="000000" w:themeColor="text1"/>
        </w:rPr>
      </w:r>
      <w:r w:rsidR="003D0CE6">
        <w:rPr>
          <w:color w:val="000000" w:themeColor="text1"/>
        </w:rPr>
        <w:fldChar w:fldCharType="separate"/>
      </w:r>
      <w:r w:rsidR="00D16CA6">
        <w:rPr>
          <w:noProof/>
          <w:color w:val="000000" w:themeColor="text1"/>
        </w:rPr>
        <w:t>(e.g. Fawcett et al., 2015; Marconi et al., 2015; Rafter et al., 2013; Smart et al., 2015)</w:t>
      </w:r>
      <w:r w:rsidR="003D0CE6">
        <w:rPr>
          <w:color w:val="000000" w:themeColor="text1"/>
        </w:rPr>
        <w:fldChar w:fldCharType="end"/>
      </w:r>
      <w:r w:rsidR="00D92B35">
        <w:rPr>
          <w:color w:val="000000" w:themeColor="text1"/>
        </w:rPr>
        <w:t>.  This</w:t>
      </w:r>
      <w:r w:rsidR="003D0CE6">
        <w:rPr>
          <w:color w:val="000000" w:themeColor="text1"/>
        </w:rPr>
        <w:t xml:space="preserve"> </w:t>
      </w:r>
      <w:r w:rsidRPr="0095754D">
        <w:rPr>
          <w:color w:val="000000" w:themeColor="text1"/>
        </w:rPr>
        <w:t>is partially because during the reduction</w:t>
      </w:r>
      <w:r>
        <w:rPr>
          <w:color w:val="000000" w:themeColor="text1"/>
        </w:rPr>
        <w:t xml:space="preserve"> of NO</w:t>
      </w:r>
      <w:r w:rsidRPr="008541EA">
        <w:rPr>
          <w:color w:val="000000" w:themeColor="text1"/>
          <w:vertAlign w:val="subscript"/>
        </w:rPr>
        <w:t>3</w:t>
      </w:r>
      <w:r w:rsidR="008541EA" w:rsidRPr="008541EA">
        <w:rPr>
          <w:color w:val="000000" w:themeColor="text1"/>
          <w:vertAlign w:val="superscript"/>
        </w:rPr>
        <w:t>-</w:t>
      </w:r>
      <w:r>
        <w:rPr>
          <w:color w:val="000000" w:themeColor="text1"/>
        </w:rPr>
        <w:t xml:space="preserve"> and NO</w:t>
      </w:r>
      <w:r w:rsidR="008541EA" w:rsidRPr="008541EA">
        <w:rPr>
          <w:color w:val="000000" w:themeColor="text1"/>
          <w:vertAlign w:val="subscript"/>
        </w:rPr>
        <w:t>2</w:t>
      </w:r>
      <w:r w:rsidR="008541EA" w:rsidRPr="008541EA">
        <w:rPr>
          <w:color w:val="000000" w:themeColor="text1"/>
          <w:vertAlign w:val="superscript"/>
        </w:rPr>
        <w:t>-</w:t>
      </w:r>
      <w:r>
        <w:rPr>
          <w:color w:val="000000" w:themeColor="text1"/>
        </w:rPr>
        <w:t xml:space="preserve"> to N</w:t>
      </w:r>
      <w:r w:rsidR="008541EA" w:rsidRPr="008541EA">
        <w:rPr>
          <w:color w:val="000000" w:themeColor="text1"/>
          <w:vertAlign w:val="subscript"/>
        </w:rPr>
        <w:t>2</w:t>
      </w:r>
      <w:r>
        <w:rPr>
          <w:color w:val="000000" w:themeColor="text1"/>
        </w:rPr>
        <w:t xml:space="preserve">O by the </w:t>
      </w:r>
      <w:proofErr w:type="spellStart"/>
      <w:r w:rsidRPr="0095754D">
        <w:rPr>
          <w:color w:val="000000" w:themeColor="text1"/>
        </w:rPr>
        <w:t>denitrifiers</w:t>
      </w:r>
      <w:proofErr w:type="spellEnd"/>
      <w:r w:rsidRPr="0095754D">
        <w:rPr>
          <w:color w:val="000000" w:themeColor="text1"/>
        </w:rPr>
        <w:t>, the O isotope effects are different (and thus need to be corrected for).</w:t>
      </w:r>
      <w:r>
        <w:rPr>
          <w:color w:val="000000" w:themeColor="text1"/>
        </w:rPr>
        <w:t xml:space="preserve"> </w:t>
      </w:r>
      <w:r w:rsidRPr="0095754D">
        <w:rPr>
          <w:color w:val="000000" w:themeColor="text1"/>
        </w:rPr>
        <w:t xml:space="preserve"> In addition, the δ</w:t>
      </w:r>
      <w:r w:rsidRPr="009F3C94">
        <w:rPr>
          <w:color w:val="000000" w:themeColor="text1"/>
          <w:vertAlign w:val="superscript"/>
        </w:rPr>
        <w:t>15</w:t>
      </w:r>
      <w:r w:rsidRPr="0095754D">
        <w:rPr>
          <w:color w:val="000000" w:themeColor="text1"/>
        </w:rPr>
        <w:t>N of NO</w:t>
      </w:r>
      <w:r w:rsidR="008541EA" w:rsidRPr="008541EA">
        <w:rPr>
          <w:color w:val="000000" w:themeColor="text1"/>
          <w:vertAlign w:val="subscript"/>
        </w:rPr>
        <w:t>2</w:t>
      </w:r>
      <w:r w:rsidR="008541EA" w:rsidRPr="008541EA">
        <w:rPr>
          <w:color w:val="000000" w:themeColor="text1"/>
          <w:vertAlign w:val="superscript"/>
        </w:rPr>
        <w:t>-</w:t>
      </w:r>
      <w:r w:rsidRPr="0095754D">
        <w:rPr>
          <w:color w:val="000000" w:themeColor="text1"/>
        </w:rPr>
        <w:t xml:space="preserve"> can be extremely different from that of NO</w:t>
      </w:r>
      <w:r w:rsidR="008541EA" w:rsidRPr="008541EA">
        <w:rPr>
          <w:color w:val="000000" w:themeColor="text1"/>
          <w:vertAlign w:val="subscript"/>
        </w:rPr>
        <w:t>3</w:t>
      </w:r>
      <w:r w:rsidR="008541EA" w:rsidRPr="008541EA">
        <w:rPr>
          <w:color w:val="000000" w:themeColor="text1"/>
          <w:vertAlign w:val="superscript"/>
        </w:rPr>
        <w:t>-</w:t>
      </w:r>
      <w:r w:rsidRPr="0095754D">
        <w:rPr>
          <w:color w:val="000000" w:themeColor="text1"/>
        </w:rPr>
        <w:t>, potentially further complicating interpretation of the data.</w:t>
      </w:r>
      <w:r w:rsidR="002C65DF">
        <w:rPr>
          <w:color w:val="000000" w:themeColor="text1"/>
        </w:rPr>
        <w:t xml:space="preserve"> </w:t>
      </w:r>
      <w:r w:rsidR="00395448">
        <w:rPr>
          <w:color w:val="000000" w:themeColor="text1"/>
        </w:rPr>
        <w:t xml:space="preserve"> We found that in the</w:t>
      </w:r>
      <w:r w:rsidR="00395448" w:rsidRPr="00395448">
        <w:rPr>
          <w:color w:val="000000" w:themeColor="text1"/>
        </w:rPr>
        <w:t xml:space="preserve"> Potomac Estuary stations TF2.1 through LE2.3 (stations </w:t>
      </w:r>
      <w:r w:rsidR="00395448" w:rsidRPr="00395448">
        <w:rPr>
          <w:color w:val="000000" w:themeColor="text1"/>
        </w:rPr>
        <w:lastRenderedPageBreak/>
        <w:t xml:space="preserve">from the top of the estuary to the bottom of the estuary) the mean nitrite concentration from 2010-2012 is 0.013 mg/L and the minimum = 0.0055 mg/L and maximum = 0.0183 mg/L.  The mean nitrite is about 2.4% of the mean </w:t>
      </w:r>
      <w:proofErr w:type="spellStart"/>
      <w:r w:rsidR="00395448" w:rsidRPr="00395448">
        <w:rPr>
          <w:color w:val="000000" w:themeColor="text1"/>
        </w:rPr>
        <w:t>nitrate+nitrite</w:t>
      </w:r>
      <w:proofErr w:type="spellEnd"/>
      <w:r w:rsidR="00395448" w:rsidRPr="00395448">
        <w:rPr>
          <w:color w:val="000000" w:themeColor="text1"/>
        </w:rPr>
        <w:t xml:space="preserve"> concentration.</w:t>
      </w:r>
      <w:r w:rsidR="00395448">
        <w:rPr>
          <w:color w:val="000000" w:themeColor="text1"/>
        </w:rPr>
        <w:t xml:space="preserve">  Based on the literature </w:t>
      </w:r>
      <w:r w:rsidR="009B11FC">
        <w:rPr>
          <w:color w:val="000000" w:themeColor="text1"/>
        </w:rPr>
        <w:t>(Fawcett et al., 2015)</w:t>
      </w:r>
      <w:r w:rsidR="009F3C94">
        <w:rPr>
          <w:color w:val="000000" w:themeColor="text1"/>
        </w:rPr>
        <w:t>,</w:t>
      </w:r>
      <w:r w:rsidR="009B11FC">
        <w:rPr>
          <w:color w:val="000000" w:themeColor="text1"/>
        </w:rPr>
        <w:t xml:space="preserve"> </w:t>
      </w:r>
      <w:r w:rsidR="00395448">
        <w:rPr>
          <w:color w:val="000000" w:themeColor="text1"/>
        </w:rPr>
        <w:t>this level of nitrite is still high enough to have some impacts on the nitrate isotope values</w:t>
      </w:r>
      <w:r w:rsidR="008F7F6B">
        <w:rPr>
          <w:color w:val="000000" w:themeColor="text1"/>
        </w:rPr>
        <w:t xml:space="preserve">, with differences up to </w:t>
      </w:r>
      <w:r w:rsidR="008F7F6B" w:rsidRPr="008F7F6B">
        <w:rPr>
          <w:color w:val="000000" w:themeColor="text1"/>
        </w:rPr>
        <w:t>5‰</w:t>
      </w:r>
      <w:r w:rsidR="008F7F6B">
        <w:rPr>
          <w:color w:val="000000" w:themeColor="text1"/>
        </w:rPr>
        <w:t xml:space="preserve"> for both N and O isotopes of nitrate when using the denitrified method with and without nitrite mixed with nitrate in the samples (</w:t>
      </w:r>
      <w:proofErr w:type="spellStart"/>
      <w:r w:rsidR="008F7F6B">
        <w:rPr>
          <w:color w:val="000000" w:themeColor="text1"/>
        </w:rPr>
        <w:t>Casciotti</w:t>
      </w:r>
      <w:proofErr w:type="spellEnd"/>
      <w:r w:rsidR="008F7F6B">
        <w:rPr>
          <w:color w:val="000000" w:themeColor="text1"/>
        </w:rPr>
        <w:t xml:space="preserve"> &amp; </w:t>
      </w:r>
      <w:proofErr w:type="spellStart"/>
      <w:r w:rsidR="008F7F6B">
        <w:rPr>
          <w:color w:val="000000" w:themeColor="text1"/>
        </w:rPr>
        <w:t>McIlvin</w:t>
      </w:r>
      <w:proofErr w:type="spellEnd"/>
      <w:r w:rsidR="008F7F6B">
        <w:rPr>
          <w:color w:val="000000" w:themeColor="text1"/>
        </w:rPr>
        <w:t xml:space="preserve"> 2007).  </w:t>
      </w:r>
    </w:p>
    <w:p w14:paraId="59FD3CDC" w14:textId="77777777" w:rsidR="00AF2040" w:rsidRPr="000049A3" w:rsidRDefault="00AF2040" w:rsidP="001F6FD3">
      <w:pPr>
        <w:spacing w:line="480" w:lineRule="auto"/>
        <w:ind w:firstLine="720"/>
        <w:rPr>
          <w:color w:val="000000" w:themeColor="text1"/>
        </w:rPr>
      </w:pPr>
    </w:p>
    <w:p w14:paraId="6314B942" w14:textId="77777777" w:rsidR="00AF2040" w:rsidRPr="000049A3" w:rsidRDefault="00AF2040" w:rsidP="001F6FD3">
      <w:pPr>
        <w:pStyle w:val="Heading2"/>
        <w:spacing w:line="480" w:lineRule="auto"/>
        <w:rPr>
          <w:color w:val="000000" w:themeColor="text1"/>
        </w:rPr>
      </w:pPr>
      <w:bookmarkStart w:id="10" w:name="_Toc176298429"/>
      <w:bookmarkStart w:id="11" w:name="_Toc271932198"/>
      <w:r w:rsidRPr="000049A3">
        <w:rPr>
          <w:color w:val="000000" w:themeColor="text1"/>
        </w:rPr>
        <w:t>Nitrate Isotope Mixing Model</w:t>
      </w:r>
      <w:bookmarkEnd w:id="10"/>
      <w:bookmarkEnd w:id="11"/>
    </w:p>
    <w:p w14:paraId="65F39778" w14:textId="23B0C243" w:rsidR="002A3B6C" w:rsidRDefault="000C280D" w:rsidP="00D92B35">
      <w:pPr>
        <w:spacing w:line="480" w:lineRule="auto"/>
        <w:ind w:firstLine="720"/>
        <w:rPr>
          <w:color w:val="000000" w:themeColor="text1"/>
        </w:rPr>
      </w:pPr>
      <w:r>
        <w:rPr>
          <w:color w:val="000000" w:themeColor="text1"/>
        </w:rPr>
        <w:t xml:space="preserve">To </w:t>
      </w:r>
      <w:r w:rsidRPr="000049A3">
        <w:rPr>
          <w:color w:val="000000" w:themeColor="text1"/>
        </w:rPr>
        <w:t>distinguish between</w:t>
      </w:r>
      <w:r>
        <w:rPr>
          <w:color w:val="000000" w:themeColor="text1"/>
        </w:rPr>
        <w:t xml:space="preserve"> </w:t>
      </w:r>
      <w:r w:rsidRPr="000049A3">
        <w:rPr>
          <w:color w:val="000000" w:themeColor="text1"/>
        </w:rPr>
        <w:t xml:space="preserve">the different potential nitrate sources </w:t>
      </w:r>
      <w:r w:rsidR="00D92B35">
        <w:rPr>
          <w:color w:val="000000" w:themeColor="text1"/>
        </w:rPr>
        <w:t xml:space="preserve">we </w:t>
      </w:r>
      <w:r>
        <w:rPr>
          <w:color w:val="000000" w:themeColor="text1"/>
        </w:rPr>
        <w:t>used</w:t>
      </w:r>
      <w:r w:rsidR="00D92B35">
        <w:rPr>
          <w:color w:val="000000" w:themeColor="text1"/>
        </w:rPr>
        <w:t xml:space="preserve"> </w:t>
      </w:r>
      <w:r>
        <w:rPr>
          <w:color w:val="000000" w:themeColor="text1"/>
        </w:rPr>
        <w:t xml:space="preserve">a Bayesian isotope mixing model </w:t>
      </w:r>
      <w:r w:rsidR="006B1BBD">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6B1BBD">
        <w:rPr>
          <w:color w:val="000000" w:themeColor="text1"/>
        </w:rPr>
      </w:r>
      <w:r w:rsidR="006B1BBD">
        <w:rPr>
          <w:color w:val="000000" w:themeColor="text1"/>
        </w:rPr>
        <w:fldChar w:fldCharType="separate"/>
      </w:r>
      <w:r w:rsidR="00D16CA6">
        <w:rPr>
          <w:noProof/>
          <w:color w:val="000000" w:themeColor="text1"/>
        </w:rPr>
        <w:t>(Parnell et al., 2010; Parnell et al., 2013; Xue et al., 2012; Yang and Toor, 2016)</w:t>
      </w:r>
      <w:r w:rsidR="006B1BBD">
        <w:rPr>
          <w:color w:val="000000" w:themeColor="text1"/>
        </w:rPr>
        <w:fldChar w:fldCharType="end"/>
      </w:r>
      <w:r w:rsidR="00AF2040" w:rsidRPr="000049A3">
        <w:rPr>
          <w:color w:val="000000" w:themeColor="text1"/>
        </w:rPr>
        <w:t xml:space="preserve">.  </w:t>
      </w:r>
      <w:r w:rsidR="00D92B35">
        <w:rPr>
          <w:color w:val="000000" w:themeColor="text1"/>
        </w:rPr>
        <w:t xml:space="preserve">For the Bayesian isotope mixing model, the </w:t>
      </w:r>
      <w:r w:rsidR="00D92B35" w:rsidRPr="002A3B6C">
        <w:rPr>
          <w:color w:val="000000" w:themeColor="text1"/>
        </w:rPr>
        <w:t>Stable Isotope Analysis in R (SIAR)</w:t>
      </w:r>
      <w:r w:rsidR="00D92B35">
        <w:rPr>
          <w:color w:val="000000" w:themeColor="text1"/>
        </w:rPr>
        <w:t xml:space="preserve"> package was used to determine the fraction of nitrate in each sample from four different sources: wastewater, atmospheric</w:t>
      </w:r>
      <w:r w:rsidR="005506F5">
        <w:rPr>
          <w:color w:val="000000" w:themeColor="text1"/>
        </w:rPr>
        <w:t xml:space="preserve"> </w:t>
      </w:r>
      <w:r w:rsidR="005506F5">
        <w:t>deposition</w:t>
      </w:r>
      <w:r w:rsidR="00D92B35">
        <w:rPr>
          <w:color w:val="000000" w:themeColor="text1"/>
        </w:rPr>
        <w:t xml:space="preserve">, nitrification, and nitrate fertilizer </w:t>
      </w:r>
      <w:r w:rsidR="00D92B35">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D92B35">
        <w:rPr>
          <w:color w:val="000000" w:themeColor="text1"/>
        </w:rPr>
      </w:r>
      <w:r w:rsidR="00D92B35">
        <w:rPr>
          <w:color w:val="000000" w:themeColor="text1"/>
        </w:rPr>
        <w:fldChar w:fldCharType="separate"/>
      </w:r>
      <w:r w:rsidR="00D16CA6">
        <w:rPr>
          <w:noProof/>
          <w:color w:val="000000" w:themeColor="text1"/>
        </w:rPr>
        <w:t>(Parnell et al., 2010; Parnell et al., 2013; Xue et al., 2012; Yang and Toor, 2016)</w:t>
      </w:r>
      <w:r w:rsidR="00D92B35">
        <w:rPr>
          <w:color w:val="000000" w:themeColor="text1"/>
        </w:rPr>
        <w:fldChar w:fldCharType="end"/>
      </w:r>
      <w:r w:rsidR="00D92B35">
        <w:rPr>
          <w:color w:val="000000" w:themeColor="text1"/>
        </w:rPr>
        <w:t xml:space="preserve">.  The SIAR mixing model is able to incorporate uncertainty in nitrate source estimates based on the uncertainty in the nitrate source endmembers </w:t>
      </w:r>
      <w:r w:rsidR="00D92B35">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PEVuZE5vdGU+PENpdGU+PEF1dGhvcj5ZYW5nPC9BdXRob3I+PFllYXI+MjAxNjwvWWVhcj48UmVj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==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D92B35">
        <w:rPr>
          <w:color w:val="000000" w:themeColor="text1"/>
        </w:rPr>
      </w:r>
      <w:r w:rsidR="00D92B35">
        <w:rPr>
          <w:color w:val="000000" w:themeColor="text1"/>
        </w:rPr>
        <w:fldChar w:fldCharType="separate"/>
      </w:r>
      <w:r w:rsidR="00D16CA6">
        <w:rPr>
          <w:noProof/>
          <w:color w:val="000000" w:themeColor="text1"/>
        </w:rPr>
        <w:t>(Parnell et al., 2010; Parnell et al., 2013; Xue et al., 2012; Yang and Toor, 2016)</w:t>
      </w:r>
      <w:r w:rsidR="00D92B35">
        <w:rPr>
          <w:color w:val="000000" w:themeColor="text1"/>
        </w:rPr>
        <w:fldChar w:fldCharType="end"/>
      </w:r>
      <w:r w:rsidR="00D92B35">
        <w:rPr>
          <w:color w:val="000000" w:themeColor="text1"/>
        </w:rPr>
        <w:t xml:space="preserve">.  </w:t>
      </w:r>
      <w:r w:rsidR="002A3B6C">
        <w:rPr>
          <w:color w:val="000000" w:themeColor="text1"/>
        </w:rPr>
        <w:tab/>
      </w:r>
      <w:r w:rsidR="001E3A19">
        <w:rPr>
          <w:color w:val="000000" w:themeColor="text1"/>
        </w:rPr>
        <w:t xml:space="preserve"> </w:t>
      </w:r>
    </w:p>
    <w:p w14:paraId="2574DD93" w14:textId="543CEEBD" w:rsidR="00B245B1" w:rsidRDefault="00F5040F" w:rsidP="00D92B35">
      <w:pPr>
        <w:spacing w:line="480" w:lineRule="auto"/>
        <w:ind w:firstLine="720"/>
        <w:rPr>
          <w:color w:val="000000" w:themeColor="text1"/>
        </w:rPr>
      </w:pPr>
      <w:r>
        <w:rPr>
          <w:color w:val="000000" w:themeColor="text1"/>
        </w:rPr>
        <w:t>Nitrate source e</w:t>
      </w:r>
      <w:r w:rsidR="00AF2040" w:rsidRPr="000049A3">
        <w:rPr>
          <w:color w:val="000000" w:themeColor="text1"/>
        </w:rPr>
        <w:t>nd-member values</w:t>
      </w:r>
      <w:r>
        <w:rPr>
          <w:color w:val="000000" w:themeColor="text1"/>
        </w:rPr>
        <w:t>,</w:t>
      </w:r>
      <w:r w:rsidR="00AF2040" w:rsidRPr="000049A3">
        <w:rPr>
          <w:color w:val="000000" w:themeColor="text1"/>
        </w:rPr>
        <w:t xml:space="preserve"> </w:t>
      </w:r>
      <w:r w:rsidR="00CA50D3" w:rsidRPr="000049A3">
        <w:rPr>
          <w:color w:val="000000" w:themeColor="text1"/>
        </w:rPr>
        <w:t xml:space="preserve">for </w:t>
      </w:r>
      <w:r w:rsidR="00CA50D3" w:rsidRPr="000049A3">
        <w:rPr>
          <w:color w:val="000000" w:themeColor="text1"/>
        </w:rPr>
        <w:sym w:font="Symbol" w:char="F064"/>
      </w:r>
      <w:r w:rsidR="00CA50D3" w:rsidRPr="000049A3">
        <w:rPr>
          <w:color w:val="000000" w:themeColor="text1"/>
          <w:vertAlign w:val="superscript"/>
        </w:rPr>
        <w:t>15</w:t>
      </w:r>
      <w:r w:rsidR="00CA50D3" w:rsidRPr="000049A3">
        <w:rPr>
          <w:color w:val="000000" w:themeColor="text1"/>
        </w:rPr>
        <w:t>N-NO</w:t>
      </w:r>
      <w:r w:rsidR="00CA50D3" w:rsidRPr="000049A3">
        <w:rPr>
          <w:color w:val="000000" w:themeColor="text1"/>
          <w:vertAlign w:val="subscript"/>
        </w:rPr>
        <w:t>3</w:t>
      </w:r>
      <w:r w:rsidR="00CA50D3" w:rsidRPr="000049A3">
        <w:rPr>
          <w:color w:val="000000" w:themeColor="text1"/>
          <w:vertAlign w:val="superscript"/>
        </w:rPr>
        <w:t>-</w:t>
      </w:r>
      <w:r w:rsidR="00CA50D3" w:rsidRPr="000049A3">
        <w:rPr>
          <w:color w:val="000000" w:themeColor="text1"/>
        </w:rPr>
        <w:t xml:space="preserve"> and </w:t>
      </w:r>
      <w:r w:rsidR="00CA50D3" w:rsidRPr="000049A3">
        <w:rPr>
          <w:color w:val="000000" w:themeColor="text1"/>
        </w:rPr>
        <w:sym w:font="Symbol" w:char="F064"/>
      </w:r>
      <w:r w:rsidR="00CA50D3" w:rsidRPr="000049A3">
        <w:rPr>
          <w:color w:val="000000" w:themeColor="text1"/>
          <w:vertAlign w:val="superscript"/>
        </w:rPr>
        <w:t>18</w:t>
      </w:r>
      <w:r w:rsidR="00CA50D3" w:rsidRPr="000049A3">
        <w:rPr>
          <w:color w:val="000000" w:themeColor="text1"/>
        </w:rPr>
        <w:t>O-NO</w:t>
      </w:r>
      <w:r w:rsidR="00CA50D3" w:rsidRPr="000049A3">
        <w:rPr>
          <w:color w:val="000000" w:themeColor="text1"/>
          <w:vertAlign w:val="subscript"/>
        </w:rPr>
        <w:t>3</w:t>
      </w:r>
      <w:r w:rsidR="00CA50D3" w:rsidRPr="000049A3">
        <w:rPr>
          <w:color w:val="000000" w:themeColor="text1"/>
          <w:vertAlign w:val="superscript"/>
        </w:rPr>
        <w:t>-</w:t>
      </w:r>
      <w:r w:rsidR="00CA50D3" w:rsidRPr="000049A3">
        <w:rPr>
          <w:color w:val="000000" w:themeColor="text1"/>
        </w:rPr>
        <w:t xml:space="preserve"> </w:t>
      </w:r>
      <w:r>
        <w:rPr>
          <w:color w:val="000000" w:themeColor="text1"/>
        </w:rPr>
        <w:t xml:space="preserve">were obtained from the literature, except wastewater nitrate, which was obtained from this study.  The end-member values </w:t>
      </w:r>
      <w:r w:rsidRPr="000049A3">
        <w:rPr>
          <w:color w:val="000000" w:themeColor="text1"/>
        </w:rPr>
        <w:t xml:space="preserve">for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Pr>
          <w:color w:val="000000" w:themeColor="text1"/>
        </w:rPr>
        <w:t xml:space="preserve">were </w:t>
      </w:r>
      <w:r w:rsidR="00421E6E" w:rsidRPr="000049A3">
        <w:rPr>
          <w:color w:val="000000" w:themeColor="text1"/>
        </w:rPr>
        <w:t>-</w:t>
      </w:r>
      <w:r w:rsidR="00CB4668">
        <w:rPr>
          <w:color w:val="000000" w:themeColor="text1"/>
        </w:rPr>
        <w:t>10.3</w:t>
      </w:r>
      <w:r w:rsidR="00A934D8">
        <w:rPr>
          <w:rFonts w:cs="Times New Roman"/>
          <w:color w:val="000000" w:themeColor="text1"/>
        </w:rPr>
        <w:t>±</w:t>
      </w:r>
      <w:r w:rsidR="00A934D8">
        <w:rPr>
          <w:color w:val="000000" w:themeColor="text1"/>
        </w:rPr>
        <w:t>1.7</w:t>
      </w:r>
      <w:r w:rsidR="00421E6E" w:rsidRPr="000049A3">
        <w:rPr>
          <w:color w:val="000000" w:themeColor="text1"/>
        </w:rPr>
        <w:t xml:space="preserve"> and </w:t>
      </w:r>
      <w:r w:rsidR="00A934D8">
        <w:rPr>
          <w:color w:val="000000" w:themeColor="text1"/>
        </w:rPr>
        <w:t>1</w:t>
      </w:r>
      <w:r w:rsidR="00CA50D3" w:rsidRPr="000049A3">
        <w:rPr>
          <w:color w:val="000000" w:themeColor="text1"/>
        </w:rPr>
        <w:t>0</w:t>
      </w:r>
      <w:r w:rsidR="00A934D8">
        <w:rPr>
          <w:color w:val="000000" w:themeColor="text1"/>
        </w:rPr>
        <w:t>.1</w:t>
      </w:r>
      <w:r w:rsidR="00A934D8">
        <w:rPr>
          <w:rFonts w:cs="Times New Roman"/>
          <w:color w:val="000000" w:themeColor="text1"/>
        </w:rPr>
        <w:t>±1.5</w:t>
      </w:r>
      <w:r w:rsidR="00CA50D3" w:rsidRPr="000049A3">
        <w:rPr>
          <w:color w:val="000000" w:themeColor="text1"/>
        </w:rPr>
        <w:t>, respectively</w:t>
      </w:r>
      <w:r>
        <w:rPr>
          <w:color w:val="000000" w:themeColor="text1"/>
        </w:rPr>
        <w:t xml:space="preserve"> for nitrate from</w:t>
      </w:r>
      <w:r w:rsidRPr="000049A3">
        <w:rPr>
          <w:color w:val="000000" w:themeColor="text1"/>
        </w:rPr>
        <w:t xml:space="preserve"> nitrification</w:t>
      </w:r>
      <w:r>
        <w:rPr>
          <w:color w:val="000000" w:themeColor="text1"/>
        </w:rPr>
        <w:t xml:space="preserve"> </w:t>
      </w:r>
      <w:r w:rsidR="00EA7921">
        <w:rPr>
          <w:color w:val="000000" w:themeColor="text1"/>
        </w:rPr>
        <w:fldChar w:fldCharType="begin"/>
      </w:r>
      <w:r w:rsidR="00D16CA6">
        <w:rPr>
          <w:color w:val="000000" w:themeColor="text1"/>
        </w:rPr>
        <w:instrText xml:space="preserve"> ADDIN EN.CITE &lt;EndNote&gt;&lt;Cite&gt;&lt;Author&gt;Mayer&lt;/Author&gt;&lt;Year&gt;2001&lt;/Year&gt;&lt;RecNum&gt;795&lt;/RecNum&gt;&lt;DisplayText&gt;(Mayer et al., 2001)&lt;/DisplayText&gt;&lt;record&gt;&lt;rec-number&gt;795&lt;/rec-number&gt;&lt;foreign-keys&gt;&lt;key app="EN" db-id="zrppeszzn0vptme5eex5xet7xpxvwvvpprxf" timestamp="1476898138"&gt;795&lt;/key&gt;&lt;/foreign-keys&gt;&lt;ref-type name="Journal Article"&gt;17&lt;/ref-type&gt;&lt;contributors&gt;&lt;authors&gt;&lt;author&gt;Mayer, B.&lt;/author&gt;&lt;author&gt;Bollwerk, S. M.&lt;/author&gt;&lt;author&gt;Mansfeldt, T.&lt;/author&gt;&lt;author&gt;Hutter, B.&lt;/author&gt;&lt;author&gt;Veizer, J.&lt;/author&gt;&lt;/authors&gt;&lt;/contributors&gt;&lt;titles&gt;&lt;title&gt;The oxygen isotope composition of nitrate generated by nitrification in acid forest floors&lt;/title&gt;&lt;secondary-title&gt;Geochimica Et Cosmochimica Acta&lt;/secondary-title&gt;&lt;/titles&gt;&lt;periodical&gt;&lt;full-title&gt;Geochimica et Cosmochimica Acta&lt;/full-title&gt;&lt;/periodical&gt;&lt;pages&gt;2743-2756&lt;/pages&gt;&lt;volume&gt;65&lt;/volume&gt;&lt;number&gt;16&lt;/number&gt;&lt;dates&gt;&lt;year&gt;2001&lt;/year&gt;&lt;pub-dates&gt;&lt;date&gt;Aug&lt;/date&gt;&lt;/pub-dates&gt;&lt;/dates&gt;&lt;isbn&gt;0016-7037&lt;/isbn&gt;&lt;accession-num&gt;WOS:000170452300009&lt;/accession-num&gt;&lt;urls&gt;&lt;related-urls&gt;&lt;url&gt;&amp;lt;Go to ISI&amp;gt;://WOS:000170452300009&lt;/url&gt;&lt;/related-urls&gt;&lt;/urls&gt;&lt;electronic-resource-num&gt;10.1016/s0016-7037(01)00612-3&lt;/electronic-resource-num&gt;&lt;/record&gt;&lt;/Cite&gt;&lt;/EndNote&gt;</w:instrText>
      </w:r>
      <w:r w:rsidR="00EA7921">
        <w:rPr>
          <w:color w:val="000000" w:themeColor="text1"/>
        </w:rPr>
        <w:fldChar w:fldCharType="separate"/>
      </w:r>
      <w:r w:rsidR="00D16CA6">
        <w:rPr>
          <w:noProof/>
          <w:color w:val="000000" w:themeColor="text1"/>
        </w:rPr>
        <w:t>(Mayer et al., 2001)</w:t>
      </w:r>
      <w:r w:rsidR="00EA7921">
        <w:rPr>
          <w:color w:val="000000" w:themeColor="text1"/>
        </w:rPr>
        <w:fldChar w:fldCharType="end"/>
      </w:r>
      <w:r w:rsidR="00CA50D3" w:rsidRPr="000049A3">
        <w:rPr>
          <w:color w:val="000000" w:themeColor="text1"/>
        </w:rPr>
        <w:t xml:space="preserve">, </w:t>
      </w:r>
      <w:r w:rsidR="00421E6E" w:rsidRPr="000049A3">
        <w:rPr>
          <w:color w:val="000000" w:themeColor="text1"/>
        </w:rPr>
        <w:t>0</w:t>
      </w:r>
      <w:r w:rsidR="00A934D8">
        <w:rPr>
          <w:rFonts w:cs="Times New Roman"/>
          <w:color w:val="000000" w:themeColor="text1"/>
        </w:rPr>
        <w:t>±3</w:t>
      </w:r>
      <w:r w:rsidR="00421E6E" w:rsidRPr="000049A3">
        <w:rPr>
          <w:color w:val="000000" w:themeColor="text1"/>
        </w:rPr>
        <w:t xml:space="preserve"> and</w:t>
      </w:r>
      <w:r w:rsidR="00CA50D3" w:rsidRPr="000049A3">
        <w:rPr>
          <w:color w:val="000000" w:themeColor="text1"/>
        </w:rPr>
        <w:t xml:space="preserve"> 2</w:t>
      </w:r>
      <w:r w:rsidR="00A934D8">
        <w:rPr>
          <w:color w:val="000000" w:themeColor="text1"/>
        </w:rPr>
        <w:t>2</w:t>
      </w:r>
      <w:r w:rsidR="00A934D8">
        <w:rPr>
          <w:rFonts w:cs="Times New Roman"/>
          <w:color w:val="000000" w:themeColor="text1"/>
        </w:rPr>
        <w:t>±3</w:t>
      </w:r>
      <w:r w:rsidR="00CA50D3" w:rsidRPr="000049A3">
        <w:rPr>
          <w:color w:val="000000" w:themeColor="text1"/>
        </w:rPr>
        <w:t>, respectively</w:t>
      </w:r>
      <w:r w:rsidR="00EA7921">
        <w:rPr>
          <w:color w:val="000000" w:themeColor="text1"/>
        </w:rPr>
        <w:t xml:space="preserve"> </w:t>
      </w:r>
      <w:r>
        <w:rPr>
          <w:color w:val="000000" w:themeColor="text1"/>
        </w:rPr>
        <w:t>for NO</w:t>
      </w:r>
      <w:r w:rsidRPr="00A934D8">
        <w:rPr>
          <w:color w:val="000000" w:themeColor="text1"/>
          <w:vertAlign w:val="subscript"/>
        </w:rPr>
        <w:t>3</w:t>
      </w:r>
      <w:r w:rsidRPr="00A934D8">
        <w:rPr>
          <w:color w:val="000000" w:themeColor="text1"/>
          <w:vertAlign w:val="superscript"/>
        </w:rPr>
        <w:t>-</w:t>
      </w:r>
      <w:r>
        <w:rPr>
          <w:color w:val="000000" w:themeColor="text1"/>
        </w:rPr>
        <w:t xml:space="preserve"> </w:t>
      </w:r>
      <w:r w:rsidRPr="000049A3">
        <w:rPr>
          <w:color w:val="000000" w:themeColor="text1"/>
        </w:rPr>
        <w:t xml:space="preserve">fertilizer </w:t>
      </w:r>
      <w:r w:rsidR="00EA7921">
        <w:rPr>
          <w:color w:val="000000" w:themeColor="text1"/>
        </w:rPr>
        <w:fldChar w:fldCharType="begin"/>
      </w:r>
      <w:r w:rsidR="00D16CA6">
        <w:rPr>
          <w:color w:val="000000" w:themeColor="text1"/>
        </w:rPr>
        <w:instrText xml:space="preserve"> ADDIN EN.CITE &lt;EndNote&gt;&lt;Cite&gt;&lt;Author&gt;Mayer&lt;/Author&gt;&lt;Year&gt;2002&lt;/Year&gt;&lt;RecNum&gt;797&lt;/RecNum&gt;&lt;DisplayText&gt;(Mayer et al., 2002)&lt;/DisplayText&gt;&lt;record&gt;&lt;rec-number&gt;797&lt;/rec-number&gt;&lt;foreign-keys&gt;&lt;key app="EN" db-id="zrppeszzn0vptme5eex5xet7xpxvwvvpprxf" timestamp="1476898138"&gt;797&lt;/key&gt;&lt;/foreign-keys&gt;&lt;ref-type name="Journal Article"&gt;17&lt;/ref-type&gt;&lt;contributors&gt;&lt;authors&gt;&lt;author&gt;Mayer, B.&lt;/author&gt;&lt;author&gt;Boyer, E. W.&lt;/author&gt;&lt;author&gt;Goodale, C.&lt;/author&gt;&lt;author&gt;Jaworski, N. A.&lt;/author&gt;&lt;author&gt;Van Breemen, N.&lt;/author&gt;&lt;author&gt;Howarth, R. W.&lt;/author&gt;&lt;author&gt;Seitzinger, S.&lt;/author&gt;&lt;author&gt;Billen, G.&lt;/author&gt;&lt;author&gt;Lajtha, L. J.&lt;/author&gt;&lt;author&gt;Nosal, M.&lt;/author&gt;&lt;author&gt;Paustian, K.&lt;/author&gt;&lt;/authors&gt;&lt;/contributors&gt;&lt;titles&gt;&lt;title&gt;Sources of nitrate in rivers draining sixteen watersheds in the northeastern US: Isotopic constraints&lt;/title&gt;&lt;secondary-title&gt;Biogeochemistry&lt;/secondary-title&gt;&lt;/titles&gt;&lt;periodical&gt;&lt;full-title&gt;Biogeochemistry&lt;/full-title&gt;&lt;/periodical&gt;&lt;pages&gt;171-197&lt;/pages&gt;&lt;volume&gt;57&lt;/volume&gt;&lt;number&gt;1&lt;/number&gt;&lt;dates&gt;&lt;year&gt;2002&lt;/year&gt;&lt;pub-dates&gt;&lt;date&gt;Apr&lt;/date&gt;&lt;/pub-dates&gt;&lt;/dates&gt;&lt;isbn&gt;0168-2563&lt;/isbn&gt;&lt;accession-num&gt;WOS:000176001500006&lt;/accession-num&gt;&lt;urls&gt;&lt;related-urls&gt;&lt;url&gt;&amp;lt;Go to ISI&amp;gt;://WOS:000176001500006&lt;/url&gt;&lt;/related-urls&gt;&lt;/urls&gt;&lt;electronic-resource-num&gt;10.1023/a:1015744002496&lt;/electronic-resource-num&gt;&lt;/record&gt;&lt;/Cite&gt;&lt;/EndNote&gt;</w:instrText>
      </w:r>
      <w:r w:rsidR="00EA7921">
        <w:rPr>
          <w:color w:val="000000" w:themeColor="text1"/>
        </w:rPr>
        <w:fldChar w:fldCharType="separate"/>
      </w:r>
      <w:r w:rsidR="00387597">
        <w:rPr>
          <w:noProof/>
          <w:color w:val="000000" w:themeColor="text1"/>
        </w:rPr>
        <w:t>(Mayer et al., 2002)</w:t>
      </w:r>
      <w:r w:rsidR="00EA7921">
        <w:rPr>
          <w:color w:val="000000" w:themeColor="text1"/>
        </w:rPr>
        <w:fldChar w:fldCharType="end"/>
      </w:r>
      <w:r w:rsidR="00CA50D3" w:rsidRPr="000049A3">
        <w:rPr>
          <w:color w:val="000000" w:themeColor="text1"/>
        </w:rPr>
        <w:t xml:space="preserve">, </w:t>
      </w:r>
      <w:r>
        <w:rPr>
          <w:color w:val="000000" w:themeColor="text1"/>
        </w:rPr>
        <w:t xml:space="preserve">and </w:t>
      </w:r>
      <w:r w:rsidR="00A934D8">
        <w:rPr>
          <w:color w:val="000000" w:themeColor="text1"/>
        </w:rPr>
        <w:t>3</w:t>
      </w:r>
      <w:r w:rsidR="00A934D8">
        <w:rPr>
          <w:rFonts w:cs="Times New Roman"/>
          <w:color w:val="000000" w:themeColor="text1"/>
        </w:rPr>
        <w:t>±3</w:t>
      </w:r>
      <w:r w:rsidR="00421E6E" w:rsidRPr="000049A3">
        <w:rPr>
          <w:color w:val="000000" w:themeColor="text1"/>
        </w:rPr>
        <w:t xml:space="preserve"> and</w:t>
      </w:r>
      <w:r w:rsidR="00CA50D3" w:rsidRPr="000049A3">
        <w:rPr>
          <w:color w:val="000000" w:themeColor="text1"/>
        </w:rPr>
        <w:t xml:space="preserve"> </w:t>
      </w:r>
      <w:r w:rsidR="00A934D8">
        <w:rPr>
          <w:color w:val="000000" w:themeColor="text1"/>
        </w:rPr>
        <w:t>69</w:t>
      </w:r>
      <w:r w:rsidR="00A934D8">
        <w:rPr>
          <w:rFonts w:cs="Times New Roman"/>
          <w:color w:val="000000" w:themeColor="text1"/>
        </w:rPr>
        <w:t>±5</w:t>
      </w:r>
      <w:r>
        <w:rPr>
          <w:color w:val="000000" w:themeColor="text1"/>
        </w:rPr>
        <w:t>, respectively f</w:t>
      </w:r>
      <w:r w:rsidRPr="000049A3">
        <w:rPr>
          <w:color w:val="000000" w:themeColor="text1"/>
        </w:rPr>
        <w:t>or atmospheric</w:t>
      </w:r>
      <w:r w:rsidR="00EA7921">
        <w:rPr>
          <w:color w:val="000000" w:themeColor="text1"/>
        </w:rPr>
        <w:t xml:space="preserve"> </w:t>
      </w:r>
      <w:r>
        <w:rPr>
          <w:color w:val="000000" w:themeColor="text1"/>
        </w:rPr>
        <w:lastRenderedPageBreak/>
        <w:t xml:space="preserve">nitrate </w:t>
      </w:r>
      <w:r w:rsidR="00EA7921">
        <w:rPr>
          <w:color w:val="000000" w:themeColor="text1"/>
        </w:rPr>
        <w:fldChar w:fldCharType="begin">
          <w:fldData xml:space="preserve">PEVuZE5vdGU+PENpdGU+PEF1dGhvcj5CdXJuczwvQXV0aG9yPjxZZWFyPjIwMDI8L1llYXI+PFJl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IFRlY2hub2wuPC9hYmJyLTE+PC9wZXJpb2RpY2FsPjxwYWdlcz4xMDU4MC0xMDU4NzwvcGFnZXM+
PHZvbHVtZT40ODwvdm9sdW1lPjxudW1iZXI+MTg8L251bWJlcj48ZGF0ZXM+PHllYXI+MjAxNDwv
eWVhcj48cHViLWRhdGVzPjxkYXRlPlNlcDwvZGF0ZT48L3B1Yi1kYXRlcz48L2RhdGVzPjxpc2Ju
PjAwMTMtOTM2WDwvaXNibj48YWNjZXNzaW9uLW51bT5XT1M6MDAwMzQxODAxNTAwMDA4PC9hY2Nl
c3Npb24tbnVtPjx1cmxzPjxyZWxhdGVkLXVybHM+PHVybD4mbHQ7R28gdG8gSVNJJmd0OzovL1dP
UzowMDAzNDE4MDE1MDAwMDg8L3VybD48L3JlbGF0ZWQtdXJscz48L3VybHM+PGVsZWN0cm9uaWMt
cmVzb3VyY2UtbnVtPjEwLjEwMjEvZXM0MDQ4ODBqPC9lbGVjdHJvbmljLXJlc291cmNlLW51bT48
L3JlY29yZD48L0NpdGU+PC9FbmROb3RlPn==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PEVuZE5vdGU+PENpdGU+PEF1dGhvcj5CdXJuczwvQXV0aG9yPjxZZWFyPjIwMDI8L1llYXI+PFJl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EA7921">
        <w:rPr>
          <w:color w:val="000000" w:themeColor="text1"/>
        </w:rPr>
      </w:r>
      <w:r w:rsidR="00EA7921">
        <w:rPr>
          <w:color w:val="000000" w:themeColor="text1"/>
        </w:rPr>
        <w:fldChar w:fldCharType="separate"/>
      </w:r>
      <w:r w:rsidR="00D16CA6">
        <w:rPr>
          <w:noProof/>
          <w:color w:val="000000" w:themeColor="text1"/>
        </w:rPr>
        <w:t>(Burns and Kendall, 2002; Divers et al., 2014)</w:t>
      </w:r>
      <w:r w:rsidR="00EA7921">
        <w:rPr>
          <w:color w:val="000000" w:themeColor="text1"/>
        </w:rPr>
        <w:fldChar w:fldCharType="end"/>
      </w:r>
      <w:r w:rsidR="00AF2040" w:rsidRPr="000049A3">
        <w:rPr>
          <w:color w:val="000000" w:themeColor="text1"/>
        </w:rPr>
        <w:t xml:space="preserve">.  The wastewater </w:t>
      </w:r>
      <w:r w:rsidR="00421E6E" w:rsidRPr="000049A3">
        <w:rPr>
          <w:color w:val="000000" w:themeColor="text1"/>
        </w:rPr>
        <w:sym w:font="Symbol" w:char="F064"/>
      </w:r>
      <w:r w:rsidR="00421E6E" w:rsidRPr="000049A3">
        <w:rPr>
          <w:color w:val="000000" w:themeColor="text1"/>
          <w:vertAlign w:val="superscript"/>
        </w:rPr>
        <w:t>15</w:t>
      </w:r>
      <w:r w:rsidR="00421E6E" w:rsidRPr="000049A3">
        <w:rPr>
          <w:color w:val="000000" w:themeColor="text1"/>
        </w:rPr>
        <w:t>N-NO</w:t>
      </w:r>
      <w:r w:rsidR="00421E6E" w:rsidRPr="000049A3">
        <w:rPr>
          <w:color w:val="000000" w:themeColor="text1"/>
          <w:vertAlign w:val="subscript"/>
        </w:rPr>
        <w:t>3</w:t>
      </w:r>
      <w:r w:rsidR="00421E6E" w:rsidRPr="000049A3">
        <w:rPr>
          <w:color w:val="000000" w:themeColor="text1"/>
          <w:vertAlign w:val="superscript"/>
        </w:rPr>
        <w:t>-</w:t>
      </w:r>
      <w:r w:rsidR="00421E6E" w:rsidRPr="000049A3">
        <w:rPr>
          <w:color w:val="000000" w:themeColor="text1"/>
        </w:rPr>
        <w:t xml:space="preserve"> and </w:t>
      </w:r>
      <w:r w:rsidR="00421E6E" w:rsidRPr="000049A3">
        <w:rPr>
          <w:color w:val="000000" w:themeColor="text1"/>
        </w:rPr>
        <w:sym w:font="Symbol" w:char="F064"/>
      </w:r>
      <w:r w:rsidR="00421E6E" w:rsidRPr="000049A3">
        <w:rPr>
          <w:color w:val="000000" w:themeColor="text1"/>
          <w:vertAlign w:val="superscript"/>
        </w:rPr>
        <w:t>18</w:t>
      </w:r>
      <w:r w:rsidR="00421E6E" w:rsidRPr="000049A3">
        <w:rPr>
          <w:color w:val="000000" w:themeColor="text1"/>
        </w:rPr>
        <w:t>O-NO</w:t>
      </w:r>
      <w:r w:rsidR="00421E6E" w:rsidRPr="000049A3">
        <w:rPr>
          <w:color w:val="000000" w:themeColor="text1"/>
          <w:vertAlign w:val="subscript"/>
        </w:rPr>
        <w:t>3</w:t>
      </w:r>
      <w:r w:rsidR="00421E6E" w:rsidRPr="000049A3">
        <w:rPr>
          <w:color w:val="000000" w:themeColor="text1"/>
          <w:vertAlign w:val="superscript"/>
        </w:rPr>
        <w:t>-</w:t>
      </w:r>
      <w:r w:rsidR="00421E6E" w:rsidRPr="000049A3">
        <w:rPr>
          <w:color w:val="000000" w:themeColor="text1"/>
        </w:rPr>
        <w:t xml:space="preserve"> </w:t>
      </w:r>
      <w:r w:rsidR="00AF2040" w:rsidRPr="000049A3">
        <w:rPr>
          <w:color w:val="000000" w:themeColor="text1"/>
        </w:rPr>
        <w:t>end-member value</w:t>
      </w:r>
      <w:r w:rsidR="00E70C63" w:rsidRPr="000049A3">
        <w:rPr>
          <w:color w:val="000000" w:themeColor="text1"/>
        </w:rPr>
        <w:t>s</w:t>
      </w:r>
      <w:r w:rsidR="00AF2040" w:rsidRPr="000049A3">
        <w:rPr>
          <w:color w:val="000000" w:themeColor="text1"/>
        </w:rPr>
        <w:t xml:space="preserve"> </w:t>
      </w:r>
      <w:r w:rsidR="00421E6E" w:rsidRPr="000049A3">
        <w:rPr>
          <w:color w:val="000000" w:themeColor="text1"/>
        </w:rPr>
        <w:t>(</w:t>
      </w:r>
      <w:r w:rsidR="00182A58">
        <w:rPr>
          <w:color w:val="000000" w:themeColor="text1"/>
        </w:rPr>
        <w:t>31.5</w:t>
      </w:r>
      <w:r w:rsidR="00A934D8">
        <w:rPr>
          <w:rFonts w:cs="Times New Roman"/>
          <w:color w:val="000000" w:themeColor="text1"/>
        </w:rPr>
        <w:t>±7.8</w:t>
      </w:r>
      <w:r w:rsidR="00421E6E" w:rsidRPr="000049A3">
        <w:rPr>
          <w:color w:val="000000" w:themeColor="text1"/>
        </w:rPr>
        <w:t xml:space="preserve"> and </w:t>
      </w:r>
      <w:r w:rsidR="00D92B35">
        <w:rPr>
          <w:color w:val="000000" w:themeColor="text1"/>
        </w:rPr>
        <w:t>11</w:t>
      </w:r>
      <w:r w:rsidR="00A934D8">
        <w:rPr>
          <w:rFonts w:cs="Times New Roman"/>
          <w:color w:val="000000" w:themeColor="text1"/>
        </w:rPr>
        <w:t>±4.5</w:t>
      </w:r>
      <w:r w:rsidR="00421E6E" w:rsidRPr="000049A3">
        <w:rPr>
          <w:color w:val="000000" w:themeColor="text1"/>
        </w:rPr>
        <w:t xml:space="preserve">, respectively) </w:t>
      </w:r>
      <w:r w:rsidR="00E70C63" w:rsidRPr="000049A3">
        <w:rPr>
          <w:color w:val="000000" w:themeColor="text1"/>
        </w:rPr>
        <w:t>were</w:t>
      </w:r>
      <w:r w:rsidR="00AF2040" w:rsidRPr="000049A3">
        <w:rPr>
          <w:color w:val="000000" w:themeColor="text1"/>
        </w:rPr>
        <w:t xml:space="preserve"> based on </w:t>
      </w:r>
      <w:r w:rsidR="00474C09" w:rsidRPr="000049A3">
        <w:rPr>
          <w:color w:val="000000" w:themeColor="text1"/>
        </w:rPr>
        <w:t xml:space="preserve">averaging </w:t>
      </w:r>
      <w:r w:rsidR="00AF2040" w:rsidRPr="000049A3">
        <w:rPr>
          <w:color w:val="000000" w:themeColor="text1"/>
        </w:rPr>
        <w:t xml:space="preserve">the effluent nitrate isotope values measured </w:t>
      </w:r>
      <w:r w:rsidR="00A934D8">
        <w:rPr>
          <w:color w:val="000000" w:themeColor="text1"/>
        </w:rPr>
        <w:t xml:space="preserve">monthly </w:t>
      </w:r>
      <w:r w:rsidR="00AF2040" w:rsidRPr="000049A3">
        <w:rPr>
          <w:color w:val="000000" w:themeColor="text1"/>
        </w:rPr>
        <w:t>from Blue Plains</w:t>
      </w:r>
      <w:r w:rsidR="002371B7" w:rsidRPr="000049A3">
        <w:rPr>
          <w:color w:val="000000" w:themeColor="text1"/>
        </w:rPr>
        <w:t xml:space="preserve"> during the study period</w:t>
      </w:r>
      <w:r w:rsidR="003C1EF0">
        <w:rPr>
          <w:color w:val="000000" w:themeColor="text1"/>
        </w:rPr>
        <w:t>.</w:t>
      </w:r>
      <w:r w:rsidR="00AF2040" w:rsidRPr="000049A3">
        <w:rPr>
          <w:color w:val="000000" w:themeColor="text1"/>
        </w:rPr>
        <w:t xml:space="preserve"> </w:t>
      </w:r>
      <w:r w:rsidR="00D92B35">
        <w:rPr>
          <w:color w:val="000000" w:themeColor="text1"/>
        </w:rPr>
        <w:t xml:space="preserve"> </w:t>
      </w:r>
      <w:r w:rsidR="00D92B35" w:rsidRPr="00D92B35">
        <w:rPr>
          <w:color w:val="000000" w:themeColor="text1"/>
        </w:rPr>
        <w:t>The nitrification source represents NO</w:t>
      </w:r>
      <w:r w:rsidR="00D92B35" w:rsidRPr="00D92B35">
        <w:rPr>
          <w:color w:val="000000" w:themeColor="text1"/>
          <w:vertAlign w:val="subscript"/>
        </w:rPr>
        <w:t>3</w:t>
      </w:r>
      <w:r w:rsidR="00D92B35" w:rsidRPr="00D92B35">
        <w:rPr>
          <w:color w:val="000000" w:themeColor="text1"/>
          <w:vertAlign w:val="superscript"/>
        </w:rPr>
        <w:t>-</w:t>
      </w:r>
      <w:r w:rsidR="00D92B35" w:rsidRPr="00D92B35">
        <w:rPr>
          <w:color w:val="000000" w:themeColor="text1"/>
        </w:rPr>
        <w:t xml:space="preserve"> from nitrification in the water as well as nitrification of ammonia fertilizer in the watershed.  The fertilizer source represents synthetically produced NO</w:t>
      </w:r>
      <w:r w:rsidR="00D92B35" w:rsidRPr="00D92B35">
        <w:rPr>
          <w:color w:val="000000" w:themeColor="text1"/>
          <w:vertAlign w:val="subscript"/>
        </w:rPr>
        <w:t>3</w:t>
      </w:r>
      <w:r w:rsidR="00D92B35" w:rsidRPr="00D92B35">
        <w:rPr>
          <w:color w:val="000000" w:themeColor="text1"/>
          <w:vertAlign w:val="superscript"/>
        </w:rPr>
        <w:t>-</w:t>
      </w:r>
      <w:r w:rsidR="00D92B35" w:rsidRPr="00D92B35">
        <w:rPr>
          <w:color w:val="000000" w:themeColor="text1"/>
        </w:rPr>
        <w:t xml:space="preserve"> fertilizer, not</w:t>
      </w:r>
      <w:r w:rsidR="003C1EF0">
        <w:rPr>
          <w:color w:val="000000" w:themeColor="text1"/>
        </w:rPr>
        <w:t xml:space="preserve"> the</w:t>
      </w:r>
      <w:r w:rsidR="00D92B35" w:rsidRPr="00D92B35">
        <w:rPr>
          <w:color w:val="000000" w:themeColor="text1"/>
        </w:rPr>
        <w:t xml:space="preserve"> </w:t>
      </w:r>
      <w:r w:rsidR="003C1EF0">
        <w:rPr>
          <w:color w:val="000000" w:themeColor="text1"/>
        </w:rPr>
        <w:t>more common</w:t>
      </w:r>
      <w:r w:rsidR="00D92B35" w:rsidRPr="00D92B35">
        <w:rPr>
          <w:color w:val="000000" w:themeColor="text1"/>
        </w:rPr>
        <w:t xml:space="preserve"> ammonia fertilizer.  </w:t>
      </w:r>
      <w:r w:rsidR="00CF04F4">
        <w:rPr>
          <w:color w:val="000000" w:themeColor="text1"/>
        </w:rPr>
        <w:t xml:space="preserve">Animal manure was not used as one of the end-members </w:t>
      </w:r>
      <w:r w:rsidR="00AB6C25">
        <w:rPr>
          <w:color w:val="000000" w:themeColor="text1"/>
        </w:rPr>
        <w:t xml:space="preserve">because </w:t>
      </w:r>
      <w:r w:rsidR="00CF04F4">
        <w:rPr>
          <w:color w:val="000000" w:themeColor="text1"/>
        </w:rPr>
        <w:t xml:space="preserve">this source </w:t>
      </w:r>
      <w:r w:rsidR="00AB6C25">
        <w:rPr>
          <w:color w:val="000000" w:themeColor="text1"/>
        </w:rPr>
        <w:t xml:space="preserve">is more </w:t>
      </w:r>
      <w:r w:rsidR="00C271FA">
        <w:rPr>
          <w:color w:val="000000" w:themeColor="text1"/>
        </w:rPr>
        <w:t xml:space="preserve">significant </w:t>
      </w:r>
      <w:r w:rsidR="00CF04F4">
        <w:rPr>
          <w:color w:val="000000" w:themeColor="text1"/>
        </w:rPr>
        <w:t>in the upper Potomac River, above Washington, D.C. compared to the</w:t>
      </w:r>
      <w:r w:rsidR="00AB6C25">
        <w:rPr>
          <w:color w:val="000000" w:themeColor="text1"/>
        </w:rPr>
        <w:t xml:space="preserve"> Lower Potomac River watershed.  F</w:t>
      </w:r>
      <w:r w:rsidR="001A516A">
        <w:rPr>
          <w:color w:val="000000" w:themeColor="text1"/>
        </w:rPr>
        <w:t>or example,</w:t>
      </w:r>
      <w:r w:rsidR="00CF04F4">
        <w:rPr>
          <w:color w:val="000000" w:themeColor="text1"/>
        </w:rPr>
        <w:t xml:space="preserve"> </w:t>
      </w:r>
      <w:r w:rsidR="00AB6C25">
        <w:rPr>
          <w:color w:val="000000" w:themeColor="text1"/>
        </w:rPr>
        <w:t xml:space="preserve">there are </w:t>
      </w:r>
      <w:r w:rsidR="00CF04F4" w:rsidRPr="00CF04F4">
        <w:rPr>
          <w:color w:val="000000" w:themeColor="text1"/>
        </w:rPr>
        <w:t>171 concentrated animal feeding operation (CAFO</w:t>
      </w:r>
      <w:r w:rsidR="00CF04F4">
        <w:rPr>
          <w:color w:val="000000" w:themeColor="text1"/>
        </w:rPr>
        <w:t>s</w:t>
      </w:r>
      <w:r w:rsidR="00CF04F4" w:rsidRPr="00CF04F4">
        <w:rPr>
          <w:color w:val="000000" w:themeColor="text1"/>
        </w:rPr>
        <w:t>)</w:t>
      </w:r>
      <w:r w:rsidR="00CF04F4">
        <w:rPr>
          <w:color w:val="000000" w:themeColor="text1"/>
        </w:rPr>
        <w:t xml:space="preserve"> in Upper Potomac </w:t>
      </w:r>
      <w:r w:rsidR="001A516A">
        <w:rPr>
          <w:color w:val="000000" w:themeColor="text1"/>
        </w:rPr>
        <w:t>compared to</w:t>
      </w:r>
      <w:r w:rsidR="00CF04F4" w:rsidRPr="00CF04F4">
        <w:rPr>
          <w:color w:val="000000" w:themeColor="text1"/>
        </w:rPr>
        <w:t xml:space="preserve"> 25 CAFOs in the lower Potomac below DC</w:t>
      </w:r>
      <w:r w:rsidR="008A37F9">
        <w:rPr>
          <w:color w:val="000000" w:themeColor="text1"/>
        </w:rPr>
        <w:t xml:space="preserve"> </w:t>
      </w:r>
      <w:r w:rsidR="00D16CA6">
        <w:rPr>
          <w:color w:val="000000" w:themeColor="text1"/>
        </w:rPr>
        <w:fldChar w:fldCharType="begin"/>
      </w:r>
      <w:r w:rsidR="00D16CA6">
        <w:rPr>
          <w:color w:val="000000" w:themeColor="text1"/>
        </w:rPr>
        <w:instrText xml:space="preserve"> ADDIN EN.CITE &lt;EndNote&gt;&lt;Cite&gt;&lt;Author&gt;U.S. EPA&lt;/Author&gt;&lt;Year&gt;2016&lt;/Year&gt;&lt;RecNum&gt;805&lt;/RecNum&gt;&lt;DisplayText&gt;(U.S. EPA, 2016)&lt;/DisplayText&gt;&lt;record&gt;&lt;rec-number&gt;805&lt;/rec-number&gt;&lt;foreign-keys&gt;&lt;key app="EN" db-id="zrppeszzn0vptme5eex5xet7xpxvwvvpprxf" timestamp="1476898141"&gt;805&lt;/key&gt;&lt;/foreign-keys&gt;&lt;ref-type name="Web Page"&gt;12&lt;/ref-type&gt;&lt;contributors&gt;&lt;authors&gt;&lt;author&gt;U.S. EPA,&lt;/author&gt;&lt;/authors&gt;&lt;/contributors&gt;&lt;titles&gt;&lt;title&gt;Concentrated Animal Feeding Operations (CAFOs) per County Downloadable Package, US, 2013, US EPA&lt;/title&gt;&lt;/titles&gt;&lt;volume&gt;2016&lt;/volume&gt;&lt;number&gt;September 22, 2016&lt;/number&gt;&lt;dates&gt;&lt;year&gt;2016&lt;/year&gt;&lt;/dates&gt;&lt;urls&gt;&lt;related-urls&gt;&lt;url&gt;http://catalog.data.gov/dataset/concentrated-animal-feeding-operations-cafos-per-county-downloadable-package-us-2013-us-epa&lt;/url&gt;&lt;/related-urls&gt;&lt;/urls&gt;&lt;/record&gt;&lt;/Cite&gt;&lt;/EndNote&gt;</w:instrText>
      </w:r>
      <w:r w:rsidR="00D16CA6">
        <w:rPr>
          <w:color w:val="000000" w:themeColor="text1"/>
        </w:rPr>
        <w:fldChar w:fldCharType="separate"/>
      </w:r>
      <w:r w:rsidR="00D16CA6">
        <w:rPr>
          <w:noProof/>
          <w:color w:val="000000" w:themeColor="text1"/>
        </w:rPr>
        <w:t>(U.S. EPA, 2016)</w:t>
      </w:r>
      <w:r w:rsidR="00D16CA6">
        <w:rPr>
          <w:color w:val="000000" w:themeColor="text1"/>
        </w:rPr>
        <w:fldChar w:fldCharType="end"/>
      </w:r>
      <w:r w:rsidR="00CF04F4" w:rsidRPr="00CF04F4">
        <w:rPr>
          <w:color w:val="000000" w:themeColor="text1"/>
        </w:rPr>
        <w:t xml:space="preserve">.  </w:t>
      </w:r>
    </w:p>
    <w:p w14:paraId="299A5CB8" w14:textId="0E7737F9" w:rsidR="00FE2BFD" w:rsidDel="00152E97" w:rsidRDefault="008F061A" w:rsidP="008F061A">
      <w:pPr>
        <w:spacing w:line="480" w:lineRule="auto"/>
        <w:ind w:firstLine="720"/>
        <w:rPr>
          <w:rFonts w:eastAsia="Times New Roman"/>
        </w:rPr>
      </w:pPr>
      <w:r w:rsidDel="00152E97">
        <w:rPr>
          <w:color w:val="000000" w:themeColor="text1"/>
        </w:rPr>
        <w:t>Due to the variability in nitrate source endmembers, t</w:t>
      </w:r>
      <w:r w:rsidRPr="008830F7" w:rsidDel="00152E97">
        <w:rPr>
          <w:rFonts w:eastAsia="Times New Roman"/>
        </w:rPr>
        <w:t>he mixing model was used</w:t>
      </w:r>
      <w:r w:rsidDel="00152E97">
        <w:rPr>
          <w:rFonts w:eastAsia="Times New Roman"/>
        </w:rPr>
        <w:t xml:space="preserve"> primarily</w:t>
      </w:r>
      <w:r w:rsidRPr="008830F7" w:rsidDel="00152E97">
        <w:rPr>
          <w:rFonts w:eastAsia="Times New Roman"/>
        </w:rPr>
        <w:t xml:space="preserve"> for illustrative purposes and</w:t>
      </w:r>
      <w:r w:rsidR="00A130C7">
        <w:rPr>
          <w:rFonts w:eastAsia="Times New Roman"/>
        </w:rPr>
        <w:t xml:space="preserve"> should be viewed with caution</w:t>
      </w:r>
      <w:r w:rsidRPr="008830F7" w:rsidDel="00152E97">
        <w:rPr>
          <w:rFonts w:eastAsia="Times New Roman"/>
        </w:rPr>
        <w:t>.  </w:t>
      </w:r>
      <w:r w:rsidR="00B245B1" w:rsidDel="00152E97">
        <w:rPr>
          <w:rFonts w:eastAsia="Times New Roman"/>
        </w:rPr>
        <w:t xml:space="preserve">For example, there </w:t>
      </w:r>
      <w:r w:rsidR="00075433">
        <w:rPr>
          <w:rFonts w:eastAsia="Times New Roman"/>
        </w:rPr>
        <w:t>can be high</w:t>
      </w:r>
      <w:r w:rsidR="00075433" w:rsidDel="00152E97">
        <w:rPr>
          <w:rFonts w:eastAsia="Times New Roman"/>
        </w:rPr>
        <w:t xml:space="preserve"> </w:t>
      </w:r>
      <w:r w:rsidR="00B245B1" w:rsidDel="00152E97">
        <w:rPr>
          <w:rFonts w:eastAsia="Times New Roman"/>
        </w:rPr>
        <w:t xml:space="preserve">variability in the nitrification source endmembers because nitrate from nitrification can come from ammonia fertilizer, manure fertilizer, particulate organic matter within the water column, etc.  The nitrate from nitrification </w:t>
      </w:r>
      <w:r w:rsidR="002F4908" w:rsidDel="00152E97">
        <w:rPr>
          <w:rFonts w:eastAsia="Times New Roman"/>
        </w:rPr>
        <w:t>will</w:t>
      </w:r>
      <w:r w:rsidR="00B245B1" w:rsidDel="00152E97">
        <w:rPr>
          <w:rFonts w:eastAsia="Times New Roman"/>
        </w:rPr>
        <w:t xml:space="preserve"> therefor carry a range of nitrate isotope values reflecting its original source</w:t>
      </w:r>
      <w:r w:rsidR="00236321" w:rsidDel="00152E97">
        <w:rPr>
          <w:rFonts w:eastAsia="Times New Roman"/>
        </w:rPr>
        <w:t xml:space="preserve"> </w:t>
      </w:r>
      <w:r w:rsidR="00D84C56" w:rsidDel="00152E97">
        <w:rPr>
          <w:rFonts w:eastAsia="Times New Roman"/>
        </w:rPr>
        <w:fldChar w:fldCharType="begin"/>
      </w:r>
      <w:r w:rsidR="00D16CA6">
        <w:rPr>
          <w:rFonts w:eastAsia="Times New Roman"/>
        </w:rPr>
        <w:instrText xml:space="preserve"> ADDIN EN.CITE &lt;EndNote&gt;&lt;Cite&gt;&lt;Author&gt;Kendall&lt;/Author&gt;&lt;Year&gt;2007&lt;/Year&gt;&lt;RecNum&gt;129&lt;/RecNum&gt;&lt;DisplayText&gt;(Kendall et al., 2007)&lt;/DisplayText&gt;&lt;record&gt;&lt;rec-number&gt;129&lt;/rec-number&gt;&lt;foreign-keys&gt;&lt;key app="EN" db-id="zrppeszzn0vptme5eex5xet7xpxvwvvpprxf" timestamp="1476897928"&gt;129&lt;/key&gt;&lt;/foreign-keys&gt;&lt;ref-type name="Journal Article"&gt;17&lt;/ref-type&gt;&lt;contributors&gt;&lt;authors&gt;&lt;author&gt;Kendall, Carol&lt;/author&gt;&lt;author&gt;Elliott, Emily M.&lt;/author&gt;&lt;author&gt;Wankel, Scott D.&lt;/author&gt;&lt;/authors&gt;&lt;/contributors&gt;&lt;titles&gt;&lt;title&gt;Tracing anthropogenic inputs of nitrogen to ecosystems&lt;/title&gt;&lt;secondary-title&gt;Stable Isotopes in Ecology and Environmental Science, 2nd Edition&lt;/secondary-title&gt;&lt;short-title&gt;Tracing anthropogenic inputs of nitrogen to ecosystems&lt;/short-title&gt;&lt;/titles&gt;&lt;periodical&gt;&lt;full-title&gt;Stable Isotopes in Ecology and Environmental Science, 2nd Edition&lt;/full-title&gt;&lt;/periodical&gt;&lt;pages&gt;375-449&lt;/pages&gt;&lt;dates&gt;&lt;year&gt;2007&lt;/year&gt;&lt;pub-dates&gt;&lt;date&gt;2007&lt;/date&gt;&lt;/pub-dates&gt;&lt;/dates&gt;&lt;accession-num&gt;BIOSIS:PREV201300351379&lt;/accession-num&gt;&lt;urls&gt;&lt;related-urls&gt;&lt;url&gt;&amp;lt;Go to ISI&amp;gt;://BIOSIS:PREV201300351379&lt;/url&gt;&lt;url&gt;http://onlinelibrary.wiley.com/doi/10.1002/9780470691854.ch12/summary&lt;/url&gt;&lt;/related-urls&gt;&lt;/urls&gt;&lt;electronic-resource-num&gt;10.1002/9780470691854.ch12&lt;/electronic-resource-num&gt;&lt;/record&gt;&lt;/Cite&gt;&lt;/EndNote&gt;</w:instrText>
      </w:r>
      <w:r w:rsidR="00D84C56" w:rsidDel="00152E97">
        <w:rPr>
          <w:rFonts w:eastAsia="Times New Roman"/>
        </w:rPr>
        <w:fldChar w:fldCharType="separate"/>
      </w:r>
      <w:r w:rsidR="00387597" w:rsidDel="00152E97">
        <w:rPr>
          <w:rFonts w:eastAsia="Times New Roman"/>
          <w:noProof/>
        </w:rPr>
        <w:t>(Kendall et al., 2007)</w:t>
      </w:r>
      <w:r w:rsidR="00D84C56" w:rsidDel="00152E97">
        <w:rPr>
          <w:rFonts w:eastAsia="Times New Roman"/>
        </w:rPr>
        <w:fldChar w:fldCharType="end"/>
      </w:r>
      <w:r w:rsidR="00D76F3C" w:rsidDel="00152E97">
        <w:rPr>
          <w:rFonts w:eastAsia="Times New Roman"/>
        </w:rPr>
        <w:t>.</w:t>
      </w:r>
      <w:r w:rsidR="007E359F" w:rsidDel="00152E97">
        <w:rPr>
          <w:rFonts w:eastAsia="Times New Roman"/>
        </w:rPr>
        <w:t xml:space="preserve">  </w:t>
      </w:r>
      <w:r w:rsidR="00504DC8">
        <w:rPr>
          <w:rFonts w:eastAsia="Times New Roman"/>
        </w:rPr>
        <w:t>Also</w:t>
      </w:r>
      <w:r w:rsidR="007E359F" w:rsidDel="00152E97">
        <w:rPr>
          <w:rFonts w:eastAsia="Times New Roman"/>
        </w:rPr>
        <w:t xml:space="preserve">, because denitrification is known to cause the increase in </w:t>
      </w:r>
      <w:r w:rsidR="007E359F" w:rsidRPr="000049A3" w:rsidDel="00152E97">
        <w:rPr>
          <w:color w:val="000000" w:themeColor="text1"/>
        </w:rPr>
        <w:sym w:font="Symbol" w:char="F064"/>
      </w:r>
      <w:r w:rsidR="007E359F" w:rsidRPr="000049A3" w:rsidDel="00152E97">
        <w:rPr>
          <w:color w:val="000000" w:themeColor="text1"/>
          <w:vertAlign w:val="superscript"/>
        </w:rPr>
        <w:t>15</w:t>
      </w:r>
      <w:r w:rsidR="007E359F" w:rsidRPr="000049A3" w:rsidDel="00152E97">
        <w:rPr>
          <w:color w:val="000000" w:themeColor="text1"/>
        </w:rPr>
        <w:t>N-NO</w:t>
      </w:r>
      <w:r w:rsidR="007E359F" w:rsidRPr="000049A3" w:rsidDel="00152E97">
        <w:rPr>
          <w:color w:val="000000" w:themeColor="text1"/>
          <w:vertAlign w:val="subscript"/>
        </w:rPr>
        <w:t>3</w:t>
      </w:r>
      <w:r w:rsidR="007E359F" w:rsidRPr="000049A3" w:rsidDel="00152E97">
        <w:rPr>
          <w:color w:val="000000" w:themeColor="text1"/>
          <w:vertAlign w:val="superscript"/>
        </w:rPr>
        <w:t>-</w:t>
      </w:r>
      <w:r w:rsidR="007E359F" w:rsidRPr="000049A3" w:rsidDel="00152E97">
        <w:rPr>
          <w:color w:val="000000" w:themeColor="text1"/>
        </w:rPr>
        <w:t xml:space="preserve"> and </w:t>
      </w:r>
      <w:r w:rsidR="007E359F" w:rsidRPr="000049A3" w:rsidDel="00152E97">
        <w:rPr>
          <w:color w:val="000000" w:themeColor="text1"/>
        </w:rPr>
        <w:sym w:font="Symbol" w:char="F064"/>
      </w:r>
      <w:r w:rsidR="007E359F" w:rsidRPr="000049A3" w:rsidDel="00152E97">
        <w:rPr>
          <w:color w:val="000000" w:themeColor="text1"/>
          <w:vertAlign w:val="superscript"/>
        </w:rPr>
        <w:t>18</w:t>
      </w:r>
      <w:r w:rsidR="007E359F" w:rsidRPr="000049A3" w:rsidDel="00152E97">
        <w:rPr>
          <w:color w:val="000000" w:themeColor="text1"/>
        </w:rPr>
        <w:t>O-NO</w:t>
      </w:r>
      <w:r w:rsidR="007E359F" w:rsidRPr="000049A3" w:rsidDel="00152E97">
        <w:rPr>
          <w:color w:val="000000" w:themeColor="text1"/>
          <w:vertAlign w:val="subscript"/>
        </w:rPr>
        <w:t>3</w:t>
      </w:r>
      <w:r w:rsidR="007E359F" w:rsidRPr="000049A3" w:rsidDel="00152E97">
        <w:rPr>
          <w:color w:val="000000" w:themeColor="text1"/>
          <w:vertAlign w:val="superscript"/>
        </w:rPr>
        <w:t>-</w:t>
      </w:r>
      <w:r w:rsidR="007E359F" w:rsidRPr="000049A3" w:rsidDel="00152E97">
        <w:rPr>
          <w:color w:val="000000" w:themeColor="text1"/>
        </w:rPr>
        <w:t xml:space="preserve"> </w:t>
      </w:r>
      <w:r w:rsidR="007E359F" w:rsidDel="00152E97">
        <w:rPr>
          <w:color w:val="000000" w:themeColor="text1"/>
        </w:rPr>
        <w:t xml:space="preserve">values through isotopic fractionation in approximately a 2:1 relationship </w:t>
      </w:r>
      <w:r w:rsidR="007E359F" w:rsidDel="00152E97">
        <w:rPr>
          <w:rFonts w:eastAsia="Times New Roman"/>
        </w:rPr>
        <w:fldChar w:fldCharType="begin">
          <w:fldData xml:space="preserve">PEVuZE5vdGU+PENpdGU+PEF1dGhvcj5LZW5kYWxsPC9BdXRob3I+PFllYXI+MjAwNzwvWWVhcj48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MT48L3BlcmlvZGljYWw+PHBhZ2VzPjEwNTgwLTEwNTg3PC9wYWdlcz48dm9sdW1lPjQ4PC92b2x1
bWU+PG51bWJlcj4xODwvbnVtYmVyPjxkYXRlcz48eWVhcj4yMDE0PC95ZWFyPjxwdWItZGF0ZXM+
PGRhdGU+U2VwPC9kYXRlPjwvcHViLWRhdGVzPjwvZGF0ZXM+PGlzYm4+MDAxMy05MzZYPC9pc2Ju
PjxhY2Nlc3Npb24tbnVtPldPUzowMDAzNDE4MDE1MDAwMDg8L2FjY2Vzc2lvbi1udW0+PHVybHM+
PHJlbGF0ZWQtdXJscz48dXJsPiZsdDtHbyB0byBJU0kmZ3Q7Oi8vV09TOjAwMDM0MTgwMTUwMDAw
ODwvdXJsPjwvcmVsYXRlZC11cmxzPjwvdXJscz48ZWxlY3Ryb25pYy1yZXNvdXJjZS1udW0+MTAu
MTAyMS9lczQwNDg4MGo8L2VsZWN0cm9uaWMtcmVzb3VyY2UtbnVtPjwvcmVjb3JkPjwvQ2l0ZT48
L0VuZE5vdGU+AG==
</w:fldData>
        </w:fldChar>
      </w:r>
      <w:r w:rsidR="00D16CA6">
        <w:rPr>
          <w:rFonts w:eastAsia="Times New Roman"/>
        </w:rPr>
        <w:instrText xml:space="preserve"> ADDIN EN.CITE </w:instrText>
      </w:r>
      <w:r w:rsidR="00D16CA6">
        <w:rPr>
          <w:rFonts w:eastAsia="Times New Roman"/>
        </w:rPr>
        <w:fldChar w:fldCharType="begin">
          <w:fldData xml:space="preserve">PEVuZE5vdGU+PENpdGU+PEF1dGhvcj5LZW5kYWxsPC9BdXRob3I+PFllYXI+MjAwNzwvWWVhcj48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</w:fldData>
        </w:fldChar>
      </w:r>
      <w:r w:rsidR="00D16CA6">
        <w:rPr>
          <w:rFonts w:eastAsia="Times New Roman"/>
        </w:rPr>
        <w:instrText xml:space="preserve"> ADDIN EN.CITE.DATA </w:instrText>
      </w:r>
      <w:r w:rsidR="00D16CA6">
        <w:rPr>
          <w:rFonts w:eastAsia="Times New Roman"/>
        </w:rPr>
      </w:r>
      <w:r w:rsidR="00D16CA6">
        <w:rPr>
          <w:rFonts w:eastAsia="Times New Roman"/>
        </w:rPr>
        <w:fldChar w:fldCharType="end"/>
      </w:r>
      <w:r w:rsidR="007E359F" w:rsidDel="00152E97">
        <w:rPr>
          <w:rFonts w:eastAsia="Times New Roman"/>
        </w:rPr>
      </w:r>
      <w:r w:rsidR="007E359F" w:rsidDel="00152E97">
        <w:rPr>
          <w:rFonts w:eastAsia="Times New Roman"/>
        </w:rPr>
        <w:fldChar w:fldCharType="separate"/>
      </w:r>
      <w:r w:rsidR="00387597" w:rsidDel="00152E97">
        <w:rPr>
          <w:rFonts w:eastAsia="Times New Roman"/>
          <w:noProof/>
        </w:rPr>
        <w:t>(Divers et al., 2014; Kendall et al., 2007)</w:t>
      </w:r>
      <w:r w:rsidR="007E359F" w:rsidDel="00152E97">
        <w:rPr>
          <w:rFonts w:eastAsia="Times New Roman"/>
        </w:rPr>
        <w:fldChar w:fldCharType="end"/>
      </w:r>
      <w:r w:rsidR="00D76F3C" w:rsidDel="00152E97">
        <w:rPr>
          <w:rFonts w:eastAsia="Times New Roman"/>
        </w:rPr>
        <w:t>, this isotopic enrichment can complicate the identification of was</w:t>
      </w:r>
      <w:r w:rsidR="003C1EF0" w:rsidDel="00152E97">
        <w:rPr>
          <w:rFonts w:eastAsia="Times New Roman"/>
        </w:rPr>
        <w:t>tewater</w:t>
      </w:r>
      <w:r w:rsidR="00D76F3C" w:rsidDel="00152E97">
        <w:rPr>
          <w:rFonts w:eastAsia="Times New Roman"/>
        </w:rPr>
        <w:t xml:space="preserve"> nitrate.  </w:t>
      </w:r>
      <w:r w:rsidR="00D96444">
        <w:rPr>
          <w:rFonts w:eastAsia="Times New Roman"/>
        </w:rPr>
        <w:t>For example</w:t>
      </w:r>
      <w:r w:rsidR="00D76F3C" w:rsidDel="00152E97">
        <w:rPr>
          <w:rFonts w:eastAsia="Times New Roman"/>
        </w:rPr>
        <w:t xml:space="preserve">, water samples </w:t>
      </w:r>
      <w:r w:rsidR="00B80DE6" w:rsidDel="00152E97">
        <w:rPr>
          <w:rFonts w:eastAsia="Times New Roman"/>
        </w:rPr>
        <w:t xml:space="preserve">with increased wastewater nitrate, based on the mixing model, may also </w:t>
      </w:r>
      <w:r w:rsidR="00CB3CB8">
        <w:rPr>
          <w:rFonts w:eastAsia="Times New Roman"/>
        </w:rPr>
        <w:t>indicate</w:t>
      </w:r>
      <w:r w:rsidR="00CB3CB8" w:rsidDel="00152E97">
        <w:rPr>
          <w:rFonts w:eastAsia="Times New Roman"/>
        </w:rPr>
        <w:t xml:space="preserve"> </w:t>
      </w:r>
      <w:r w:rsidR="00B80DE6" w:rsidDel="00152E97">
        <w:rPr>
          <w:rFonts w:eastAsia="Times New Roman"/>
        </w:rPr>
        <w:t xml:space="preserve">denitrification has played a role in the isotopic </w:t>
      </w:r>
      <w:r w:rsidR="00B80DE6" w:rsidDel="00152E97">
        <w:rPr>
          <w:rFonts w:eastAsia="Times New Roman"/>
        </w:rPr>
        <w:lastRenderedPageBreak/>
        <w:t xml:space="preserve">levels of the sample nitrate. </w:t>
      </w:r>
      <w:r w:rsidR="00D96444">
        <w:rPr>
          <w:rFonts w:eastAsia="Times New Roman"/>
        </w:rPr>
        <w:t xml:space="preserve"> As a result, there is a potential to overestimate the contribution of nitrate from wastewater if denitrification is occurring in the estuary.  </w:t>
      </w:r>
    </w:p>
    <w:p w14:paraId="0667E03B" w14:textId="77777777" w:rsidR="00B80DE6" w:rsidRPr="008F061A" w:rsidRDefault="00B80DE6" w:rsidP="008F061A">
      <w:pPr>
        <w:spacing w:line="480" w:lineRule="auto"/>
        <w:ind w:firstLine="720"/>
        <w:rPr>
          <w:color w:val="000000" w:themeColor="text1"/>
        </w:rPr>
      </w:pPr>
    </w:p>
    <w:p w14:paraId="4B938CEB" w14:textId="437FD76A" w:rsidR="00FE2BFD" w:rsidRDefault="00FE2BFD" w:rsidP="00FE2BFD">
      <w:pPr>
        <w:pStyle w:val="Heading2"/>
      </w:pPr>
      <w:r>
        <w:t xml:space="preserve">Salinity </w:t>
      </w:r>
      <w:r w:rsidRPr="00465201">
        <w:rPr>
          <w:i/>
        </w:rPr>
        <w:t>vs</w:t>
      </w:r>
      <w:r>
        <w:t>. Nitrate Concentration</w:t>
      </w:r>
      <w:r w:rsidR="00D22195">
        <w:t xml:space="preserve">s </w:t>
      </w:r>
      <w:r>
        <w:t xml:space="preserve">and Isotope Mixing Plots </w:t>
      </w:r>
    </w:p>
    <w:p w14:paraId="4D3F0B74" w14:textId="77777777" w:rsidR="00FE2BFD" w:rsidRPr="00FE2BFD" w:rsidRDefault="00FE2BFD" w:rsidP="00FE2BFD"/>
    <w:p w14:paraId="70573908" w14:textId="25CFC226" w:rsidR="00CF08FA" w:rsidRDefault="005D3871" w:rsidP="00D06203">
      <w:pPr>
        <w:spacing w:line="480" w:lineRule="auto"/>
        <w:ind w:firstLine="576"/>
        <w:rPr>
          <w:color w:val="000000" w:themeColor="text1"/>
        </w:rPr>
      </w:pPr>
      <w:r>
        <w:rPr>
          <w:color w:val="000000" w:themeColor="text1"/>
        </w:rPr>
        <w:t>An</w:t>
      </w:r>
      <w:r w:rsidR="00FE2BFD">
        <w:rPr>
          <w:color w:val="000000" w:themeColor="text1"/>
        </w:rPr>
        <w:t xml:space="preserve"> additional method using </w:t>
      </w:r>
      <w:r>
        <w:rPr>
          <w:color w:val="000000" w:themeColor="text1"/>
        </w:rPr>
        <w:t>p</w:t>
      </w:r>
      <w:r w:rsidR="00AF2040" w:rsidRPr="000049A3">
        <w:rPr>
          <w:color w:val="000000" w:themeColor="text1"/>
        </w:rPr>
        <w:t xml:space="preserve">lots of salinity </w:t>
      </w:r>
      <w:r w:rsidR="00AF2040" w:rsidRPr="000049A3">
        <w:rPr>
          <w:i/>
          <w:color w:val="000000" w:themeColor="text1"/>
        </w:rPr>
        <w:t>vs.</w:t>
      </w:r>
      <w:r w:rsidR="00AF2040" w:rsidRPr="000049A3">
        <w:rPr>
          <w:color w:val="000000" w:themeColor="text1"/>
        </w:rPr>
        <w:t xml:space="preserve">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concentration or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isotopes w</w:t>
      </w:r>
      <w:r w:rsidR="00FE2BFD">
        <w:rPr>
          <w:color w:val="000000" w:themeColor="text1"/>
        </w:rPr>
        <w:t>as</w:t>
      </w:r>
      <w:r w:rsidR="00AF2040" w:rsidRPr="000049A3">
        <w:rPr>
          <w:color w:val="000000" w:themeColor="text1"/>
        </w:rPr>
        <w:t xml:space="preserve"> used to assess whether there is conservative mixing (dilution), or mixing with additional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sources down-estuary</w:t>
      </w:r>
      <w:r w:rsidR="00BB7830" w:rsidRPr="000049A3">
        <w:rPr>
          <w:color w:val="000000" w:themeColor="text1"/>
        </w:rPr>
        <w:t>,</w:t>
      </w:r>
      <w:r w:rsidR="00AF2040" w:rsidRPr="000049A3">
        <w:rPr>
          <w:color w:val="000000" w:themeColor="text1"/>
        </w:rPr>
        <w:t xml:space="preserve"> or losses of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through biotic uptake or denitrification </w:t>
      </w:r>
      <w:r w:rsidR="00435F79" w:rsidRPr="000049A3">
        <w:rPr>
          <w:color w:val="000000" w:themeColor="text1"/>
        </w:rPr>
        <w:fldChar w:fldCharType="begin">
          <w:fldData xml:space="preserve">PEVuZE5vdGU+PENpdGU+PEF1dGhvcj5NaWRkZWxidXJnPC9BdXRob3I+PFllYXI+MjAwMTwvWWVh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PEVuZE5vdGU+PENpdGU+PEF1dGhvcj5NaWRkZWxidXJnPC9BdXRob3I+PFllYXI+MjAwMTwvWWVh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435F79" w:rsidRPr="000049A3">
        <w:rPr>
          <w:color w:val="000000" w:themeColor="text1"/>
        </w:rPr>
      </w:r>
      <w:r w:rsidR="00435F79" w:rsidRPr="000049A3">
        <w:rPr>
          <w:color w:val="000000" w:themeColor="text1"/>
        </w:rPr>
        <w:fldChar w:fldCharType="separate"/>
      </w:r>
      <w:r w:rsidR="00D16CA6">
        <w:rPr>
          <w:noProof/>
          <w:color w:val="000000" w:themeColor="text1"/>
        </w:rPr>
        <w:t>(Middelburg and Nieuwenhuize, 2001; Wankel et al., 2006)</w:t>
      </w:r>
      <w:r w:rsidR="00435F79" w:rsidRPr="000049A3">
        <w:rPr>
          <w:color w:val="000000" w:themeColor="text1"/>
        </w:rPr>
        <w:fldChar w:fldCharType="end"/>
      </w:r>
      <w:r w:rsidR="00AF2040" w:rsidRPr="000049A3">
        <w:rPr>
          <w:color w:val="000000" w:themeColor="text1"/>
        </w:rPr>
        <w:t>.  Mixing line equations for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concentrations </w:t>
      </w:r>
      <w:r w:rsidR="0085665A">
        <w:rPr>
          <w:color w:val="000000" w:themeColor="text1"/>
        </w:rPr>
        <w:t>were based on equation</w:t>
      </w:r>
      <w:r>
        <w:rPr>
          <w:color w:val="000000" w:themeColor="text1"/>
        </w:rPr>
        <w:t>s</w:t>
      </w:r>
      <w:r w:rsidR="0085665A">
        <w:rPr>
          <w:color w:val="000000" w:themeColor="text1"/>
        </w:rPr>
        <w:t xml:space="preserve"> </w:t>
      </w:r>
      <w:r>
        <w:rPr>
          <w:color w:val="000000" w:themeColor="text1"/>
        </w:rPr>
        <w:t>1-3</w:t>
      </w:r>
      <w:r w:rsidR="0085665A">
        <w:rPr>
          <w:color w:val="000000" w:themeColor="text1"/>
        </w:rPr>
        <w:t xml:space="preserve"> from </w:t>
      </w:r>
      <w:r w:rsidR="0085665A" w:rsidRPr="000049A3">
        <w:rPr>
          <w:color w:val="000000" w:themeColor="text1"/>
        </w:rPr>
        <w:fldChar w:fldCharType="begin"/>
      </w:r>
      <w:r w:rsidR="00D16CA6">
        <w:rPr>
          <w:color w:val="000000" w:themeColor="text1"/>
        </w:rPr>
        <w:instrText xml:space="preserve"> ADDIN EN.CITE &lt;EndNote&gt;&lt;Cite AuthorYear="1"&gt;&lt;Author&gt;Middelburg&lt;/Author&gt;&lt;Year&gt;2001&lt;/Year&gt;&lt;RecNum&gt;168&lt;/RecNum&gt;&lt;DisplayText&gt;Middelburg and Nieuwenhuize (2001)&lt;/DisplayText&gt;&lt;record&gt;&lt;rec-number&gt;168&lt;/rec-number&gt;&lt;foreign-keys&gt;&lt;key app="EN" db-id="zrppeszzn0vptme5eex5xet7xpxvwvvpprxf" timestamp="1476897942"&gt;168&lt;/key&gt;&lt;/foreign-keys&gt;&lt;ref-type name="Journal Article"&gt;17&lt;/ref-type&gt;&lt;contributors&gt;&lt;authors&gt;&lt;author&gt;Middelburg, J. J.&lt;/author&gt;&lt;author&gt;Nieuwenhuize, J.&lt;/author&gt;&lt;/authors&gt;&lt;/contributors&gt;&lt;titles&gt;&lt;title&gt;Nitrogen isotope tracing of dissolved inorganic nitrogen behaviour in tidal estuaries&lt;/title&gt;&lt;secondary-title&gt;Estuarine Coastal and Shelf Science&lt;/secondary-title&gt;&lt;/titles&gt;&lt;periodical&gt;&lt;full-title&gt;Estuarine Coastal and Shelf Science&lt;/full-title&gt;&lt;/periodical&gt;&lt;pages&gt;385-391&lt;/pages&gt;&lt;volume&gt;53&lt;/volume&gt;&lt;number&gt;3&lt;/number&gt;&lt;dates&gt;&lt;year&gt;2001&lt;/year&gt;&lt;pub-dates&gt;&lt;date&gt;Sep&lt;/date&gt;&lt;/pub-dates&gt;&lt;/dates&gt;&lt;isbn&gt;0272-7714&lt;/isbn&gt;&lt;accession-num&gt;WOS:000171863500009&lt;/accession-num&gt;&lt;urls&gt;&lt;related-urls&gt;&lt;url&gt;&amp;lt;Go to ISI&amp;gt;://WOS:000171863500009&lt;/url&gt;&lt;/related-urls&gt;&lt;/urls&gt;&lt;electronic-resource-num&gt;10.1006/ecss.2001.0805&lt;/electronic-resource-num&gt;&lt;/record&gt;&lt;/Cite&gt;&lt;/EndNote&gt;</w:instrText>
      </w:r>
      <w:r w:rsidR="0085665A" w:rsidRPr="000049A3">
        <w:rPr>
          <w:color w:val="000000" w:themeColor="text1"/>
        </w:rPr>
        <w:fldChar w:fldCharType="separate"/>
      </w:r>
      <w:r w:rsidR="0085665A">
        <w:rPr>
          <w:noProof/>
          <w:color w:val="000000" w:themeColor="text1"/>
        </w:rPr>
        <w:t>Middelburg and Nieuwenhuize (2001)</w:t>
      </w:r>
      <w:r w:rsidR="0085665A" w:rsidRPr="000049A3">
        <w:rPr>
          <w:color w:val="000000" w:themeColor="text1"/>
        </w:rPr>
        <w:fldChar w:fldCharType="end"/>
      </w:r>
      <w:r w:rsidR="0085665A" w:rsidRPr="000049A3">
        <w:rPr>
          <w:noProof/>
          <w:color w:val="000000" w:themeColor="text1"/>
        </w:rPr>
        <w:t xml:space="preserve"> </w:t>
      </w:r>
      <w:r w:rsidR="00AF2040" w:rsidRPr="000049A3">
        <w:rPr>
          <w:color w:val="000000" w:themeColor="text1"/>
        </w:rPr>
        <w:t xml:space="preserve">and isotopes </w:t>
      </w:r>
      <w:r w:rsidR="0085665A">
        <w:rPr>
          <w:color w:val="000000" w:themeColor="text1"/>
        </w:rPr>
        <w:t xml:space="preserve">mixing lines </w:t>
      </w:r>
      <w:r>
        <w:rPr>
          <w:color w:val="000000" w:themeColor="text1"/>
        </w:rPr>
        <w:t xml:space="preserve">were </w:t>
      </w:r>
      <w:r w:rsidR="0085665A">
        <w:rPr>
          <w:color w:val="000000" w:themeColor="text1"/>
        </w:rPr>
        <w:t xml:space="preserve">based </w:t>
      </w:r>
      <w:r w:rsidR="00465201">
        <w:rPr>
          <w:color w:val="000000" w:themeColor="text1"/>
        </w:rPr>
        <w:t xml:space="preserve">on </w:t>
      </w:r>
      <w:r w:rsidR="0085665A">
        <w:rPr>
          <w:color w:val="000000" w:themeColor="text1"/>
        </w:rPr>
        <w:t xml:space="preserve">equation 4 </w:t>
      </w:r>
      <w:r w:rsidR="00AF2040" w:rsidRPr="000049A3">
        <w:rPr>
          <w:color w:val="000000" w:themeColor="text1"/>
        </w:rPr>
        <w:t xml:space="preserve">from </w:t>
      </w:r>
      <w:r w:rsidR="00EB01F2" w:rsidRPr="000049A3">
        <w:rPr>
          <w:color w:val="000000" w:themeColor="text1"/>
        </w:rPr>
        <w:fldChar w:fldCharType="begin"/>
      </w:r>
      <w:r w:rsidR="00D16CA6">
        <w:rPr>
          <w:color w:val="000000" w:themeColor="text1"/>
        </w:rPr>
        <w:instrText xml:space="preserve"> ADDIN EN.CITE &lt;EndNote&gt;&lt;Cite AuthorYear="1"&gt;&lt;Author&gt;Middelburg&lt;/Author&gt;&lt;Year&gt;2001&lt;/Year&gt;&lt;RecNum&gt;168&lt;/RecNum&gt;&lt;DisplayText&gt;Middelburg and Nieuwenhuize (2001)&lt;/DisplayText&gt;&lt;record&gt;&lt;rec-number&gt;168&lt;/rec-number&gt;&lt;foreign-keys&gt;&lt;key app="EN" db-id="zrppeszzn0vptme5eex5xet7xpxvwvvpprxf" timestamp="1476897942"&gt;168&lt;/key&gt;&lt;/foreign-keys&gt;&lt;ref-type name="Journal Article"&gt;17&lt;/ref-type&gt;&lt;contributors&gt;&lt;authors&gt;&lt;author&gt;Middelburg, J. J.&lt;/author&gt;&lt;author&gt;Nieuwenhuize, J.&lt;/author&gt;&lt;/authors&gt;&lt;/contributors&gt;&lt;titles&gt;&lt;title&gt;Nitrogen isotope tracing of dissolved inorganic nitrogen behaviour in tidal estuaries&lt;/title&gt;&lt;secondary-title&gt;Estuarine Coastal and Shelf Science&lt;/secondary-title&gt;&lt;/titles&gt;&lt;periodical&gt;&lt;full-title&gt;Estuarine Coastal and Shelf Science&lt;/full-title&gt;&lt;/periodical&gt;&lt;pages&gt;385-391&lt;/pages&gt;&lt;volume&gt;53&lt;/volume&gt;&lt;number&gt;3&lt;/number&gt;&lt;dates&gt;&lt;year&gt;2001&lt;/year&gt;&lt;pub-dates&gt;&lt;date&gt;Sep&lt;/date&gt;&lt;/pub-dates&gt;&lt;/dates&gt;&lt;isbn&gt;0272-7714&lt;/isbn&gt;&lt;accession-num&gt;WOS:000171863500009&lt;/accession-num&gt;&lt;urls&gt;&lt;related-urls&gt;&lt;url&gt;&amp;lt;Go to ISI&amp;gt;://WOS:000171863500009&lt;/url&gt;&lt;/related-urls&gt;&lt;/urls&gt;&lt;electronic-resource-num&gt;10.1006/ecss.2001.0805&lt;/electronic-resource-num&gt;&lt;/record&gt;&lt;/Cite&gt;&lt;/EndNote&gt;</w:instrText>
      </w:r>
      <w:r w:rsidR="00EB01F2" w:rsidRPr="000049A3">
        <w:rPr>
          <w:color w:val="000000" w:themeColor="text1"/>
        </w:rPr>
        <w:fldChar w:fldCharType="separate"/>
      </w:r>
      <w:r w:rsidR="0065659A">
        <w:rPr>
          <w:noProof/>
          <w:color w:val="000000" w:themeColor="text1"/>
        </w:rPr>
        <w:t>Middelburg and Nieuwenhuize (2001)</w:t>
      </w:r>
      <w:r w:rsidR="00EB01F2" w:rsidRPr="000049A3">
        <w:rPr>
          <w:color w:val="000000" w:themeColor="text1"/>
        </w:rPr>
        <w:fldChar w:fldCharType="end"/>
      </w:r>
      <w:r w:rsidR="00AF2040" w:rsidRPr="000049A3">
        <w:rPr>
          <w:noProof/>
          <w:color w:val="000000" w:themeColor="text1"/>
        </w:rPr>
        <w:t xml:space="preserve">.  </w:t>
      </w:r>
      <w:r w:rsidR="0085461E">
        <w:rPr>
          <w:noProof/>
          <w:color w:val="000000" w:themeColor="text1"/>
        </w:rPr>
        <w:t>The mixing line equations and endmember values used for salinity and nitrate isotopes are provided in supporting information (Ta</w:t>
      </w:r>
      <w:r w:rsidR="00D06203">
        <w:rPr>
          <w:noProof/>
          <w:color w:val="000000" w:themeColor="text1"/>
        </w:rPr>
        <w:t>ble S2</w:t>
      </w:r>
      <w:r w:rsidR="0085461E">
        <w:rPr>
          <w:noProof/>
          <w:color w:val="000000" w:themeColor="text1"/>
        </w:rPr>
        <w:t xml:space="preserve">).  </w:t>
      </w:r>
      <w:r w:rsidR="0085665A">
        <w:rPr>
          <w:color w:val="000000" w:themeColor="text1"/>
        </w:rPr>
        <w:t>Based on those equations</w:t>
      </w:r>
      <w:r w:rsidR="00EA01A6" w:rsidRPr="000049A3">
        <w:rPr>
          <w:color w:val="000000" w:themeColor="text1"/>
        </w:rPr>
        <w:t>, t</w:t>
      </w:r>
      <w:r w:rsidR="00AF2040" w:rsidRPr="000049A3">
        <w:rPr>
          <w:color w:val="000000" w:themeColor="text1"/>
        </w:rPr>
        <w:t xml:space="preserve">he salinity </w:t>
      </w:r>
      <w:r w:rsidR="00AF2040" w:rsidRPr="000049A3">
        <w:rPr>
          <w:i/>
          <w:color w:val="000000" w:themeColor="text1"/>
        </w:rPr>
        <w:t>vs</w:t>
      </w:r>
      <w:r w:rsidR="00AF2040" w:rsidRPr="000049A3">
        <w:rPr>
          <w:color w:val="000000" w:themeColor="text1"/>
        </w:rPr>
        <w:t>.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concentration mixing line</w:t>
      </w:r>
      <w:r w:rsidR="00A47E90" w:rsidRPr="000049A3">
        <w:rPr>
          <w:color w:val="000000" w:themeColor="text1"/>
        </w:rPr>
        <w:t>s</w:t>
      </w:r>
      <w:r w:rsidR="00AF2040" w:rsidRPr="000049A3">
        <w:rPr>
          <w:color w:val="000000" w:themeColor="text1"/>
        </w:rPr>
        <w:t xml:space="preserve"> </w:t>
      </w:r>
      <w:r w:rsidR="00A47E90" w:rsidRPr="000049A3">
        <w:rPr>
          <w:color w:val="000000" w:themeColor="text1"/>
        </w:rPr>
        <w:t xml:space="preserve">are </w:t>
      </w:r>
      <w:r w:rsidR="00AF2040" w:rsidRPr="000049A3">
        <w:rPr>
          <w:color w:val="000000" w:themeColor="text1"/>
        </w:rPr>
        <w:t xml:space="preserve">linear, while the mixing lines </w:t>
      </w:r>
      <w:r w:rsidR="00A47E90" w:rsidRPr="000049A3">
        <w:rPr>
          <w:color w:val="000000" w:themeColor="text1"/>
        </w:rPr>
        <w:t>for</w:t>
      </w:r>
      <w:r w:rsidR="00AF2040" w:rsidRPr="000049A3">
        <w:rPr>
          <w:color w:val="000000" w:themeColor="text1"/>
        </w:rPr>
        <w:t xml:space="preserve">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isotopes are</w:t>
      </w:r>
      <w:r w:rsidR="00A47E90" w:rsidRPr="000049A3">
        <w:rPr>
          <w:color w:val="000000" w:themeColor="text1"/>
        </w:rPr>
        <w:t xml:space="preserve"> </w:t>
      </w:r>
      <w:r w:rsidR="00AF2040" w:rsidRPr="000049A3">
        <w:rPr>
          <w:color w:val="000000" w:themeColor="text1"/>
        </w:rPr>
        <w:t>non-linear</w:t>
      </w:r>
      <w:r w:rsidR="00093EEE" w:rsidRPr="000049A3">
        <w:rPr>
          <w:color w:val="000000" w:themeColor="text1"/>
        </w:rPr>
        <w:t xml:space="preserve"> </w:t>
      </w:r>
      <w:r w:rsidR="00093EEE" w:rsidRPr="000049A3">
        <w:rPr>
          <w:color w:val="000000" w:themeColor="text1"/>
        </w:rPr>
        <w:fldChar w:fldCharType="begin"/>
      </w:r>
      <w:r w:rsidR="00D16CA6">
        <w:rPr>
          <w:color w:val="000000" w:themeColor="text1"/>
        </w:rPr>
        <w:instrText xml:space="preserve"> ADDIN EN.CITE &lt;EndNote&gt;&lt;Cite&gt;&lt;Author&gt;Middelburg&lt;/Author&gt;&lt;Year&gt;2001&lt;/Year&gt;&lt;RecNum&gt;168&lt;/RecNum&gt;&lt;DisplayText&gt;(Middelburg and Nieuwenhuize, 2001)&lt;/DisplayText&gt;&lt;record&gt;&lt;rec-number&gt;168&lt;/rec-number&gt;&lt;foreign-keys&gt;&lt;key app="EN" db-id="zrppeszzn0vptme5eex5xet7xpxvwvvpprxf" timestamp="1476897942"&gt;168&lt;/key&gt;&lt;/foreign-keys&gt;&lt;ref-type name="Journal Article"&gt;17&lt;/ref-type&gt;&lt;contributors&gt;&lt;authors&gt;&lt;author&gt;Middelburg, J. J.&lt;/author&gt;&lt;author&gt;Nieuwenhuize, J.&lt;/author&gt;&lt;/authors&gt;&lt;/contributors&gt;&lt;titles&gt;&lt;title&gt;Nitrogen isotope tracing of dissolved inorganic nitrogen behaviour in tidal estuaries&lt;/title&gt;&lt;secondary-title&gt;Estuarine Coastal and Shelf Science&lt;/secondary-title&gt;&lt;/titles&gt;&lt;periodical&gt;&lt;full-title&gt;Estuarine Coastal and Shelf Science&lt;/full-title&gt;&lt;/periodical&gt;&lt;pages&gt;385-391&lt;/pages&gt;&lt;volume&gt;53&lt;/volume&gt;&lt;number&gt;3&lt;/number&gt;&lt;dates&gt;&lt;year&gt;2001&lt;/year&gt;&lt;pub-dates&gt;&lt;date&gt;Sep&lt;/date&gt;&lt;/pub-dates&gt;&lt;/dates&gt;&lt;isbn&gt;0272-7714&lt;/isbn&gt;&lt;accession-num&gt;WOS:000171863500009&lt;/accession-num&gt;&lt;urls&gt;&lt;related-urls&gt;&lt;url&gt;&amp;lt;Go to ISI&amp;gt;://WOS:000171863500009&lt;/url&gt;&lt;/related-urls&gt;&lt;/urls&gt;&lt;electronic-resource-num&gt;10.1006/ecss.2001.0805&lt;/electronic-resource-num&gt;&lt;/record&gt;&lt;/Cite&gt;&lt;/EndNote&gt;</w:instrText>
      </w:r>
      <w:r w:rsidR="00093EEE" w:rsidRPr="000049A3">
        <w:rPr>
          <w:color w:val="000000" w:themeColor="text1"/>
        </w:rPr>
        <w:fldChar w:fldCharType="separate"/>
      </w:r>
      <w:r w:rsidR="00D16CA6">
        <w:rPr>
          <w:noProof/>
          <w:color w:val="000000" w:themeColor="text1"/>
        </w:rPr>
        <w:t>(Middelburg and Nieuwenhuize, 2001)</w:t>
      </w:r>
      <w:r w:rsidR="00093EEE" w:rsidRPr="000049A3">
        <w:rPr>
          <w:color w:val="000000" w:themeColor="text1"/>
        </w:rPr>
        <w:fldChar w:fldCharType="end"/>
      </w:r>
      <w:r w:rsidR="008C5C89">
        <w:rPr>
          <w:color w:val="000000" w:themeColor="text1"/>
        </w:rPr>
        <w:t>.</w:t>
      </w:r>
      <w:r w:rsidR="00AF2040" w:rsidRPr="000049A3">
        <w:rPr>
          <w:color w:val="000000" w:themeColor="text1"/>
        </w:rPr>
        <w:t xml:space="preserve">  </w:t>
      </w:r>
      <w:r w:rsidR="00A7042A">
        <w:rPr>
          <w:color w:val="000000" w:themeColor="text1"/>
        </w:rPr>
        <w:fldChar w:fldCharType="begin"/>
      </w:r>
      <w:r w:rsidR="00D16CA6">
        <w:rPr>
          <w:color w:val="000000" w:themeColor="text1"/>
        </w:rPr>
        <w:instrText xml:space="preserve"> ADDIN EN.CITE &lt;EndNote&gt;&lt;Cite AuthorYear="1"&gt;&lt;Author&gt;Wankel&lt;/Author&gt;&lt;Year&gt;2006&lt;/Year&gt;&lt;RecNum&gt;167&lt;/RecNum&gt;&lt;DisplayText&gt;Wankel et al. (2006)&lt;/DisplayText&gt;&lt;record&gt;&lt;rec-number&gt;167&lt;/rec-number&gt;&lt;foreign-keys&gt;&lt;key app="EN" db-id="zrppeszzn0vptme5eex5xet7xpxvwvvpprxf" timestamp="1476897942"&gt;167&lt;/key&gt;&lt;/foreign-keys&gt;&lt;ref-type name="Journal Article"&gt;17&lt;/ref-type&gt;&lt;contributors&gt;&lt;authors&gt;&lt;author&gt;Wankel, Scott D.&lt;/author&gt;&lt;author&gt;Kendall, Carol&lt;/author&gt;&lt;author&gt;Francis, Chris A.&lt;/author&gt;&lt;author&gt;Paytan, Adina&lt;/author&gt;&lt;/authors&gt;&lt;/contributors&gt;&lt;titles&gt;&lt;title&gt;Nitrogen sources and cycling in the San Francisco Bay Estuary: A nitrate dual isotopic composition approach&lt;/title&gt;&lt;secondary-title&gt;Limnology and Oceanography&lt;/secondary-title&gt;&lt;/titles&gt;&lt;periodical&gt;&lt;full-title&gt;Limnology and Oceanography&lt;/full-title&gt;&lt;/periodical&gt;&lt;pages&gt;1654-1664&lt;/pages&gt;&lt;volume&gt;51&lt;/volume&gt;&lt;number&gt;4&lt;/number&gt;&lt;dates&gt;&lt;year&gt;2006&lt;/year&gt;&lt;pub-dates&gt;&lt;date&gt;Jul&lt;/date&gt;&lt;/pub-dates&gt;&lt;/dates&gt;&lt;isbn&gt;0024-3590&lt;/isbn&gt;&lt;accession-num&gt;WOS:000239262200010&lt;/accession-num&gt;&lt;urls&gt;&lt;related-urls&gt;&lt;url&gt;&amp;lt;Go to ISI&amp;gt;://WOS:000239262200010&lt;/url&gt;&lt;/related-urls&gt;&lt;/urls&gt;&lt;/record&gt;&lt;/Cite&gt;&lt;/EndNote&gt;</w:instrText>
      </w:r>
      <w:r w:rsidR="00A7042A">
        <w:rPr>
          <w:color w:val="000000" w:themeColor="text1"/>
        </w:rPr>
        <w:fldChar w:fldCharType="separate"/>
      </w:r>
      <w:r w:rsidR="00A7042A">
        <w:rPr>
          <w:noProof/>
          <w:color w:val="000000" w:themeColor="text1"/>
        </w:rPr>
        <w:t>Wankel et al. (2006)</w:t>
      </w:r>
      <w:r w:rsidR="00A7042A">
        <w:rPr>
          <w:color w:val="000000" w:themeColor="text1"/>
        </w:rPr>
        <w:fldChar w:fldCharType="end"/>
      </w:r>
      <w:r w:rsidR="00A7042A">
        <w:rPr>
          <w:color w:val="000000" w:themeColor="text1"/>
        </w:rPr>
        <w:t xml:space="preserve"> suggests that when nutrient concentrations fall above the mixing line this indicates an additional source to raise the concentrations, while concentrations that fall below the mixing line indicate </w:t>
      </w:r>
      <w:r w:rsidR="00815114">
        <w:rPr>
          <w:color w:val="000000" w:themeColor="text1"/>
        </w:rPr>
        <w:t xml:space="preserve">that </w:t>
      </w:r>
      <w:r w:rsidR="00A7042A">
        <w:rPr>
          <w:color w:val="000000" w:themeColor="text1"/>
        </w:rPr>
        <w:t xml:space="preserve">there is a nutrient sink </w:t>
      </w:r>
      <w:r w:rsidR="00A7042A" w:rsidRPr="00A7042A">
        <w:rPr>
          <w:color w:val="000000" w:themeColor="text1"/>
        </w:rPr>
        <w:t>(e.g., denitrification, assimilation, etc.)</w:t>
      </w:r>
      <w:r w:rsidR="00A7042A">
        <w:rPr>
          <w:color w:val="000000" w:themeColor="text1"/>
        </w:rPr>
        <w:t xml:space="preserve">.  For nitrate isotopes, when the </w:t>
      </w:r>
      <w:r w:rsidR="009B6B37" w:rsidRPr="000049A3">
        <w:rPr>
          <w:color w:val="000000" w:themeColor="text1"/>
        </w:rPr>
        <w:sym w:font="Symbol" w:char="F064"/>
      </w:r>
      <w:r w:rsidR="009B6B37" w:rsidRPr="000049A3">
        <w:rPr>
          <w:color w:val="000000" w:themeColor="text1"/>
          <w:vertAlign w:val="superscript"/>
        </w:rPr>
        <w:t>15</w:t>
      </w:r>
      <w:r w:rsidR="009B6B37" w:rsidRPr="000049A3">
        <w:rPr>
          <w:color w:val="000000" w:themeColor="text1"/>
        </w:rPr>
        <w:t>N-NO</w:t>
      </w:r>
      <w:r w:rsidR="009B6B37" w:rsidRPr="000049A3">
        <w:rPr>
          <w:color w:val="000000" w:themeColor="text1"/>
          <w:vertAlign w:val="subscript"/>
        </w:rPr>
        <w:t>3</w:t>
      </w:r>
      <w:r w:rsidR="009B6B37" w:rsidRPr="000049A3">
        <w:rPr>
          <w:color w:val="000000" w:themeColor="text1"/>
          <w:vertAlign w:val="superscript"/>
        </w:rPr>
        <w:t>-</w:t>
      </w:r>
      <w:r w:rsidR="009B6B37" w:rsidRPr="000049A3">
        <w:rPr>
          <w:color w:val="000000" w:themeColor="text1"/>
        </w:rPr>
        <w:t xml:space="preserve"> and </w:t>
      </w:r>
      <w:r w:rsidR="009B6B37" w:rsidRPr="000049A3">
        <w:rPr>
          <w:color w:val="000000" w:themeColor="text1"/>
        </w:rPr>
        <w:sym w:font="Symbol" w:char="F064"/>
      </w:r>
      <w:r w:rsidR="009B6B37" w:rsidRPr="000049A3">
        <w:rPr>
          <w:color w:val="000000" w:themeColor="text1"/>
          <w:vertAlign w:val="superscript"/>
        </w:rPr>
        <w:t>18</w:t>
      </w:r>
      <w:r w:rsidR="009B6B37" w:rsidRPr="000049A3">
        <w:rPr>
          <w:color w:val="000000" w:themeColor="text1"/>
        </w:rPr>
        <w:t>O-NO</w:t>
      </w:r>
      <w:r w:rsidR="009B6B37" w:rsidRPr="000049A3">
        <w:rPr>
          <w:color w:val="000000" w:themeColor="text1"/>
          <w:vertAlign w:val="subscript"/>
        </w:rPr>
        <w:t>3</w:t>
      </w:r>
      <w:r w:rsidR="009B6B37" w:rsidRPr="000049A3">
        <w:rPr>
          <w:color w:val="000000" w:themeColor="text1"/>
          <w:vertAlign w:val="superscript"/>
        </w:rPr>
        <w:t>-</w:t>
      </w:r>
      <w:r w:rsidR="009B6B37" w:rsidRPr="000049A3">
        <w:rPr>
          <w:color w:val="000000" w:themeColor="text1"/>
        </w:rPr>
        <w:t xml:space="preserve"> </w:t>
      </w:r>
      <w:r w:rsidR="00A7042A">
        <w:rPr>
          <w:color w:val="000000" w:themeColor="text1"/>
        </w:rPr>
        <w:t>values fall above this mixing line, this could indicate an additional source or the fractionation of nitrate from assimilation or denitrification that would increase the heavy isotope levels, while isotop</w:t>
      </w:r>
      <w:r w:rsidR="00581410">
        <w:rPr>
          <w:color w:val="000000" w:themeColor="text1"/>
        </w:rPr>
        <w:t>e values below the mixing line c</w:t>
      </w:r>
      <w:r w:rsidR="00A7042A">
        <w:rPr>
          <w:color w:val="000000" w:themeColor="text1"/>
        </w:rPr>
        <w:t xml:space="preserve">ould indicate </w:t>
      </w:r>
      <w:r w:rsidR="009B6B37">
        <w:rPr>
          <w:color w:val="000000" w:themeColor="text1"/>
        </w:rPr>
        <w:t>an additional source of nitr</w:t>
      </w:r>
      <w:r w:rsidR="00581410">
        <w:rPr>
          <w:color w:val="000000" w:themeColor="text1"/>
        </w:rPr>
        <w:t xml:space="preserve">ate with lighter isotope values, such as from nitrification or fertilizer sources </w:t>
      </w:r>
      <w:r w:rsidR="00581410">
        <w:rPr>
          <w:color w:val="000000" w:themeColor="text1"/>
        </w:rPr>
        <w:fldChar w:fldCharType="begin"/>
      </w:r>
      <w:r w:rsidR="00D16CA6">
        <w:rPr>
          <w:color w:val="000000" w:themeColor="text1"/>
        </w:rPr>
        <w:instrText xml:space="preserve"> ADDIN EN.CITE &lt;EndNote&gt;&lt;Cite&gt;&lt;Author&gt;Wankel&lt;/Author&gt;&lt;Year&gt;2006&lt;/Year&gt;&lt;RecNum&gt;167&lt;/RecNum&gt;&lt;DisplayText&gt;(Wankel et al., 2006)&lt;/DisplayText&gt;&lt;record&gt;&lt;rec-number&gt;167&lt;/rec-number&gt;&lt;foreign-keys&gt;&lt;key app="EN" db-id="zrppeszzn0vptme5eex5xet7xpxvwvvpprxf" timestamp="1476897942"&gt;167&lt;/key&gt;&lt;/foreign-keys&gt;&lt;ref-type name="Journal Article"&gt;17&lt;/ref-type&gt;&lt;contributors&gt;&lt;authors&gt;&lt;author&gt;Wankel, Scott D.&lt;/author&gt;&lt;author&gt;Kendall, Carol&lt;/author&gt;&lt;author&gt;Francis, Chris A.&lt;/author&gt;&lt;author&gt;Paytan, Adina&lt;/author&gt;&lt;/authors&gt;&lt;/contributors&gt;&lt;titles&gt;&lt;title&gt;Nitrogen sources and cycling in the San Francisco Bay Estuary: A nitrate dual isotopic composition approach&lt;/title&gt;&lt;secondary-title&gt;Limnology and Oceanography&lt;/secondary-title&gt;&lt;/titles&gt;&lt;periodical&gt;&lt;full-title&gt;Limnology and Oceanography&lt;/full-title&gt;&lt;/periodical&gt;&lt;pages&gt;1654-1664&lt;/pages&gt;&lt;volume&gt;51&lt;/volume&gt;&lt;number&gt;4&lt;/number&gt;&lt;dates&gt;&lt;year&gt;2006&lt;/year&gt;&lt;pub-dates&gt;&lt;date&gt;Jul&lt;/date&gt;&lt;/pub-dates&gt;&lt;/dates&gt;&lt;isbn&gt;0024-3590&lt;/isbn&gt;&lt;accession-num&gt;WOS:000239262200010&lt;/accession-num&gt;&lt;urls&gt;&lt;related-urls&gt;&lt;url&gt;&amp;lt;Go to ISI&amp;gt;://WOS:000239262200010&lt;/url&gt;&lt;/related-urls&gt;&lt;/urls&gt;&lt;/record&gt;&lt;/Cite&gt;&lt;/EndNote&gt;</w:instrText>
      </w:r>
      <w:r w:rsidR="00581410">
        <w:rPr>
          <w:color w:val="000000" w:themeColor="text1"/>
        </w:rPr>
        <w:fldChar w:fldCharType="separate"/>
      </w:r>
      <w:r w:rsidR="00387597">
        <w:rPr>
          <w:noProof/>
          <w:color w:val="000000" w:themeColor="text1"/>
        </w:rPr>
        <w:t>(Wankel et al., 2006)</w:t>
      </w:r>
      <w:r w:rsidR="00581410">
        <w:rPr>
          <w:color w:val="000000" w:themeColor="text1"/>
        </w:rPr>
        <w:fldChar w:fldCharType="end"/>
      </w:r>
      <w:r w:rsidR="00A071B3">
        <w:rPr>
          <w:color w:val="000000" w:themeColor="text1"/>
        </w:rPr>
        <w:t xml:space="preserve">. </w:t>
      </w:r>
      <w:bookmarkStart w:id="12" w:name="_Toc176298431"/>
    </w:p>
    <w:p w14:paraId="2D903B56" w14:textId="77777777" w:rsidR="00465201" w:rsidRPr="00CF08FA" w:rsidRDefault="00465201" w:rsidP="00BD5B54">
      <w:pPr>
        <w:spacing w:line="480" w:lineRule="auto"/>
        <w:rPr>
          <w:rFonts w:eastAsiaTheme="minorEastAsia"/>
          <w:color w:val="000000" w:themeColor="text1"/>
        </w:rPr>
      </w:pPr>
    </w:p>
    <w:p w14:paraId="25B8ADF2" w14:textId="1A77D746" w:rsidR="00AF2040" w:rsidRPr="000049A3" w:rsidRDefault="00AF2040" w:rsidP="001F6FD3">
      <w:pPr>
        <w:pStyle w:val="Heading2"/>
        <w:spacing w:line="480" w:lineRule="auto"/>
        <w:rPr>
          <w:color w:val="000000" w:themeColor="text1"/>
        </w:rPr>
      </w:pPr>
      <w:bookmarkStart w:id="13" w:name="_Toc271932200"/>
      <w:r w:rsidRPr="000049A3">
        <w:rPr>
          <w:color w:val="000000" w:themeColor="text1"/>
        </w:rPr>
        <w:t xml:space="preserve">Estuarine </w:t>
      </w:r>
      <w:bookmarkEnd w:id="12"/>
      <w:bookmarkEnd w:id="13"/>
      <w:r w:rsidR="00595904" w:rsidRPr="000049A3">
        <w:rPr>
          <w:color w:val="000000" w:themeColor="text1"/>
        </w:rPr>
        <w:t>Net Fluxes</w:t>
      </w:r>
      <w:r w:rsidR="00D22195">
        <w:rPr>
          <w:color w:val="000000" w:themeColor="text1"/>
        </w:rPr>
        <w:t xml:space="preserve"> of Nitrogen</w:t>
      </w:r>
    </w:p>
    <w:p w14:paraId="09003D6B" w14:textId="44D9C7FD" w:rsidR="00576957" w:rsidRPr="000049A3" w:rsidRDefault="00576957" w:rsidP="00576957">
      <w:pPr>
        <w:spacing w:line="480" w:lineRule="auto"/>
        <w:ind w:firstLine="720"/>
        <w:rPr>
          <w:color w:val="000000" w:themeColor="text1"/>
        </w:rPr>
      </w:pPr>
      <w:r w:rsidRPr="000049A3">
        <w:rPr>
          <w:color w:val="000000" w:themeColor="text1"/>
        </w:rPr>
        <w:t>A box model was used to estimate net fluxes of TN,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nitrate isotope loads along the Potomac River Estuary using methods modified from </w:t>
      </w:r>
      <w:r w:rsidRPr="000049A3">
        <w:rPr>
          <w:color w:val="000000" w:themeColor="text1"/>
        </w:rPr>
        <w:fldChar w:fldCharType="begin"/>
      </w:r>
      <w:r w:rsidR="00D16CA6">
        <w:rPr>
          <w:color w:val="000000" w:themeColor="text1"/>
        </w:rPr>
        <w:instrText xml:space="preserve"> ADDIN EN.CITE &lt;EndNote&gt;&lt;Cite AuthorYear="1"&gt;&lt;Author&gt;Officer&lt;/Author&gt;&lt;Year&gt;1980&lt;/Year&gt;&lt;RecNum&gt;220&lt;/RecNum&gt;&lt;DisplayText&gt;Officer (1980)&lt;/DisplayText&gt;&lt;record&gt;&lt;rec-number&gt;220&lt;/rec-number&gt;&lt;foreign-keys&gt;&lt;key app="EN" db-id="zrppeszzn0vptme5eex5xet7xpxvwvvpprxf" timestamp="1476897957"&gt;220&lt;/key&gt;&lt;/foreign-keys&gt;&lt;ref-type name="Book Section"&gt;5&lt;/ref-type&gt;&lt;contributors&gt;&lt;authors&gt;&lt;author&gt;Officer, Charles B.&lt;/author&gt;&lt;/authors&gt;&lt;secondary-authors&gt;&lt;author&gt;Hamilton, Peter&lt;/author&gt;&lt;author&gt;Macdonald, Keith B.&lt;/author&gt;&lt;/secondary-authors&gt;&lt;/contributors&gt;&lt;titles&gt;&lt;title&gt;Box models revisited&lt;/title&gt;&lt;secondary-title&gt;Estuarine and wetland processes, with emphasis on modeling&lt;/secondary-title&gt;&lt;/titles&gt;&lt;pages&gt;49&lt;/pages&gt;&lt;volume&gt;11&lt;/volume&gt;&lt;num-vols&gt;11&lt;/num-vols&gt;&lt;dates&gt;&lt;year&gt;1980&lt;/year&gt;&lt;/dates&gt;&lt;pub-location&gt;New York and London&lt;/pub-location&gt;&lt;publisher&gt;Plenum Press&lt;/publisher&gt;&lt;urls&gt;&lt;/urls&gt;&lt;/record&gt;&lt;/Cite&gt;&lt;/EndNote&gt;</w:instrText>
      </w:r>
      <w:r w:rsidRPr="000049A3">
        <w:rPr>
          <w:color w:val="000000" w:themeColor="text1"/>
        </w:rPr>
        <w:fldChar w:fldCharType="separate"/>
      </w:r>
      <w:r w:rsidR="0065659A">
        <w:rPr>
          <w:noProof/>
          <w:color w:val="000000" w:themeColor="text1"/>
        </w:rPr>
        <w:t>Officer (1980)</w:t>
      </w:r>
      <w:r w:rsidRPr="000049A3">
        <w:rPr>
          <w:color w:val="000000" w:themeColor="text1"/>
        </w:rPr>
        <w:fldChar w:fldCharType="end"/>
      </w:r>
      <w:r w:rsidRPr="000049A3">
        <w:rPr>
          <w:color w:val="000000" w:themeColor="text1"/>
        </w:rPr>
        <w:t xml:space="preserve">, </w:t>
      </w:r>
      <w:r w:rsidRPr="000049A3">
        <w:rPr>
          <w:color w:val="000000" w:themeColor="text1"/>
        </w:rPr>
        <w:fldChar w:fldCharType="begin"/>
      </w:r>
      <w:r w:rsidR="00D16CA6">
        <w:rPr>
          <w:color w:val="000000" w:themeColor="text1"/>
        </w:rPr>
        <w:instrText xml:space="preserve"> ADDIN EN.CITE &lt;EndNote&gt;&lt;Cite AuthorYear="1"&gt;&lt;Author&gt;Boynton&lt;/Author&gt;&lt;Year&gt;1995&lt;/Year&gt;&lt;RecNum&gt;96&lt;/RecNum&gt;&lt;DisplayText&gt;Boynton et al. (1995)&lt;/DisplayText&gt;&lt;record&gt;&lt;rec-number&gt;96&lt;/rec-number&gt;&lt;foreign-keys&gt;&lt;key app="EN" db-id="zrppeszzn0vptme5eex5xet7xpxvwvvpprxf" timestamp="1476897920"&gt;96&lt;/key&gt;&lt;/foreign-keys&gt;&lt;ref-type name="Journal Article"&gt;17&lt;/ref-type&gt;&lt;contributors&gt;&lt;authors&gt;&lt;author&gt;Boynton, W. R.&lt;/author&gt;&lt;author&gt;Garber, J. H.&lt;/author&gt;&lt;author&gt;Summers, R.&lt;/author&gt;&lt;author&gt;Kemp, W. M.&lt;/author&gt;&lt;/authors&gt;&lt;/contributors&gt;&lt;titles&gt;&lt;title&gt;Inputs, transformations, and transport of nitrogen and phosphorus in Chesapeake Bay and selected tributaries&lt;/title&gt;&lt;secondary-title&gt;Estuaries&lt;/secondary-title&gt;&lt;/titles&gt;&lt;periodical&gt;&lt;full-title&gt;Estuaries&lt;/full-title&gt;&lt;/periodical&gt;&lt;pages&gt;285-314&lt;/pages&gt;&lt;volume&gt;18&lt;/volume&gt;&lt;number&gt;1B&lt;/number&gt;&lt;dates&gt;&lt;year&gt;1995&lt;/year&gt;&lt;pub-dates&gt;&lt;date&gt;Mar&lt;/date&gt;&lt;/pub-dates&gt;&lt;/dates&gt;&lt;isbn&gt;0160-8347&lt;/isbn&gt;&lt;accession-num&gt;WOS:A1995RD90000011&lt;/accession-num&gt;&lt;urls&gt;&lt;related-urls&gt;&lt;url&gt;&amp;lt;Go to ISI&amp;gt;://WOS:A1995RD90000011&lt;/url&gt;&lt;/related-urls&gt;&lt;/urls&gt;&lt;electronic-resource-num&gt;10.2307/1352640&lt;/electronic-resource-num&gt;&lt;/record&gt;&lt;/Cite&gt;&lt;/EndNote&gt;</w:instrText>
      </w:r>
      <w:r w:rsidRPr="000049A3">
        <w:rPr>
          <w:color w:val="000000" w:themeColor="text1"/>
        </w:rPr>
        <w:fldChar w:fldCharType="separate"/>
      </w:r>
      <w:r w:rsidR="00D16CA6">
        <w:rPr>
          <w:noProof/>
          <w:color w:val="000000" w:themeColor="text1"/>
        </w:rPr>
        <w:t>Boynton et al. (1995)</w:t>
      </w:r>
      <w:r w:rsidRPr="000049A3">
        <w:rPr>
          <w:color w:val="000000" w:themeColor="text1"/>
        </w:rPr>
        <w:fldChar w:fldCharType="end"/>
      </w:r>
      <w:r w:rsidRPr="000049A3">
        <w:rPr>
          <w:color w:val="000000" w:themeColor="text1"/>
        </w:rPr>
        <w:t xml:space="preserve">, </w:t>
      </w:r>
      <w:r w:rsidRPr="000049A3">
        <w:rPr>
          <w:color w:val="000000" w:themeColor="text1"/>
        </w:rPr>
        <w:fldChar w:fldCharType="begin"/>
      </w:r>
      <w:r w:rsidR="00D16CA6">
        <w:rPr>
          <w:color w:val="000000" w:themeColor="text1"/>
        </w:rPr>
        <w:instrText xml:space="preserve"> ADDIN EN.CITE &lt;EndNote&gt;&lt;Cite AuthorYear="1"&gt;&lt;Author&gt;Hagy&lt;/Author&gt;&lt;Year&gt;2000&lt;/Year&gt;&lt;RecNum&gt;100&lt;/RecNum&gt;&lt;DisplayText&gt;Hagy et al. (2000)&lt;/DisplayText&gt;&lt;record&gt;&lt;rec-number&gt;100&lt;/rec-number&gt;&lt;foreign-keys&gt;&lt;key app="EN" db-id="zrppeszzn0vptme5eex5xet7xpxvwvvpprxf" timestamp="1476897921"&gt;100&lt;/key&gt;&lt;/foreign-keys&gt;&lt;ref-type name="Journal Article"&gt;17&lt;/ref-type&gt;&lt;contributors&gt;&lt;authors&gt;&lt;author&gt;Hagy, J. D.&lt;/author&gt;&lt;author&gt;Sanford, L. P.&lt;/author&gt;&lt;author&gt;Boynton, W. R.&lt;/author&gt;&lt;/authors&gt;&lt;/contributors&gt;&lt;titles&gt;&lt;title&gt;Estimation of net physical transport and hydraulic residence times for a coastal plain estuary using box models&lt;/title&gt;&lt;secondary-title&gt;Estuaries&lt;/secondary-title&gt;&lt;/titles&gt;&lt;periodical&gt;&lt;full-title&gt;Estuaries&lt;/full-title&gt;&lt;/periodical&gt;&lt;pages&gt;328-340&lt;/pages&gt;&lt;volume&gt;23&lt;/volume&gt;&lt;number&gt;3&lt;/number&gt;&lt;dates&gt;&lt;year&gt;2000&lt;/year&gt;&lt;pub-dates&gt;&lt;date&gt;Jun&lt;/date&gt;&lt;/pub-dates&gt;&lt;/dates&gt;&lt;isbn&gt;0160-8347&lt;/isbn&gt;&lt;accession-num&gt;WOS:000088106100004&lt;/accession-num&gt;&lt;urls&gt;&lt;related-urls&gt;&lt;url&gt;&amp;lt;Go to ISI&amp;gt;://WOS:000088106100004&lt;/url&gt;&lt;/related-urls&gt;&lt;/urls&gt;&lt;electronic-resource-num&gt;10.2307/1353325&lt;/electronic-resource-num&gt;&lt;/record&gt;&lt;/Cite&gt;&lt;/EndNote&gt;</w:instrText>
      </w:r>
      <w:r w:rsidRPr="000049A3">
        <w:rPr>
          <w:color w:val="000000" w:themeColor="text1"/>
        </w:rPr>
        <w:fldChar w:fldCharType="separate"/>
      </w:r>
      <w:r w:rsidR="00D16CA6">
        <w:rPr>
          <w:noProof/>
          <w:color w:val="000000" w:themeColor="text1"/>
        </w:rPr>
        <w:t>Hagy et al. (2000)</w:t>
      </w:r>
      <w:r w:rsidRPr="000049A3">
        <w:rPr>
          <w:color w:val="000000" w:themeColor="text1"/>
        </w:rPr>
        <w:fldChar w:fldCharType="end"/>
      </w:r>
      <w:r w:rsidRPr="000049A3">
        <w:rPr>
          <w:color w:val="000000" w:themeColor="text1"/>
        </w:rPr>
        <w:t xml:space="preserve">, and </w:t>
      </w:r>
      <w:r w:rsidRPr="000049A3">
        <w:rPr>
          <w:color w:val="000000" w:themeColor="text1"/>
        </w:rPr>
        <w:fldChar w:fldCharType="begin"/>
      </w:r>
      <w:r w:rsidR="00D16CA6">
        <w:rPr>
          <w:color w:val="000000" w:themeColor="text1"/>
        </w:rPr>
        <w:instrText xml:space="preserve"> ADDIN EN.CITE &lt;EndNote&gt;&lt;Cite AuthorYear="1"&gt;&lt;Author&gt;Testa&lt;/Author&gt;&lt;Year&gt;2008&lt;/Year&gt;&lt;RecNum&gt;224&lt;/RecNum&gt;&lt;DisplayText&gt;Testa et al. (2008)&lt;/DisplayText&gt;&lt;record&gt;&lt;rec-number&gt;224&lt;/rec-number&gt;&lt;foreign-keys&gt;&lt;key app="EN" db-id="zrppeszzn0vptme5eex5xet7xpxvwvvpprxf" timestamp="1476897958"&gt;224&lt;/key&gt;&lt;/foreign-keys&gt;&lt;ref-type name="Journal Article"&gt;17&lt;/ref-type&gt;&lt;contributors&gt;&lt;authors&gt;&lt;author&gt;Testa, J. M.&lt;/author&gt;&lt;author&gt;Kemp, W. M.&lt;/author&gt;&lt;author&gt;Boynton, W. R.&lt;/author&gt;&lt;author&gt;Hagy, J. D.&lt;/author&gt;&lt;/authors&gt;&lt;/contributors&gt;&lt;titles&gt;&lt;title&gt;Long-Term Changes in Water Quality and Productivity in the Patuxent River Estuary: 1985 to 2003&lt;/title&gt;&lt;secondary-title&gt;Estuaries and Coasts&lt;/secondary-title&gt;&lt;/titles&gt;&lt;periodical&gt;&lt;full-title&gt;Estuaries and Coasts&lt;/full-title&gt;&lt;/periodical&gt;&lt;pages&gt;1021-1037&lt;/pages&gt;&lt;volume&gt;31&lt;/volume&gt;&lt;number&gt;6&lt;/number&gt;&lt;dates&gt;&lt;year&gt;2008&lt;/year&gt;&lt;pub-dates&gt;&lt;date&gt;Dec&lt;/date&gt;&lt;/pub-dates&gt;&lt;/dates&gt;&lt;isbn&gt;1559-2723&lt;/isbn&gt;&lt;accession-num&gt;WOS:000260686700001&lt;/accession-num&gt;&lt;urls&gt;&lt;related-urls&gt;&lt;url&gt;&amp;lt;Go to ISI&amp;gt;://WOS:000260686700001&lt;/url&gt;&lt;/related-urls&gt;&lt;/urls&gt;&lt;electronic-resource-num&gt;10.1007/s12237-008-9095-y&lt;/electronic-resource-num&gt;&lt;/record&gt;&lt;/Cite&gt;&lt;/EndNote&gt;</w:instrText>
      </w:r>
      <w:r w:rsidRPr="000049A3">
        <w:rPr>
          <w:color w:val="000000" w:themeColor="text1"/>
        </w:rPr>
        <w:fldChar w:fldCharType="separate"/>
      </w:r>
      <w:r w:rsidR="00D16CA6">
        <w:rPr>
          <w:noProof/>
          <w:color w:val="000000" w:themeColor="text1"/>
        </w:rPr>
        <w:t>Testa et al. (2008)</w:t>
      </w:r>
      <w:r w:rsidRPr="000049A3">
        <w:rPr>
          <w:color w:val="000000" w:themeColor="text1"/>
        </w:rPr>
        <w:fldChar w:fldCharType="end"/>
      </w:r>
      <w:r w:rsidRPr="000049A3">
        <w:rPr>
          <w:color w:val="000000" w:themeColor="text1"/>
        </w:rPr>
        <w:t xml:space="preserve">, which are widely used methods for </w:t>
      </w:r>
      <w:r w:rsidRPr="000049A3">
        <w:rPr>
          <w:rFonts w:eastAsia="Times New Roman"/>
          <w:color w:val="000000" w:themeColor="text1"/>
        </w:rPr>
        <w:t>tracking nutrient fluxes in estuaries between different salinity zones</w:t>
      </w:r>
      <w:r w:rsidRPr="000049A3">
        <w:rPr>
          <w:color w:val="000000" w:themeColor="text1"/>
        </w:rPr>
        <w:t xml:space="preserve">.  First, the Potomac Estuary was divided into 6 boxes in order to accommodate adequate sampling stations per box, and to evaluate net fluxes at key locations along the estuarine gradient </w:t>
      </w:r>
      <w:r w:rsidR="00236883">
        <w:rPr>
          <w:color w:val="000000" w:themeColor="text1"/>
        </w:rPr>
        <w:t>(Fig.</w:t>
      </w:r>
      <w:r w:rsidRPr="000049A3">
        <w:rPr>
          <w:color w:val="000000" w:themeColor="text1"/>
        </w:rPr>
        <w:t xml:space="preserve"> 2).  Next, due to the Potomac Estuary having a semi-diurnal tidal cycle, where there is movement back and forth across boundaries of the box model, mean monthly freshwater discharge inputs to the first box </w:t>
      </w:r>
      <w:r w:rsidRPr="000049A3">
        <w:rPr>
          <w:color w:val="000000" w:themeColor="text1"/>
        </w:rPr>
        <w:fldChar w:fldCharType="begin"/>
      </w:r>
      <w:r w:rsidR="00D16CA6">
        <w:rPr>
          <w:color w:val="000000" w:themeColor="text1"/>
        </w:rPr>
        <w:instrText xml:space="preserve"> ADDIN EN.CITE &lt;EndNote&gt;&lt;Cite&gt;&lt;Author&gt;USGS&lt;/Author&gt;&lt;Year&gt;2014&lt;/Year&gt;&lt;RecNum&gt;276&lt;/RecNum&gt;&lt;DisplayText&gt;(USGS, 2014)&lt;/DisplayText&gt;&lt;record&gt;&lt;rec-number&gt;276&lt;/rec-number&gt;&lt;foreign-keys&gt;&lt;key app="EN" db-id="zrppeszzn0vptme5eex5xet7xpxvwvvpprxf" timestamp="1476897974"&gt;276&lt;/key&gt;&lt;/foreign-keys&gt;&lt;ref-type name="Journal Article"&gt;17&lt;/ref-type&gt;&lt;contributors&gt;&lt;authors&gt;&lt;author&gt;USGS&lt;/author&gt;&lt;/authors&gt;&lt;/contributors&gt;&lt;titles&gt;&lt;title&gt;US Geological Survey Surface Water Data. http://waterdata.usgs.gov/md/nwis/uv?01646500. Accessed June 2014&lt;/title&gt;&lt;/titles&gt;&lt;dates&gt;&lt;year&gt;2014&lt;/year&gt;&lt;/dates&gt;&lt;urls&gt;&lt;/urls&gt;&lt;/record&gt;&lt;/Cite&gt;&lt;/EndNote&gt;</w:instrText>
      </w:r>
      <w:r w:rsidRPr="000049A3">
        <w:rPr>
          <w:color w:val="000000" w:themeColor="text1"/>
        </w:rPr>
        <w:fldChar w:fldCharType="separate"/>
      </w:r>
      <w:r w:rsidR="00387597">
        <w:rPr>
          <w:noProof/>
          <w:color w:val="000000" w:themeColor="text1"/>
        </w:rPr>
        <w:t>(USGS, 2014)</w:t>
      </w:r>
      <w:r w:rsidRPr="000049A3">
        <w:rPr>
          <w:color w:val="000000" w:themeColor="text1"/>
        </w:rPr>
        <w:fldChar w:fldCharType="end"/>
      </w:r>
      <w:r w:rsidRPr="000049A3">
        <w:rPr>
          <w:color w:val="000000" w:themeColor="text1"/>
        </w:rPr>
        <w:t xml:space="preserve"> and interpolated salinity values (measured monthly from surface and bottom waters throughout the system) were used to calculate </w:t>
      </w:r>
      <w:proofErr w:type="spellStart"/>
      <w:r w:rsidRPr="000049A3">
        <w:rPr>
          <w:color w:val="000000" w:themeColor="text1"/>
        </w:rPr>
        <w:t>advective</w:t>
      </w:r>
      <w:proofErr w:type="spellEnd"/>
      <w:r w:rsidRPr="000049A3">
        <w:rPr>
          <w:color w:val="000000" w:themeColor="text1"/>
        </w:rPr>
        <w:t xml:space="preserve"> and diffusive exchanges of water and salt between adjacent boxes.  Salt balances were then used to compute net exchanges at the boundaries of the six model boxes, similar to previous estuarine box model studies </w:t>
      </w:r>
      <w:r w:rsidRPr="000049A3">
        <w:rPr>
          <w:color w:val="000000" w:themeColor="text1"/>
        </w:rPr>
        <w:fldChar w:fldCharType="begin">
          <w:fldData xml:space="preserve">PEVuZE5vdGU+PENpdGU+PEF1dGhvcj5Cb3ludG9uPC9BdXRob3I+PFllYXI+MTk5NTwvWWVhcj48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PEVuZE5vdGU+PENpdGU+PEF1dGhvcj5Cb3ludG9uPC9BdXRob3I+PFllYXI+MTk5NTwvWWVhcj48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Pr="000049A3">
        <w:rPr>
          <w:color w:val="000000" w:themeColor="text1"/>
        </w:rPr>
      </w:r>
      <w:r w:rsidRPr="000049A3">
        <w:rPr>
          <w:color w:val="000000" w:themeColor="text1"/>
        </w:rPr>
        <w:fldChar w:fldCharType="separate"/>
      </w:r>
      <w:r w:rsidR="00387597">
        <w:rPr>
          <w:noProof/>
          <w:color w:val="000000" w:themeColor="text1"/>
        </w:rPr>
        <w:t>(e.g. Boynton et al., 1995; Hagy et al., 2000)</w:t>
      </w:r>
      <w:r w:rsidRPr="000049A3">
        <w:rPr>
          <w:color w:val="000000" w:themeColor="text1"/>
        </w:rPr>
        <w:fldChar w:fldCharType="end"/>
      </w:r>
      <w:r w:rsidRPr="000049A3">
        <w:rPr>
          <w:color w:val="000000" w:themeColor="text1"/>
        </w:rPr>
        <w:t>.  Average monthly TN,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 </w:t>
      </w:r>
      <w:r w:rsidR="004964BE">
        <w:t>concentrations</w:t>
      </w:r>
      <w:r w:rsidR="004964BE">
        <w:rPr>
          <w:color w:val="000000" w:themeColor="text1"/>
        </w:rPr>
        <w:t xml:space="preserve"> </w:t>
      </w:r>
      <w:r w:rsidRPr="000049A3">
        <w:rPr>
          <w:color w:val="000000" w:themeColor="text1"/>
        </w:rPr>
        <w:t>(collected from the surface and bottom water at each station, except for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isotopes, which were collected from the surface only) were multiplied by net estimated exchange values at the box boundaries and summed to calculate the N load leaving or entering each box.  In order to calculate the loads for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isotopes,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values in per mil (‰) were converted to concentrations (</w:t>
      </w:r>
      <w:r w:rsidRPr="000049A3">
        <w:rPr>
          <w:color w:val="000000" w:themeColor="text1"/>
        </w:rPr>
        <w:sym w:font="Symbol" w:char="F06D"/>
      </w:r>
      <w:r w:rsidRPr="000049A3">
        <w:rPr>
          <w:color w:val="000000" w:themeColor="text1"/>
        </w:rPr>
        <w:t>g/L) by multiplying the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 of the sample by R, the ratio of the heavy to light isotope (</w:t>
      </w:r>
      <w:r w:rsidRPr="000049A3">
        <w:rPr>
          <w:color w:val="000000" w:themeColor="text1"/>
          <w:vertAlign w:val="superscript"/>
        </w:rPr>
        <w:t>15</w:t>
      </w:r>
      <w:r w:rsidRPr="000049A3">
        <w:rPr>
          <w:color w:val="000000" w:themeColor="text1"/>
        </w:rPr>
        <w:t>N/</w:t>
      </w:r>
      <w:r w:rsidRPr="000049A3">
        <w:rPr>
          <w:color w:val="000000" w:themeColor="text1"/>
          <w:vertAlign w:val="superscript"/>
        </w:rPr>
        <w:t>14</w:t>
      </w:r>
      <w:r w:rsidRPr="000049A3">
        <w:rPr>
          <w:color w:val="000000" w:themeColor="text1"/>
        </w:rPr>
        <w:t xml:space="preserve">N or </w:t>
      </w:r>
      <w:r w:rsidRPr="000049A3">
        <w:rPr>
          <w:color w:val="000000" w:themeColor="text1"/>
          <w:vertAlign w:val="superscript"/>
        </w:rPr>
        <w:t>18</w:t>
      </w:r>
      <w:r w:rsidRPr="000049A3">
        <w:rPr>
          <w:color w:val="000000" w:themeColor="text1"/>
        </w:rPr>
        <w:t>O/</w:t>
      </w:r>
      <w:r w:rsidRPr="000049A3">
        <w:rPr>
          <w:color w:val="000000" w:themeColor="text1"/>
          <w:vertAlign w:val="superscript"/>
        </w:rPr>
        <w:t>16</w:t>
      </w:r>
      <w:r w:rsidRPr="000049A3">
        <w:rPr>
          <w:color w:val="000000" w:themeColor="text1"/>
        </w:rPr>
        <w:t xml:space="preserve">O).  Fluxes were estimated for each month during the sampling </w:t>
      </w:r>
      <w:r w:rsidRPr="000049A3">
        <w:rPr>
          <w:color w:val="000000" w:themeColor="text1"/>
        </w:rPr>
        <w:lastRenderedPageBreak/>
        <w:t xml:space="preserve">period and then averaged to find seasonal estimates of N fluxes for the Potomac.  The box model results were used to compute: (1) the total inputs of N, (2) the % inputs of loads from Blue Plains, (3) the net export of N to the Chesapeake Bay, (4) the % of Blue Plains inputs that are exported, (5) the net loss in loads along the estuary, and (6) the contribution of N loads from the Chesapeake Bay through tidal inflow.  </w:t>
      </w:r>
    </w:p>
    <w:p w14:paraId="6940DADB" w14:textId="5FA61010" w:rsidR="00576957" w:rsidRPr="000049A3" w:rsidRDefault="00576957" w:rsidP="00576957">
      <w:pPr>
        <w:spacing w:line="480" w:lineRule="auto"/>
        <w:ind w:firstLine="720"/>
        <w:rPr>
          <w:color w:val="000000" w:themeColor="text1"/>
        </w:rPr>
      </w:pPr>
      <w:r w:rsidRPr="000049A3">
        <w:rPr>
          <w:color w:val="000000" w:themeColor="text1"/>
        </w:rPr>
        <w:t xml:space="preserve">To account for uncertainty in monthly load estimates, error propagation </w:t>
      </w:r>
      <w:r w:rsidR="00815114">
        <w:rPr>
          <w:color w:val="000000" w:themeColor="text1"/>
        </w:rPr>
        <w:t xml:space="preserve">(using standard errors) </w:t>
      </w:r>
      <w:r w:rsidRPr="000049A3">
        <w:rPr>
          <w:color w:val="000000" w:themeColor="text1"/>
        </w:rPr>
        <w:t xml:space="preserve">was used for each of the hydrologic and nutrient inputs to the model.  For example, the error in discharge data came from averaging the mean daily discharge for each month, the error in concentrations came from averaging the surface and bottom water concentrations, and the error in N from atmospheric deposition came from averaging the weakly deposition data for each month.  These uncertainties in the inputs to the box model were then propagated for each of the box model calculations, similar to </w:t>
      </w:r>
      <w:r w:rsidRPr="000049A3">
        <w:rPr>
          <w:color w:val="000000" w:themeColor="text1"/>
        </w:rPr>
        <w:fldChar w:fldCharType="begin"/>
      </w:r>
      <w:r w:rsidR="0065659A">
        <w:rPr>
          <w:color w:val="000000" w:themeColor="text1"/>
        </w:rPr>
        <w:instrText xml:space="preserve"> ADDIN EN.CITE &lt;EndNote&gt;&lt;Cite AuthorYear="1"&gt;&lt;Author&gt;Filoso&lt;/Author&gt;&lt;Year&gt;2011&lt;/Year&gt;&lt;RecNum&gt;137&lt;/RecNum&gt;&lt;DisplayText&gt;Filoso and Palmer (2011)&lt;/DisplayText&gt;&lt;record&gt;&lt;rec-number&gt;137&lt;/rec-number&gt;&lt;foreign-keys&gt;&lt;key app="EN" db-id="t2vpssdfqdvf56efp0aps2rb2fvf2zzvd5ee" timestamp="1386632656"&gt;137&lt;/key&gt;&lt;/foreign-keys&gt;&lt;ref-type name="Journal Article"&gt;17&lt;/ref-type&gt;&lt;contributors&gt;&lt;authors&gt;&lt;author&gt;Filoso, Solange&lt;/author&gt;&lt;author&gt;Palmer, Margaret A.&lt;/author&gt;&lt;/authors&gt;&lt;/contributors&gt;&lt;titles&gt;&lt;title&gt;Assessing stream restoration effectiveness at reducing nitrogen export to downstream waters&lt;/title&gt;&lt;secondary-title&gt;Ecological Applications&lt;/secondary-title&gt;&lt;short-title&gt;Assessing stream restoration effectiveness at reducing nitrogen export to downstream waters&lt;/short-title&gt;&lt;/titles&gt;&lt;periodical&gt;&lt;full-title&gt;Ecological Applications&lt;/full-title&gt;&lt;/periodical&gt;&lt;pages&gt;1989-2006&lt;/pages&gt;&lt;volume&gt;21&lt;/volume&gt;&lt;dates&gt;&lt;year&gt;2011&lt;/year&gt;&lt;pub-dates&gt;&lt;date&gt;Sep&lt;/date&gt;&lt;/pub-dates&gt;&lt;/dates&gt;&lt;isbn&gt;1051-0761&lt;/isbn&gt;&lt;accession-num&gt;WOS:000294155900010&lt;/accession-num&gt;&lt;urls&gt;&lt;related-urls&gt;&lt;url&gt;&amp;lt;Go to ISI&amp;gt;://WOS:000294155900010&lt;/url&gt;&lt;/related-urls&gt;&lt;/urls&gt;&lt;/record&gt;&lt;/Cite&gt;&lt;/EndNote&gt;</w:instrText>
      </w:r>
      <w:r w:rsidRPr="000049A3">
        <w:rPr>
          <w:color w:val="000000" w:themeColor="text1"/>
        </w:rPr>
        <w:fldChar w:fldCharType="separate"/>
      </w:r>
      <w:r w:rsidR="0065659A">
        <w:rPr>
          <w:noProof/>
          <w:color w:val="000000" w:themeColor="text1"/>
        </w:rPr>
        <w:t>Filoso and Palmer (2011)</w:t>
      </w:r>
      <w:r w:rsidRPr="000049A3">
        <w:rPr>
          <w:color w:val="000000" w:themeColor="text1"/>
        </w:rPr>
        <w:fldChar w:fldCharType="end"/>
      </w:r>
      <w:r w:rsidRPr="000049A3">
        <w:rPr>
          <w:color w:val="000000" w:themeColor="text1"/>
        </w:rPr>
        <w:t>.</w:t>
      </w:r>
    </w:p>
    <w:p w14:paraId="7818EB1B" w14:textId="2AEAB172" w:rsidR="00576957" w:rsidRPr="000049A3" w:rsidRDefault="00576957" w:rsidP="00576957">
      <w:pPr>
        <w:spacing w:line="480" w:lineRule="auto"/>
        <w:ind w:firstLine="720"/>
        <w:rPr>
          <w:color w:val="000000" w:themeColor="text1"/>
        </w:rPr>
      </w:pPr>
      <w:r w:rsidRPr="000049A3">
        <w:rPr>
          <w:color w:val="000000" w:themeColor="text1"/>
        </w:rPr>
        <w:t>Inputs to the box model include, total monthly precipitation data based on averaging data from three stations along the Potomac Estuary (Precipitation data is from the NOAA National Centers for Environmental Information, Climate Data Online), monthly estimates of atmospheric deposition for NH</w:t>
      </w:r>
      <w:r w:rsidRPr="000049A3">
        <w:rPr>
          <w:color w:val="000000" w:themeColor="text1"/>
          <w:vertAlign w:val="subscript"/>
        </w:rPr>
        <w:t>4</w:t>
      </w:r>
      <w:r w:rsidRPr="000049A3">
        <w:rPr>
          <w:color w:val="000000" w:themeColor="text1"/>
          <w:vertAlign w:val="superscript"/>
        </w:rPr>
        <w:t>+</w:t>
      </w:r>
      <w:r w:rsidRPr="000049A3">
        <w:rPr>
          <w:color w:val="000000" w:themeColor="text1"/>
        </w:rPr>
        <w:t>, NO</w:t>
      </w:r>
      <w:r w:rsidRPr="000049A3">
        <w:rPr>
          <w:color w:val="000000" w:themeColor="text1"/>
          <w:vertAlign w:val="subscript"/>
        </w:rPr>
        <w:t>3</w:t>
      </w:r>
      <w:r w:rsidRPr="000049A3">
        <w:rPr>
          <w:color w:val="000000" w:themeColor="text1"/>
          <w:vertAlign w:val="superscript"/>
        </w:rPr>
        <w:t>-</w:t>
      </w:r>
      <w:r w:rsidRPr="000049A3">
        <w:rPr>
          <w:color w:val="000000" w:themeColor="text1"/>
        </w:rPr>
        <w:t>, and DIN (obtained from the National Atmospheric Deposition Program / National Trends Network),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concentrations and isotope levels in atmospheric deposition </w:t>
      </w:r>
      <w:r w:rsidR="00BA4C43" w:rsidRPr="000049A3">
        <w:rPr>
          <w:color w:val="000000" w:themeColor="text1"/>
        </w:rPr>
        <w:fldChar w:fldCharType="begin"/>
      </w:r>
      <w:r w:rsidR="008C5C89">
        <w:rPr>
          <w:color w:val="000000" w:themeColor="text1"/>
        </w:rPr>
        <w:instrText xml:space="preserve"> ADDIN EN.CITE &lt;EndNote&gt;&lt;Cite&gt;&lt;Author&gt;Buda&lt;/Author&gt;&lt;Year&gt;2009&lt;/Year&gt;&lt;RecNum&gt;363&lt;/RecNum&gt;&lt;IDText&gt;Dynamics of stream nitrate sources and flow pathways during stormflows on urban, forest and agricultural watersheds in central Pennsylvania, USA&lt;/IDText&gt;&lt;Prefix&gt;from &lt;/Prefix&gt;&lt;Suffix&gt;`, for the nearby central Pennsylvania region for the year 2005`, which was a similar year hydrologically&lt;/Suffix&gt;&lt;DisplayText&gt;(from Buda and DeWalle, 2009, for the nearby central Pennsylvania region for the year 2005, which was a similar year hydrologically)&lt;/DisplayText&gt;&lt;record&gt;&lt;rec-number&gt;363&lt;/rec-number&gt;&lt;foreign-keys&gt;&lt;key app="EN" db-id="zrppeszzn0vptme5eex5xet7xpxvwvvpprxf" timestamp="1476898000"&gt;363&lt;/key&gt;&lt;/foreign-keys&gt;&lt;ref-type name="Journal Article"&gt;17&lt;/ref-type&gt;&lt;contributors&gt;&lt;authors&gt;&lt;author&gt;Buda, Anthony R.&lt;/author&gt;&lt;author&gt;DeWalle, David R.&lt;/author&gt;&lt;/authors&gt;&lt;/contributors&gt;&lt;titles&gt;&lt;title&gt;Dynamics of stream nitrate sources and flow pathways during stormflows on urban, forest and agricultural watersheds in central Pennsylvania, USA&lt;/title&gt;&lt;secondary-title&gt;Hydrological Processes&lt;/secondary-title&gt;&lt;/titles&gt;&lt;periodical&gt;&lt;full-title&gt;Hydrological Processes&lt;/full-title&gt;&lt;/periodical&gt;&lt;pages&gt;3292-3305&lt;/pages&gt;&lt;volume&gt;23&lt;/volume&gt;&lt;number&gt;23&lt;/number&gt;&lt;dates&gt;&lt;year&gt;2009&lt;/year&gt;&lt;pub-dates&gt;&lt;date&gt;Nov 15&lt;/date&gt;&lt;/pub-dates&gt;&lt;/dates&gt;&lt;isbn&gt;0885-6087&lt;/isbn&gt;&lt;accession-num&gt;WOS:000271452600003&lt;/accession-num&gt;&lt;urls&gt;&lt;related-urls&gt;&lt;url&gt;&amp;lt;Go to ISI&amp;gt;://WOS:000271452600003&lt;/url&gt;&lt;/related-urls&gt;&lt;/urls&gt;&lt;electronic-resource-num&gt;10.1002/hyp.7423&lt;/electronic-resource-num&gt;&lt;/record&gt;&lt;/Cite&gt;&lt;/EndNote&gt;</w:instrText>
      </w:r>
      <w:r w:rsidR="00BA4C43" w:rsidRPr="000049A3">
        <w:rPr>
          <w:color w:val="000000" w:themeColor="text1"/>
        </w:rPr>
        <w:fldChar w:fldCharType="separate"/>
      </w:r>
      <w:r w:rsidR="008C5C89">
        <w:rPr>
          <w:noProof/>
          <w:color w:val="000000" w:themeColor="text1"/>
        </w:rPr>
        <w:t>(from Buda and DeWalle, 2009, for the nearby central Pennsylvania region for the year 2005, which was a similar year hydrologically)</w:t>
      </w:r>
      <w:r w:rsidR="00BA4C43" w:rsidRPr="000049A3">
        <w:rPr>
          <w:color w:val="000000" w:themeColor="text1"/>
        </w:rPr>
        <w:fldChar w:fldCharType="end"/>
      </w:r>
      <w:r w:rsidRPr="000049A3">
        <w:rPr>
          <w:color w:val="000000" w:themeColor="text1"/>
        </w:rPr>
        <w:t xml:space="preserve">, </w:t>
      </w:r>
      <w:r w:rsidR="00BF450D">
        <w:rPr>
          <w:color w:val="000000" w:themeColor="text1"/>
        </w:rPr>
        <w:t xml:space="preserve">freshwater and </w:t>
      </w:r>
      <w:r w:rsidRPr="000049A3">
        <w:rPr>
          <w:color w:val="000000" w:themeColor="text1"/>
        </w:rPr>
        <w:t xml:space="preserve">N inputs from the land (from Chesapeake Bay model output from 2005), surface and bottom water nutrient and salinity concentrations (from MD DNR), and inputs from the Blue Plains wastewater treatment plant.  Also, </w:t>
      </w:r>
      <w:r w:rsidRPr="000049A3">
        <w:rPr>
          <w:color w:val="000000" w:themeColor="text1"/>
        </w:rPr>
        <w:lastRenderedPageBreak/>
        <w:t xml:space="preserve">while there are no USGS gages located along the Potomac Estuary, there is one USGS gage </w:t>
      </w:r>
      <w:r w:rsidRPr="000049A3">
        <w:rPr>
          <w:rFonts w:eastAsia="Times New Roman"/>
          <w:color w:val="000000" w:themeColor="text1"/>
        </w:rPr>
        <w:t>(USGS 01646580)</w:t>
      </w:r>
      <w:r w:rsidRPr="000049A3">
        <w:rPr>
          <w:color w:val="000000" w:themeColor="text1"/>
        </w:rPr>
        <w:t xml:space="preserve"> located </w:t>
      </w:r>
      <w:r w:rsidR="00A03951">
        <w:rPr>
          <w:color w:val="000000" w:themeColor="text1"/>
        </w:rPr>
        <w:t>about 16 km up-river</w:t>
      </w:r>
      <w:r w:rsidR="008C5C89">
        <w:rPr>
          <w:color w:val="000000" w:themeColor="text1"/>
        </w:rPr>
        <w:t xml:space="preserve"> from Blue Plains, directly above the Estuary </w:t>
      </w:r>
      <w:r w:rsidRPr="000049A3">
        <w:rPr>
          <w:rFonts w:eastAsia="Times New Roman"/>
          <w:color w:val="000000" w:themeColor="text1"/>
        </w:rPr>
        <w:t xml:space="preserve">(where the </w:t>
      </w:r>
      <w:proofErr w:type="spellStart"/>
      <w:r w:rsidRPr="000049A3">
        <w:rPr>
          <w:rFonts w:eastAsia="Times New Roman"/>
          <w:color w:val="000000" w:themeColor="text1"/>
        </w:rPr>
        <w:t>hydryodynamics</w:t>
      </w:r>
      <w:proofErr w:type="spellEnd"/>
      <w:r w:rsidRPr="000049A3">
        <w:rPr>
          <w:rFonts w:eastAsia="Times New Roman"/>
          <w:color w:val="000000" w:themeColor="text1"/>
        </w:rPr>
        <w:t xml:space="preserve"> of the river cease being tidally influenced) </w:t>
      </w:r>
      <w:r w:rsidRPr="000049A3">
        <w:rPr>
          <w:color w:val="000000" w:themeColor="text1"/>
        </w:rPr>
        <w:t xml:space="preserve">and this gage was used </w:t>
      </w:r>
      <w:r w:rsidRPr="000049A3">
        <w:rPr>
          <w:rFonts w:eastAsia="Times New Roman"/>
          <w:color w:val="000000" w:themeColor="text1"/>
        </w:rPr>
        <w:t xml:space="preserve">to account for freshwater inputs into the first box.  </w:t>
      </w:r>
      <w:r w:rsidRPr="000049A3">
        <w:rPr>
          <w:color w:val="000000" w:themeColor="text1"/>
        </w:rPr>
        <w:t xml:space="preserve">The model also takes into account water temperature and evaporation. </w:t>
      </w:r>
    </w:p>
    <w:p w14:paraId="0D899008" w14:textId="0414F14B" w:rsidR="004F30A4" w:rsidRDefault="004E69A9" w:rsidP="00AE7E4A">
      <w:pPr>
        <w:spacing w:line="480" w:lineRule="auto"/>
        <w:ind w:firstLine="720"/>
        <w:rPr>
          <w:color w:val="000000" w:themeColor="text1"/>
        </w:rPr>
      </w:pPr>
      <w:r>
        <w:rPr>
          <w:color w:val="000000" w:themeColor="text1"/>
        </w:rPr>
        <w:t>In the box model w</w:t>
      </w:r>
      <w:r w:rsidR="00693711">
        <w:rPr>
          <w:color w:val="000000" w:themeColor="text1"/>
        </w:rPr>
        <w:t xml:space="preserve">e made two assumptions regarding </w:t>
      </w:r>
      <w:r>
        <w:rPr>
          <w:color w:val="000000" w:themeColor="text1"/>
        </w:rPr>
        <w:t>the</w:t>
      </w:r>
      <w:r w:rsidR="00FD54D1">
        <w:rPr>
          <w:color w:val="000000" w:themeColor="text1"/>
        </w:rPr>
        <w:t xml:space="preserve"> </w:t>
      </w:r>
      <w:r w:rsidR="00FD54D1" w:rsidRPr="000049A3">
        <w:rPr>
          <w:color w:val="000000" w:themeColor="text1"/>
        </w:rPr>
        <w:t xml:space="preserve">14 other WWTPs </w:t>
      </w:r>
      <w:r>
        <w:rPr>
          <w:color w:val="000000" w:themeColor="text1"/>
        </w:rPr>
        <w:t xml:space="preserve">that are </w:t>
      </w:r>
      <w:r w:rsidR="00FD54D1">
        <w:rPr>
          <w:color w:val="000000" w:themeColor="text1"/>
        </w:rPr>
        <w:t xml:space="preserve">dispersed along the </w:t>
      </w:r>
      <w:r w:rsidR="00FD54D1" w:rsidRPr="000049A3">
        <w:rPr>
          <w:color w:val="000000" w:themeColor="text1"/>
        </w:rPr>
        <w:t>estuary</w:t>
      </w:r>
      <w:r w:rsidR="00FD54D1">
        <w:rPr>
          <w:color w:val="000000" w:themeColor="text1"/>
        </w:rPr>
        <w:t xml:space="preserve"> below Blue Plains.  </w:t>
      </w:r>
      <w:r w:rsidR="00A03951">
        <w:t>All</w:t>
      </w:r>
      <w:r w:rsidR="00C85C3B" w:rsidRPr="00F67B58">
        <w:t xml:space="preserve"> but o</w:t>
      </w:r>
      <w:r w:rsidR="00BD73E4" w:rsidRPr="00F67B58">
        <w:t>ne of these WWTPs has tertiary treatment (</w:t>
      </w:r>
      <w:r w:rsidR="00C85C3B" w:rsidRPr="00F67B58">
        <w:t>the other has secondary treatment) (www.epa.gov/npdes)</w:t>
      </w:r>
      <w:r w:rsidR="00BD73E4" w:rsidRPr="00F67B58">
        <w:t xml:space="preserve">.  </w:t>
      </w:r>
      <w:r w:rsidR="00FD54D1" w:rsidRPr="00F67B58">
        <w:t>These other WWTPs have a combined TN load that is 32% of the TN load from Blue Plains.  While the loads from these WWTPs are indirectly accounted for in the box model due to their impact on the concentrations in the estuarine water, it was not feasible to directly incorporate the loads from each WWTP into the box model estimates</w:t>
      </w:r>
      <w:r w:rsidR="008671AD" w:rsidRPr="00F67B58">
        <w:t xml:space="preserve"> and thus there may be some added uncertainties</w:t>
      </w:r>
      <w:r w:rsidR="00FD54D1" w:rsidRPr="00F67B58">
        <w:t xml:space="preserve">.  However, </w:t>
      </w:r>
      <w:r w:rsidR="00AE7E4A" w:rsidRPr="00F67B58">
        <w:t>we can</w:t>
      </w:r>
      <w:r w:rsidRPr="00F67B58">
        <w:t xml:space="preserve"> first</w:t>
      </w:r>
      <w:r w:rsidR="00AE7E4A" w:rsidRPr="00F67B58">
        <w:t xml:space="preserve"> assume that the </w:t>
      </w:r>
      <w:r w:rsidR="00AE7E4A">
        <w:rPr>
          <w:color w:val="000000" w:themeColor="text1"/>
        </w:rPr>
        <w:t xml:space="preserve">estimated decline in nitrogen loads from the Blue Plains wastewater treatment plant to the mouth of the Potomac River Estuary </w:t>
      </w:r>
      <w:r w:rsidR="00507018">
        <w:rPr>
          <w:color w:val="000000" w:themeColor="text1"/>
        </w:rPr>
        <w:t>result in</w:t>
      </w:r>
      <w:r w:rsidR="00AE7E4A">
        <w:rPr>
          <w:color w:val="000000" w:themeColor="text1"/>
        </w:rPr>
        <w:t xml:space="preserve"> conservative estimates</w:t>
      </w:r>
      <w:r w:rsidR="00507018">
        <w:rPr>
          <w:color w:val="000000" w:themeColor="text1"/>
        </w:rPr>
        <w:t xml:space="preserve">. </w:t>
      </w:r>
      <w:r w:rsidR="00693711">
        <w:rPr>
          <w:color w:val="000000" w:themeColor="text1"/>
        </w:rPr>
        <w:t xml:space="preserve"> The additional load from the other WWTPs only adds to t</w:t>
      </w:r>
      <w:r w:rsidR="00A03951">
        <w:rPr>
          <w:color w:val="000000" w:themeColor="text1"/>
        </w:rPr>
        <w:t>he loads estimated further down-</w:t>
      </w:r>
      <w:r w:rsidR="00693711">
        <w:rPr>
          <w:color w:val="000000" w:themeColor="text1"/>
        </w:rPr>
        <w:t xml:space="preserve">estuary and consequently the measured loss in N load from the Blue Plains wastewater load down-estuary (the difference between the loads at the mouth and at the head of the estuary) is a conservative estimate because it is less </w:t>
      </w:r>
      <w:r w:rsidR="00693711" w:rsidRPr="00F67B58">
        <w:t xml:space="preserve">then would be expected, underestimating biological assimilation and removal.  </w:t>
      </w:r>
      <w:r w:rsidRPr="00F67B58">
        <w:t>Second, f</w:t>
      </w:r>
      <w:r w:rsidR="00507018" w:rsidRPr="00F67B58">
        <w:t>or modeling purposes,</w:t>
      </w:r>
      <w:r w:rsidR="00AE7E4A" w:rsidRPr="00F67B58">
        <w:t xml:space="preserve"> </w:t>
      </w:r>
      <w:r w:rsidR="00FD54D1" w:rsidRPr="00F67B58">
        <w:t xml:space="preserve">we </w:t>
      </w:r>
      <w:r w:rsidR="00693711" w:rsidRPr="00F67B58">
        <w:t xml:space="preserve">also </w:t>
      </w:r>
      <w:r w:rsidR="00507018" w:rsidRPr="00F67B58">
        <w:t>assume here</w:t>
      </w:r>
      <w:r w:rsidR="00FD54D1" w:rsidRPr="00F67B58">
        <w:t xml:space="preserve"> that the loads from the 14 other WWTPs have little effect on the nitrate isotope signal.</w:t>
      </w:r>
      <w:r w:rsidR="00AE7E4A" w:rsidRPr="00F67B58">
        <w:t xml:space="preserve">  </w:t>
      </w:r>
      <w:r w:rsidR="00693711" w:rsidRPr="00F67B58">
        <w:t>W</w:t>
      </w:r>
      <w:r w:rsidR="00436C1A" w:rsidRPr="00F67B58">
        <w:t xml:space="preserve">hile </w:t>
      </w:r>
      <w:r w:rsidR="00436C1A" w:rsidRPr="00F67B58">
        <w:sym w:font="Symbol" w:char="F064"/>
      </w:r>
      <w:r w:rsidR="00436C1A" w:rsidRPr="00F67B58">
        <w:rPr>
          <w:vertAlign w:val="superscript"/>
        </w:rPr>
        <w:t>15</w:t>
      </w:r>
      <w:r w:rsidR="00436C1A" w:rsidRPr="00F67B58">
        <w:t>N-NO</w:t>
      </w:r>
      <w:r w:rsidR="00436C1A" w:rsidRPr="00F67B58">
        <w:rPr>
          <w:vertAlign w:val="subscript"/>
        </w:rPr>
        <w:t>3</w:t>
      </w:r>
      <w:r w:rsidR="00436C1A" w:rsidRPr="00F67B58">
        <w:rPr>
          <w:vertAlign w:val="superscript"/>
        </w:rPr>
        <w:t>-</w:t>
      </w:r>
      <w:r w:rsidR="00436C1A" w:rsidRPr="00F67B58">
        <w:t xml:space="preserve"> and </w:t>
      </w:r>
      <w:r w:rsidR="00436C1A" w:rsidRPr="00F67B58">
        <w:sym w:font="Symbol" w:char="F064"/>
      </w:r>
      <w:r w:rsidR="00436C1A" w:rsidRPr="00F67B58">
        <w:rPr>
          <w:vertAlign w:val="superscript"/>
        </w:rPr>
        <w:t>18</w:t>
      </w:r>
      <w:r w:rsidR="00436C1A" w:rsidRPr="00F67B58">
        <w:t>O-NO</w:t>
      </w:r>
      <w:r w:rsidR="00436C1A" w:rsidRPr="00F67B58">
        <w:rPr>
          <w:vertAlign w:val="subscript"/>
        </w:rPr>
        <w:t>3</w:t>
      </w:r>
      <w:r w:rsidR="00436C1A" w:rsidRPr="00F67B58">
        <w:rPr>
          <w:vertAlign w:val="superscript"/>
        </w:rPr>
        <w:t>-</w:t>
      </w:r>
      <w:r w:rsidR="00436C1A" w:rsidRPr="00F67B58">
        <w:t xml:space="preserve"> isotope values were not measured directly for the 14 other down-estuary wastewater treatment plants, based on the literature, the values for average </w:t>
      </w:r>
      <w:r w:rsidR="00436C1A" w:rsidRPr="00F67B58">
        <w:lastRenderedPageBreak/>
        <w:t xml:space="preserve">WWTP nitrate isotopes are typically lower (~10‰ for </w:t>
      </w:r>
      <w:r w:rsidR="00436C1A" w:rsidRPr="00F67B58">
        <w:sym w:font="Symbol" w:char="F064"/>
      </w:r>
      <w:r w:rsidR="00436C1A" w:rsidRPr="00F67B58">
        <w:rPr>
          <w:vertAlign w:val="superscript"/>
        </w:rPr>
        <w:t>15</w:t>
      </w:r>
      <w:r w:rsidR="00436C1A" w:rsidRPr="00F67B58">
        <w:t>N-</w:t>
      </w:r>
      <w:r w:rsidR="00436C1A" w:rsidRPr="000049A3">
        <w:rPr>
          <w:color w:val="000000" w:themeColor="text1"/>
        </w:rPr>
        <w:t>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and ~0 for </w:t>
      </w:r>
      <w:r w:rsidR="00436C1A" w:rsidRPr="000049A3">
        <w:rPr>
          <w:color w:val="000000" w:themeColor="text1"/>
        </w:rPr>
        <w:sym w:font="Symbol" w:char="F064"/>
      </w:r>
      <w:r w:rsidR="00436C1A" w:rsidRPr="000049A3">
        <w:rPr>
          <w:color w:val="000000" w:themeColor="text1"/>
          <w:vertAlign w:val="superscript"/>
        </w:rPr>
        <w:t>18</w:t>
      </w:r>
      <w:r w:rsidR="00436C1A" w:rsidRPr="000049A3">
        <w:rPr>
          <w:color w:val="000000" w:themeColor="text1"/>
        </w:rPr>
        <w:t>O-NO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compared to </w:t>
      </w:r>
      <w:r w:rsidR="00436C1A">
        <w:rPr>
          <w:color w:val="000000" w:themeColor="text1"/>
        </w:rPr>
        <w:t>31.5</w:t>
      </w:r>
      <w:r w:rsidR="00436C1A" w:rsidRPr="000049A3">
        <w:rPr>
          <w:color w:val="000000" w:themeColor="text1"/>
        </w:rPr>
        <w:t xml:space="preserve">‰ for </w:t>
      </w:r>
      <w:r w:rsidR="00436C1A" w:rsidRPr="000049A3">
        <w:rPr>
          <w:color w:val="000000" w:themeColor="text1"/>
        </w:rPr>
        <w:sym w:font="Symbol" w:char="F064"/>
      </w:r>
      <w:r w:rsidR="00436C1A" w:rsidRPr="000049A3">
        <w:rPr>
          <w:color w:val="000000" w:themeColor="text1"/>
          <w:vertAlign w:val="superscript"/>
        </w:rPr>
        <w:t>15</w:t>
      </w:r>
      <w:r w:rsidR="00436C1A" w:rsidRPr="000049A3">
        <w:rPr>
          <w:color w:val="000000" w:themeColor="text1"/>
        </w:rPr>
        <w:t>N-NO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and 1</w:t>
      </w:r>
      <w:r w:rsidR="00436C1A">
        <w:rPr>
          <w:color w:val="000000" w:themeColor="text1"/>
        </w:rPr>
        <w:t>1</w:t>
      </w:r>
      <w:r w:rsidR="00436C1A" w:rsidRPr="000049A3">
        <w:rPr>
          <w:color w:val="000000" w:themeColor="text1"/>
        </w:rPr>
        <w:t xml:space="preserve">‰ </w:t>
      </w:r>
      <w:r w:rsidR="00436C1A" w:rsidRPr="000049A3">
        <w:rPr>
          <w:color w:val="000000" w:themeColor="text1"/>
        </w:rPr>
        <w:sym w:font="Symbol" w:char="F064"/>
      </w:r>
      <w:r w:rsidR="00436C1A" w:rsidRPr="000049A3">
        <w:rPr>
          <w:color w:val="000000" w:themeColor="text1"/>
          <w:vertAlign w:val="superscript"/>
        </w:rPr>
        <w:t>18</w:t>
      </w:r>
      <w:r w:rsidR="00436C1A" w:rsidRPr="000049A3">
        <w:rPr>
          <w:color w:val="000000" w:themeColor="text1"/>
        </w:rPr>
        <w:t>O-NO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for Blue Plains </w:t>
      </w:r>
      <w:r w:rsidR="00436C1A" w:rsidRPr="000049A3">
        <w:rPr>
          <w:color w:val="000000" w:themeColor="text1"/>
        </w:rPr>
        <w:fldChar w:fldCharType="begin">
          <w:fldData xml:space="preserve">PEVuZE5vdGU+PENpdGU+PEF1dGhvcj5XYW5rZWw8L0F1dGhvcj48WWVhcj4yMDA2PC9ZZWFyPjxS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PEVuZE5vdGU+PENpdGU+PEF1dGhvcj5XYW5rZWw8L0F1dGhvcj48WWVhcj4yMDA2PC9ZZWFyPjxS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436C1A" w:rsidRPr="000049A3">
        <w:rPr>
          <w:color w:val="000000" w:themeColor="text1"/>
        </w:rPr>
      </w:r>
      <w:r w:rsidR="00436C1A" w:rsidRPr="000049A3">
        <w:rPr>
          <w:color w:val="000000" w:themeColor="text1"/>
        </w:rPr>
        <w:fldChar w:fldCharType="separate"/>
      </w:r>
      <w:r w:rsidR="00436C1A">
        <w:rPr>
          <w:noProof/>
          <w:color w:val="000000" w:themeColor="text1"/>
        </w:rPr>
        <w:t>(Kendall et al., 2007; Wang et al., 2013; Wankel et al., 2006)</w:t>
      </w:r>
      <w:r w:rsidR="00436C1A" w:rsidRPr="000049A3">
        <w:rPr>
          <w:color w:val="000000" w:themeColor="text1"/>
        </w:rPr>
        <w:fldChar w:fldCharType="end"/>
      </w:r>
      <w:r w:rsidR="00436C1A" w:rsidRPr="000049A3">
        <w:rPr>
          <w:color w:val="000000" w:themeColor="text1"/>
        </w:rPr>
        <w:t xml:space="preserve">.  As a result, we expected the other WWTPs to have a similar or an even less pronounced wastewater </w:t>
      </w:r>
      <w:r w:rsidR="00436C1A">
        <w:rPr>
          <w:color w:val="000000" w:themeColor="text1"/>
        </w:rPr>
        <w:t xml:space="preserve">isotope </w:t>
      </w:r>
      <w:r w:rsidR="00436C1A" w:rsidRPr="000049A3">
        <w:rPr>
          <w:color w:val="000000" w:themeColor="text1"/>
        </w:rPr>
        <w:t>signal compared to Blue Plains, which has biological nitrogen removal (</w:t>
      </w:r>
      <w:r w:rsidR="00436C1A">
        <w:rPr>
          <w:color w:val="000000" w:themeColor="text1"/>
        </w:rPr>
        <w:t xml:space="preserve">i.e. </w:t>
      </w:r>
      <w:r w:rsidR="00436C1A" w:rsidRPr="000049A3">
        <w:rPr>
          <w:color w:val="000000" w:themeColor="text1"/>
        </w:rPr>
        <w:t>denitrification</w:t>
      </w:r>
      <w:r w:rsidR="00436C1A">
        <w:rPr>
          <w:color w:val="000000" w:themeColor="text1"/>
        </w:rPr>
        <w:t xml:space="preserve"> is promoted within the </w:t>
      </w:r>
      <w:r w:rsidR="00786A70">
        <w:rPr>
          <w:color w:val="000000" w:themeColor="text1"/>
        </w:rPr>
        <w:t xml:space="preserve">Blue Plains </w:t>
      </w:r>
      <w:r w:rsidR="00436C1A">
        <w:rPr>
          <w:color w:val="000000" w:themeColor="text1"/>
        </w:rPr>
        <w:t>WWTP</w:t>
      </w:r>
      <w:r w:rsidR="00436C1A" w:rsidRPr="000049A3">
        <w:rPr>
          <w:color w:val="000000" w:themeColor="text1"/>
        </w:rPr>
        <w:t xml:space="preserve">), elevating the </w:t>
      </w:r>
      <w:r w:rsidR="00436C1A" w:rsidRPr="000049A3">
        <w:rPr>
          <w:color w:val="000000" w:themeColor="text1"/>
        </w:rPr>
        <w:sym w:font="Symbol" w:char="F064"/>
      </w:r>
      <w:r w:rsidR="00436C1A" w:rsidRPr="000049A3">
        <w:rPr>
          <w:color w:val="000000" w:themeColor="text1"/>
          <w:vertAlign w:val="superscript"/>
        </w:rPr>
        <w:t>15</w:t>
      </w:r>
      <w:r w:rsidR="00436C1A" w:rsidRPr="000049A3">
        <w:rPr>
          <w:color w:val="000000" w:themeColor="text1"/>
        </w:rPr>
        <w:t>N-NO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and </w:t>
      </w:r>
      <w:r w:rsidR="00436C1A" w:rsidRPr="000049A3">
        <w:rPr>
          <w:color w:val="000000" w:themeColor="text1"/>
        </w:rPr>
        <w:sym w:font="Symbol" w:char="F064"/>
      </w:r>
      <w:r w:rsidR="00436C1A" w:rsidRPr="000049A3">
        <w:rPr>
          <w:color w:val="000000" w:themeColor="text1"/>
          <w:vertAlign w:val="superscript"/>
        </w:rPr>
        <w:t>18</w:t>
      </w:r>
      <w:r w:rsidR="00436C1A" w:rsidRPr="000049A3">
        <w:rPr>
          <w:color w:val="000000" w:themeColor="text1"/>
        </w:rPr>
        <w:t>O-NO</w:t>
      </w:r>
      <w:r w:rsidR="00436C1A" w:rsidRPr="000049A3">
        <w:rPr>
          <w:color w:val="000000" w:themeColor="text1"/>
          <w:vertAlign w:val="subscript"/>
        </w:rPr>
        <w:t>3</w:t>
      </w:r>
      <w:r w:rsidR="00436C1A" w:rsidRPr="000049A3">
        <w:rPr>
          <w:color w:val="000000" w:themeColor="text1"/>
          <w:vertAlign w:val="superscript"/>
        </w:rPr>
        <w:t>-</w:t>
      </w:r>
      <w:r w:rsidR="00436C1A" w:rsidRPr="000049A3">
        <w:rPr>
          <w:color w:val="000000" w:themeColor="text1"/>
        </w:rPr>
        <w:t xml:space="preserve"> isotope values at Blue Plains more </w:t>
      </w:r>
      <w:r w:rsidR="00436C1A" w:rsidRPr="000049A3">
        <w:rPr>
          <w:color w:val="000000" w:themeColor="text1"/>
        </w:rPr>
        <w:fldChar w:fldCharType="begin"/>
      </w:r>
      <w:r w:rsidR="00D16CA6">
        <w:rPr>
          <w:color w:val="000000" w:themeColor="text1"/>
        </w:rPr>
        <w:instrText xml:space="preserve"> ADDIN EN.CITE &lt;EndNote&gt;&lt;Cite&gt;&lt;Author&gt;Kendall&lt;/Author&gt;&lt;Year&gt;2007&lt;/Year&gt;&lt;RecNum&gt;129&lt;/RecNum&gt;&lt;IDText&gt;Tracing anthropogenic inputs of nitrogen to ecosystems&lt;/IDText&gt;&lt;DisplayText&gt;(Kendall et al., 2007)&lt;/DisplayText&gt;&lt;record&gt;&lt;rec-number&gt;129&lt;/rec-number&gt;&lt;foreign-keys&gt;&lt;key app="EN" db-id="zrppeszzn0vptme5eex5xet7xpxvwvvpprxf" timestamp="1476897928"&gt;129&lt;/key&gt;&lt;/foreign-keys&gt;&lt;ref-type name="Journal Article"&gt;17&lt;/ref-type&gt;&lt;contributors&gt;&lt;authors&gt;&lt;author&gt;Kendall, Carol&lt;/author&gt;&lt;author&gt;Elliott, Emily M.&lt;/author&gt;&lt;author&gt;Wankel, Scott D.&lt;/author&gt;&lt;/authors&gt;&lt;/contributors&gt;&lt;titles&gt;&lt;title&gt;Tracing anthropogenic inputs of nitrogen to ecosystems&lt;/title&gt;&lt;secondary-title&gt;Stable Isotopes in Ecology and Environmental Science, 2nd Edition&lt;/secondary-title&gt;&lt;short-title&gt;Tracing anthropogenic inputs of nitrogen to ecosystems&lt;/short-title&gt;&lt;/titles&gt;&lt;periodical&gt;&lt;full-title&gt;Stable Isotopes in Ecology and Environmental Science, 2nd Edition&lt;/full-title&gt;&lt;/periodical&gt;&lt;pages&gt;375-449&lt;/pages&gt;&lt;dates&gt;&lt;year&gt;2007&lt;/year&gt;&lt;pub-dates&gt;&lt;date&gt;2007&lt;/date&gt;&lt;/pub-dates&gt;&lt;/dates&gt;&lt;accession-num&gt;BIOSIS:PREV201300351379&lt;/accession-num&gt;&lt;urls&gt;&lt;related-urls&gt;&lt;url&gt;&amp;lt;Go to ISI&amp;gt;://BIOSIS:PREV201300351379&lt;/url&gt;&lt;url&gt;http://onlinelibrary.wiley.com/doi/10.1002/9780470691854.ch12/summary&lt;/url&gt;&lt;/related-urls&gt;&lt;/urls&gt;&lt;electronic-resource-num&gt;10.1002/9780470691854.ch12&lt;/electronic-resource-num&gt;&lt;/record&gt;&lt;/Cite&gt;&lt;/EndNote&gt;</w:instrText>
      </w:r>
      <w:r w:rsidR="00436C1A" w:rsidRPr="000049A3">
        <w:rPr>
          <w:color w:val="000000" w:themeColor="text1"/>
        </w:rPr>
        <w:fldChar w:fldCharType="separate"/>
      </w:r>
      <w:r w:rsidR="00436C1A">
        <w:rPr>
          <w:noProof/>
          <w:color w:val="000000" w:themeColor="text1"/>
        </w:rPr>
        <w:t>(Kendall et al., 2007)</w:t>
      </w:r>
      <w:r w:rsidR="00436C1A" w:rsidRPr="000049A3">
        <w:rPr>
          <w:color w:val="000000" w:themeColor="text1"/>
        </w:rPr>
        <w:fldChar w:fldCharType="end"/>
      </w:r>
      <w:r w:rsidR="00436C1A" w:rsidRPr="000049A3">
        <w:rPr>
          <w:color w:val="000000" w:themeColor="text1"/>
        </w:rPr>
        <w:t xml:space="preserve">.  </w:t>
      </w:r>
      <w:r w:rsidR="00436C1A">
        <w:rPr>
          <w:color w:val="000000" w:themeColor="text1"/>
        </w:rPr>
        <w:t xml:space="preserve">Consequently, </w:t>
      </w:r>
      <w:r w:rsidR="00436C1A" w:rsidRPr="000049A3">
        <w:rPr>
          <w:color w:val="000000" w:themeColor="text1"/>
        </w:rPr>
        <w:t xml:space="preserve">the </w:t>
      </w:r>
      <w:r w:rsidR="00436C1A" w:rsidRPr="000049A3">
        <w:rPr>
          <w:rFonts w:eastAsia="Times New Roman"/>
          <w:color w:val="000000" w:themeColor="text1"/>
        </w:rPr>
        <w:t>estimated nitrate loads down</w:t>
      </w:r>
      <w:r w:rsidR="00436C1A">
        <w:rPr>
          <w:rFonts w:eastAsia="Times New Roman"/>
          <w:color w:val="000000" w:themeColor="text1"/>
        </w:rPr>
        <w:t>-</w:t>
      </w:r>
      <w:r w:rsidR="00436C1A" w:rsidRPr="000049A3">
        <w:rPr>
          <w:rFonts w:eastAsia="Times New Roman"/>
          <w:color w:val="000000" w:themeColor="text1"/>
        </w:rPr>
        <w:t xml:space="preserve">estuary incorporate </w:t>
      </w:r>
      <w:r w:rsidR="00A03951">
        <w:rPr>
          <w:rFonts w:eastAsia="Times New Roman"/>
          <w:color w:val="000000" w:themeColor="text1"/>
        </w:rPr>
        <w:t xml:space="preserve">inputs from </w:t>
      </w:r>
      <w:r w:rsidR="00436C1A" w:rsidRPr="000049A3">
        <w:rPr>
          <w:rFonts w:eastAsia="Times New Roman"/>
          <w:color w:val="000000" w:themeColor="text1"/>
        </w:rPr>
        <w:t>Blue Plains and</w:t>
      </w:r>
      <w:r w:rsidR="00436C1A">
        <w:rPr>
          <w:rFonts w:eastAsia="Times New Roman"/>
          <w:color w:val="000000" w:themeColor="text1"/>
        </w:rPr>
        <w:t xml:space="preserve"> inputs</w:t>
      </w:r>
      <w:r w:rsidR="00436C1A" w:rsidRPr="000049A3">
        <w:rPr>
          <w:rFonts w:eastAsia="Times New Roman"/>
          <w:color w:val="000000" w:themeColor="text1"/>
        </w:rPr>
        <w:t xml:space="preserve"> </w:t>
      </w:r>
      <w:r w:rsidR="00436C1A">
        <w:rPr>
          <w:rFonts w:eastAsia="Times New Roman"/>
          <w:color w:val="000000" w:themeColor="text1"/>
        </w:rPr>
        <w:t xml:space="preserve">from </w:t>
      </w:r>
      <w:r w:rsidR="00436C1A" w:rsidRPr="000049A3">
        <w:rPr>
          <w:rFonts w:eastAsia="Times New Roman"/>
          <w:color w:val="000000" w:themeColor="text1"/>
        </w:rPr>
        <w:t>the other WWTP</w:t>
      </w:r>
      <w:r w:rsidR="00436C1A">
        <w:rPr>
          <w:rFonts w:eastAsia="Times New Roman"/>
          <w:color w:val="000000" w:themeColor="text1"/>
        </w:rPr>
        <w:t>s</w:t>
      </w:r>
      <w:r w:rsidR="00BC2E1A">
        <w:rPr>
          <w:rFonts w:eastAsia="Times New Roman"/>
          <w:color w:val="000000" w:themeColor="text1"/>
        </w:rPr>
        <w:t>.  They</w:t>
      </w:r>
      <w:r w:rsidR="00436C1A" w:rsidRPr="000049A3">
        <w:rPr>
          <w:rFonts w:eastAsia="Times New Roman"/>
          <w:color w:val="000000" w:themeColor="text1"/>
        </w:rPr>
        <w:t xml:space="preserve"> are considered conservative estimates </w:t>
      </w:r>
      <w:r w:rsidR="00436C1A">
        <w:rPr>
          <w:rFonts w:eastAsia="Times New Roman"/>
          <w:color w:val="000000" w:themeColor="text1"/>
        </w:rPr>
        <w:t>because</w:t>
      </w:r>
      <w:r w:rsidR="00436C1A" w:rsidRPr="000049A3">
        <w:rPr>
          <w:rFonts w:eastAsia="Times New Roman"/>
          <w:color w:val="000000" w:themeColor="text1"/>
        </w:rPr>
        <w:t xml:space="preserve"> the additional WWTPs only add to the TN loads and </w:t>
      </w:r>
      <w:r w:rsidR="00BC2E1A">
        <w:rPr>
          <w:rFonts w:eastAsia="Times New Roman"/>
          <w:color w:val="000000" w:themeColor="text1"/>
        </w:rPr>
        <w:t xml:space="preserve">wastewater </w:t>
      </w:r>
      <w:r w:rsidR="00436C1A" w:rsidRPr="000049A3">
        <w:rPr>
          <w:rFonts w:eastAsia="Times New Roman"/>
          <w:color w:val="000000" w:themeColor="text1"/>
        </w:rPr>
        <w:t>NO</w:t>
      </w:r>
      <w:r w:rsidR="00436C1A" w:rsidRPr="000049A3">
        <w:rPr>
          <w:rFonts w:eastAsia="Times New Roman"/>
          <w:color w:val="000000" w:themeColor="text1"/>
          <w:vertAlign w:val="subscript"/>
        </w:rPr>
        <w:t>3</w:t>
      </w:r>
      <w:r w:rsidR="00436C1A" w:rsidRPr="000049A3">
        <w:rPr>
          <w:rFonts w:eastAsia="Times New Roman"/>
          <w:color w:val="000000" w:themeColor="text1"/>
          <w:vertAlign w:val="superscript"/>
        </w:rPr>
        <w:t>-</w:t>
      </w:r>
      <w:r w:rsidR="00436C1A" w:rsidRPr="000049A3">
        <w:rPr>
          <w:rFonts w:eastAsia="Times New Roman"/>
          <w:color w:val="000000" w:themeColor="text1"/>
        </w:rPr>
        <w:t xml:space="preserve"> isotope signal</w:t>
      </w:r>
      <w:r w:rsidR="00507018">
        <w:rPr>
          <w:rFonts w:eastAsia="Times New Roman"/>
          <w:color w:val="000000" w:themeColor="text1"/>
        </w:rPr>
        <w:t>, so any decline in an isotope signal that we attribute to Blue Plains would likely be greater if data availability permitted us to specifically parameterize the isotope values for additional WWTP inputs</w:t>
      </w:r>
      <w:r w:rsidR="00436C1A" w:rsidRPr="000049A3">
        <w:rPr>
          <w:rFonts w:eastAsia="Times New Roman"/>
          <w:color w:val="000000" w:themeColor="text1"/>
        </w:rPr>
        <w:t xml:space="preserve">.  </w:t>
      </w:r>
    </w:p>
    <w:p w14:paraId="7E3E6206" w14:textId="09E758F8" w:rsidR="00576957" w:rsidRPr="000049A3" w:rsidRDefault="002274EF" w:rsidP="00576957">
      <w:pPr>
        <w:spacing w:line="480" w:lineRule="auto"/>
        <w:ind w:firstLine="720"/>
        <w:rPr>
          <w:rFonts w:eastAsia="Times New Roman"/>
          <w:color w:val="000000" w:themeColor="text1"/>
        </w:rPr>
      </w:pPr>
      <w:r>
        <w:rPr>
          <w:color w:val="000000" w:themeColor="text1"/>
        </w:rPr>
        <w:t>A</w:t>
      </w:r>
      <w:r w:rsidR="004E69A9">
        <w:rPr>
          <w:color w:val="000000" w:themeColor="text1"/>
        </w:rPr>
        <w:t>nother</w:t>
      </w:r>
      <w:r w:rsidRPr="000049A3">
        <w:rPr>
          <w:color w:val="000000" w:themeColor="text1"/>
        </w:rPr>
        <w:t xml:space="preserve"> </w:t>
      </w:r>
      <w:r w:rsidR="00576957" w:rsidRPr="000049A3">
        <w:rPr>
          <w:color w:val="000000" w:themeColor="text1"/>
        </w:rPr>
        <w:t xml:space="preserve">assumption </w:t>
      </w:r>
      <w:r>
        <w:rPr>
          <w:color w:val="000000" w:themeColor="text1"/>
        </w:rPr>
        <w:t>was</w:t>
      </w:r>
      <w:r w:rsidRPr="000049A3">
        <w:rPr>
          <w:color w:val="000000" w:themeColor="text1"/>
        </w:rPr>
        <w:t xml:space="preserve"> </w:t>
      </w:r>
      <w:r w:rsidR="00576957" w:rsidRPr="000049A3">
        <w:rPr>
          <w:color w:val="000000" w:themeColor="text1"/>
        </w:rPr>
        <w:t>ma</w:t>
      </w:r>
      <w:r>
        <w:rPr>
          <w:color w:val="000000" w:themeColor="text1"/>
        </w:rPr>
        <w:t>d</w:t>
      </w:r>
      <w:r w:rsidR="00576957" w:rsidRPr="000049A3">
        <w:rPr>
          <w:color w:val="000000" w:themeColor="text1"/>
        </w:rPr>
        <w:t xml:space="preserve">e </w:t>
      </w:r>
      <w:r>
        <w:rPr>
          <w:color w:val="000000" w:themeColor="text1"/>
        </w:rPr>
        <w:t>for the box model</w:t>
      </w:r>
      <w:r w:rsidR="00576957" w:rsidRPr="000049A3">
        <w:rPr>
          <w:color w:val="000000" w:themeColor="text1"/>
        </w:rPr>
        <w:t xml:space="preserve"> related to estuarine mixing.  Although portions of the lower estuary can be seasonally stratified, we assumed each box to be well mixed </w:t>
      </w:r>
      <w:r w:rsidR="006B6895">
        <w:rPr>
          <w:color w:val="000000" w:themeColor="text1"/>
        </w:rPr>
        <w:t xml:space="preserve">vertically </w:t>
      </w:r>
      <w:r w:rsidR="00576957" w:rsidRPr="000049A3">
        <w:rPr>
          <w:color w:val="000000" w:themeColor="text1"/>
        </w:rPr>
        <w:t xml:space="preserve">as no bottom water isotope values were available to constrain a 2-layer box model.  This assumption is supported by other bottom water data that is available and by samples taken along the width of the estuary.  </w:t>
      </w:r>
      <w:r w:rsidR="00576957" w:rsidRPr="000049A3">
        <w:rPr>
          <w:rFonts w:eastAsia="Times New Roman"/>
          <w:color w:val="000000" w:themeColor="text1"/>
        </w:rPr>
        <w:t xml:space="preserve">For example, we have conducted the box model and other analyses with and without bottom water isotope data and found minimal change in results </w:t>
      </w:r>
      <w:r w:rsidR="00236883">
        <w:rPr>
          <w:rFonts w:eastAsia="Times New Roman"/>
          <w:color w:val="000000" w:themeColor="text1"/>
        </w:rPr>
        <w:t>(Fig.</w:t>
      </w:r>
      <w:r w:rsidR="00576957" w:rsidRPr="000049A3">
        <w:rPr>
          <w:rFonts w:eastAsia="Times New Roman"/>
          <w:color w:val="000000" w:themeColor="text1"/>
        </w:rPr>
        <w:t xml:space="preserve"> S1).  Our measurements of various biogeochemical signatures at the station close to the estuarine turbidity maximum suggests that there is intense mixing at this site, and prior studies have documented extensive mixing in the freshwater tidal portion of the system </w:t>
      </w:r>
      <w:r w:rsidR="00D92FD8" w:rsidRPr="000049A3">
        <w:rPr>
          <w:rFonts w:eastAsia="Times New Roman"/>
          <w:color w:val="000000" w:themeColor="text1"/>
        </w:rPr>
        <w:fldChar w:fldCharType="begin">
          <w:fldData xml:space="preserve">PEVuZE5vdGU+PENpdGU+PEF1dGhvcj5FbGxpb3R0PC9BdXRob3I+PFllYXI+MTk3NjwvWWVhcj48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=
</w:fldData>
        </w:fldChar>
      </w:r>
      <w:r w:rsidR="00D16CA6">
        <w:rPr>
          <w:rFonts w:eastAsia="Times New Roman"/>
          <w:color w:val="000000" w:themeColor="text1"/>
        </w:rPr>
        <w:instrText xml:space="preserve"> ADDIN EN.CITE </w:instrText>
      </w:r>
      <w:r w:rsidR="00D16CA6">
        <w:rPr>
          <w:rFonts w:eastAsia="Times New Roman"/>
          <w:color w:val="000000" w:themeColor="text1"/>
        </w:rPr>
        <w:fldChar w:fldCharType="begin">
          <w:fldData xml:space="preserve">PEVuZE5vdGU+PENpdGU+PEF1dGhvcj5FbGxpb3R0PC9BdXRob3I+PFllYXI+MTk3NjwvWWVhcj48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=
</w:fldData>
        </w:fldChar>
      </w:r>
      <w:r w:rsidR="00D16CA6">
        <w:rPr>
          <w:rFonts w:eastAsia="Times New Roman"/>
          <w:color w:val="000000" w:themeColor="text1"/>
        </w:rPr>
        <w:instrText xml:space="preserve"> ADDIN EN.CITE.DATA </w:instrText>
      </w:r>
      <w:r w:rsidR="00D16CA6">
        <w:rPr>
          <w:rFonts w:eastAsia="Times New Roman"/>
          <w:color w:val="000000" w:themeColor="text1"/>
        </w:rPr>
      </w:r>
      <w:r w:rsidR="00D16CA6">
        <w:rPr>
          <w:rFonts w:eastAsia="Times New Roman"/>
          <w:color w:val="000000" w:themeColor="text1"/>
        </w:rPr>
        <w:fldChar w:fldCharType="end"/>
      </w:r>
      <w:r w:rsidR="00D92FD8" w:rsidRPr="000049A3">
        <w:rPr>
          <w:rFonts w:eastAsia="Times New Roman"/>
          <w:color w:val="000000" w:themeColor="text1"/>
        </w:rPr>
      </w:r>
      <w:r w:rsidR="00D92FD8" w:rsidRPr="000049A3">
        <w:rPr>
          <w:rFonts w:eastAsia="Times New Roman"/>
          <w:color w:val="000000" w:themeColor="text1"/>
        </w:rPr>
        <w:fldChar w:fldCharType="separate"/>
      </w:r>
      <w:r w:rsidR="00387597">
        <w:rPr>
          <w:rFonts w:eastAsia="Times New Roman"/>
          <w:noProof/>
          <w:color w:val="000000" w:themeColor="text1"/>
        </w:rPr>
        <w:t>(Elliott, 1976, 1978; Pritchard, 1956)</w:t>
      </w:r>
      <w:r w:rsidR="00D92FD8" w:rsidRPr="000049A3">
        <w:rPr>
          <w:rFonts w:eastAsia="Times New Roman"/>
          <w:color w:val="000000" w:themeColor="text1"/>
        </w:rPr>
        <w:fldChar w:fldCharType="end"/>
      </w:r>
      <w:r w:rsidR="00576957" w:rsidRPr="000049A3">
        <w:rPr>
          <w:rFonts w:eastAsia="Times New Roman"/>
          <w:color w:val="000000" w:themeColor="text1"/>
        </w:rPr>
        <w:t xml:space="preserve">.  Also, </w:t>
      </w:r>
      <w:r w:rsidR="00576957" w:rsidRPr="000049A3">
        <w:rPr>
          <w:color w:val="000000" w:themeColor="text1"/>
        </w:rPr>
        <w:t xml:space="preserve">it can be assumed that because wastewater effluent inputs are </w:t>
      </w:r>
      <w:r w:rsidR="00576957" w:rsidRPr="000049A3">
        <w:rPr>
          <w:color w:val="000000" w:themeColor="text1"/>
        </w:rPr>
        <w:lastRenderedPageBreak/>
        <w:t>freshwater, much of the effluent plum</w:t>
      </w:r>
      <w:r w:rsidR="00794D8E">
        <w:rPr>
          <w:color w:val="000000" w:themeColor="text1"/>
        </w:rPr>
        <w:t>e</w:t>
      </w:r>
      <w:r w:rsidR="00576957" w:rsidRPr="000049A3">
        <w:rPr>
          <w:color w:val="000000" w:themeColor="text1"/>
        </w:rPr>
        <w:t xml:space="preserve"> would likely not sink in the more dense estuarine waters moving up from the bay.  Additionally, </w:t>
      </w:r>
      <w:r w:rsidR="00576957" w:rsidRPr="000049A3">
        <w:rPr>
          <w:rFonts w:eastAsia="Times New Roman"/>
          <w:color w:val="000000" w:themeColor="text1"/>
        </w:rPr>
        <w:t>our box model estimates of net fluxes was compared to a complex, 3</w:t>
      </w:r>
      <w:r w:rsidR="009E0689">
        <w:rPr>
          <w:rFonts w:eastAsia="Times New Roman"/>
          <w:color w:val="000000" w:themeColor="text1"/>
        </w:rPr>
        <w:t>-</w:t>
      </w:r>
      <w:r w:rsidR="00576957" w:rsidRPr="000049A3">
        <w:rPr>
          <w:rFonts w:eastAsia="Times New Roman"/>
          <w:color w:val="000000" w:themeColor="text1"/>
        </w:rPr>
        <w:t xml:space="preserve">dimensional hydrodynamic model (described below) that incorporates stratification, and this comparison provided support for the low impact of assuming mixing in our approach.  </w:t>
      </w:r>
    </w:p>
    <w:p w14:paraId="3A4373A5" w14:textId="4956DC13" w:rsidR="00576957" w:rsidRPr="000049A3" w:rsidRDefault="004E69A9" w:rsidP="001C252A">
      <w:pPr>
        <w:spacing w:line="480" w:lineRule="auto"/>
        <w:ind w:firstLine="720"/>
        <w:rPr>
          <w:color w:val="000000" w:themeColor="text1"/>
        </w:rPr>
      </w:pPr>
      <w:r>
        <w:rPr>
          <w:color w:val="000000" w:themeColor="text1"/>
        </w:rPr>
        <w:t xml:space="preserve">Only surface water samples were analyzed for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w:t>
      </w:r>
      <w:r>
        <w:rPr>
          <w:color w:val="000000" w:themeColor="text1"/>
        </w:rPr>
        <w:t>s</w:t>
      </w:r>
      <w:r w:rsidR="001C252A">
        <w:rPr>
          <w:color w:val="000000" w:themeColor="text1"/>
        </w:rPr>
        <w:t xml:space="preserve">, and as a result our box model was not able to directly incorporate the potential impacts of stratification on the estimated flux of </w:t>
      </w:r>
      <w:r w:rsidR="001C252A" w:rsidRPr="000049A3">
        <w:rPr>
          <w:color w:val="000000" w:themeColor="text1"/>
        </w:rPr>
        <w:t>NO</w:t>
      </w:r>
      <w:r w:rsidR="001C252A" w:rsidRPr="000049A3">
        <w:rPr>
          <w:color w:val="000000" w:themeColor="text1"/>
          <w:vertAlign w:val="subscript"/>
        </w:rPr>
        <w:t>3</w:t>
      </w:r>
      <w:r w:rsidR="001C252A" w:rsidRPr="000049A3">
        <w:rPr>
          <w:color w:val="000000" w:themeColor="text1"/>
          <w:vertAlign w:val="superscript"/>
        </w:rPr>
        <w:t>-</w:t>
      </w:r>
      <w:r w:rsidR="001C252A" w:rsidRPr="000049A3">
        <w:rPr>
          <w:color w:val="000000" w:themeColor="text1"/>
        </w:rPr>
        <w:t xml:space="preserve"> isotope</w:t>
      </w:r>
      <w:r w:rsidR="001C252A">
        <w:rPr>
          <w:color w:val="000000" w:themeColor="text1"/>
        </w:rPr>
        <w:t xml:space="preserve">s.  However, </w:t>
      </w:r>
      <w:r>
        <w:rPr>
          <w:color w:val="000000" w:themeColor="text1"/>
        </w:rPr>
        <w:t>w</w:t>
      </w:r>
      <w:r w:rsidR="00576957" w:rsidRPr="000049A3">
        <w:rPr>
          <w:color w:val="000000" w:themeColor="text1"/>
        </w:rPr>
        <w:t xml:space="preserve">hile seasonal stratification has been </w:t>
      </w:r>
      <w:r w:rsidR="009E0689">
        <w:rPr>
          <w:color w:val="000000" w:themeColor="text1"/>
        </w:rPr>
        <w:t xml:space="preserve">found close to the mouth </w:t>
      </w:r>
      <w:r w:rsidR="00576957" w:rsidRPr="000049A3">
        <w:rPr>
          <w:color w:val="000000" w:themeColor="text1"/>
        </w:rPr>
        <w:t xml:space="preserve">of the Potomac estuary </w:t>
      </w:r>
      <w:r w:rsidR="008D0601" w:rsidRPr="000049A3">
        <w:rPr>
          <w:color w:val="000000" w:themeColor="text1"/>
        </w:rPr>
        <w:fldChar w:fldCharType="begin"/>
      </w:r>
      <w:r w:rsidR="00D16CA6">
        <w:rPr>
          <w:color w:val="000000" w:themeColor="text1"/>
        </w:rPr>
        <w:instrText xml:space="preserve"> ADDIN EN.CITE &lt;EndNote&gt;&lt;Cite&gt;&lt;Author&gt;Hamdan&lt;/Author&gt;&lt;Year&gt;2006&lt;/Year&gt;&lt;RecNum&gt;176&lt;/RecNum&gt;&lt;IDText&gt;Seasonal and interannual dynamics of free-living bacterioplankton and microbially labile organic carbon along the salinity gradient of the Potomac River&lt;/IDText&gt;&lt;DisplayText&gt;(Hamdan and Jonas, 2006)&lt;/DisplayText&gt;&lt;record&gt;&lt;rec-number&gt;176&lt;/rec-number&gt;&lt;foreign-keys&gt;&lt;key app="EN" db-id="zrppeszzn0vptme5eex5xet7xpxvwvvpprxf" timestamp="1476897944"&gt;176&lt;/key&gt;&lt;/foreign-keys&gt;&lt;ref-type name="Journal Article"&gt;17&lt;/ref-type&gt;&lt;contributors&gt;&lt;authors&gt;&lt;author&gt;Hamdan, L. J.&lt;/author&gt;&lt;author&gt;Jonas, R. B.&lt;/author&gt;&lt;/authors&gt;&lt;/contributors&gt;&lt;titles&gt;&lt;title&gt;Seasonal and interannual dynamics of free-living bacterioplankton and microbially labile organic carbon along the salinity gradient of the Potomac River&lt;/title&gt;&lt;secondary-title&gt;Estuaries and Coasts&lt;/secondary-title&gt;&lt;/titles&gt;&lt;periodical&gt;&lt;full-title&gt;Estuaries and Coasts&lt;/full-title&gt;&lt;/periodical&gt;&lt;pages&gt;40-53&lt;/pages&gt;&lt;volume&gt;29&lt;/volume&gt;&lt;number&gt;1&lt;/number&gt;&lt;dates&gt;&lt;year&gt;2006&lt;/year&gt;&lt;pub-dates&gt;&lt;date&gt;Feb&lt;/date&gt;&lt;/pub-dates&gt;&lt;/dates&gt;&lt;isbn&gt;1559-2723&lt;/isbn&gt;&lt;accession-num&gt;WOS:000237680200004&lt;/accession-num&gt;&lt;urls&gt;&lt;related-urls&gt;&lt;url&gt;&amp;lt;Go to ISI&amp;gt;://WOS:000237680200004&lt;/url&gt;&lt;/related-urls&gt;&lt;/urls&gt;&lt;/record&gt;&lt;/Cite&gt;&lt;/EndNote&gt;</w:instrText>
      </w:r>
      <w:r w:rsidR="008D0601" w:rsidRPr="000049A3">
        <w:rPr>
          <w:color w:val="000000" w:themeColor="text1"/>
        </w:rPr>
        <w:fldChar w:fldCharType="separate"/>
      </w:r>
      <w:r w:rsidR="00D16CA6">
        <w:rPr>
          <w:noProof/>
          <w:color w:val="000000" w:themeColor="text1"/>
        </w:rPr>
        <w:t>(Hamdan and Jonas, 2006)</w:t>
      </w:r>
      <w:r w:rsidR="008D0601" w:rsidRPr="000049A3">
        <w:rPr>
          <w:color w:val="000000" w:themeColor="text1"/>
        </w:rPr>
        <w:fldChar w:fldCharType="end"/>
      </w:r>
      <w:r w:rsidR="00576957" w:rsidRPr="000049A3">
        <w:rPr>
          <w:color w:val="000000" w:themeColor="text1"/>
        </w:rPr>
        <w:t>, using documented nitrate bottom water isotope values from near the mouth of the estuary</w:t>
      </w:r>
      <w:r w:rsidR="004476C8" w:rsidRPr="000049A3">
        <w:rPr>
          <w:color w:val="000000" w:themeColor="text1"/>
        </w:rPr>
        <w:t xml:space="preserve"> </w:t>
      </w:r>
      <w:r w:rsidR="004476C8" w:rsidRPr="000049A3">
        <w:rPr>
          <w:color w:val="000000" w:themeColor="text1"/>
        </w:rPr>
        <w:fldChar w:fldCharType="begin"/>
      </w:r>
      <w:r w:rsidR="00D16CA6">
        <w:rPr>
          <w:color w:val="000000" w:themeColor="text1"/>
        </w:rPr>
        <w:instrText xml:space="preserve"> ADDIN EN.CITE &lt;EndNote&gt;&lt;Cite&gt;&lt;Author&gt;Horrigan&lt;/Author&gt;&lt;Year&gt;1990&lt;/Year&gt;&lt;RecNum&gt;698&lt;/RecNum&gt;&lt;IDText&gt;Natural isotopic composition of dissolved inorganic nitrogen in the Chesapeake Bay&lt;/IDText&gt;&lt;DisplayText&gt;(Horrigan et al., 1990)&lt;/DisplayText&gt;&lt;record&gt;&lt;rec-number&gt;698&lt;/rec-number&gt;&lt;foreign-keys&gt;&lt;key app="EN" db-id="zrppeszzn0vptme5eex5xet7xpxvwvvpprxf" timestamp="1476898104"&gt;698&lt;/key&gt;&lt;/foreign-keys&gt;&lt;ref-type name="Journal Article"&gt;17&lt;/ref-type&gt;&lt;contributors&gt;&lt;authors&gt;&lt;author&gt;Horrigan, S. G.&lt;/author&gt;&lt;author&gt;Montoya, J. P.&lt;/author&gt;&lt;author&gt;Nevins, J. L.&lt;/author&gt;&lt;author&gt;McCarthy, J. J.&lt;/author&gt;&lt;/authors&gt;&lt;/contributors&gt;&lt;titles&gt;&lt;title&gt;Natural isotopic composition of dissolved inorganic nitrogen in the Chesapeake Bay&lt;/title&gt;&lt;secondary-title&gt;Estuarine Coastal and Shelf Science&lt;/secondary-title&gt;&lt;/titles&gt;&lt;periodical&gt;&lt;full-title&gt;Estuarine Coastal and Shelf Science&lt;/full-title&gt;&lt;/periodical&gt;&lt;pages&gt;393-410&lt;/pages&gt;&lt;volume&gt;30&lt;/volume&gt;&lt;number&gt;4&lt;/number&gt;&lt;dates&gt;&lt;year&gt;1990&lt;/year&gt;&lt;pub-dates&gt;&lt;date&gt;Apr&lt;/date&gt;&lt;/pub-dates&gt;&lt;/dates&gt;&lt;isbn&gt;0272-7714&lt;/isbn&gt;&lt;accession-num&gt;WOS:A1990DQ69400005&lt;/accession-num&gt;&lt;urls&gt;&lt;related-urls&gt;&lt;url&gt;&amp;lt;Go to ISI&amp;gt;://WOS:A1990DQ69400005&lt;/url&gt;&lt;/related-urls&gt;&lt;/urls&gt;&lt;electronic-resource-num&gt;10.1016/0272-7714(90)90005-c&lt;/electronic-resource-num&gt;&lt;/record&gt;&lt;/Cite&gt;&lt;/EndNote&gt;</w:instrText>
      </w:r>
      <w:r w:rsidR="004476C8" w:rsidRPr="000049A3">
        <w:rPr>
          <w:color w:val="000000" w:themeColor="text1"/>
        </w:rPr>
        <w:fldChar w:fldCharType="separate"/>
      </w:r>
      <w:r w:rsidR="00D16CA6">
        <w:rPr>
          <w:noProof/>
          <w:color w:val="000000" w:themeColor="text1"/>
        </w:rPr>
        <w:t>(Horrigan et al., 1990)</w:t>
      </w:r>
      <w:r w:rsidR="004476C8" w:rsidRPr="000049A3">
        <w:rPr>
          <w:color w:val="000000" w:themeColor="text1"/>
        </w:rPr>
        <w:fldChar w:fldCharType="end"/>
      </w:r>
      <w:r w:rsidR="00576957" w:rsidRPr="000049A3">
        <w:rPr>
          <w:color w:val="000000" w:themeColor="text1"/>
        </w:rPr>
        <w:t xml:space="preserve"> we calculate that incorporating bottom water isotope values would have a minimal impact on the flux estimates of our box model</w:t>
      </w:r>
      <w:r w:rsidR="00565E91">
        <w:rPr>
          <w:color w:val="000000" w:themeColor="text1"/>
        </w:rPr>
        <w:t>, particularly when not including spring 2011</w:t>
      </w:r>
      <w:r w:rsidR="00576957" w:rsidRPr="000049A3">
        <w:rPr>
          <w:color w:val="000000" w:themeColor="text1"/>
        </w:rPr>
        <w:t xml:space="preserve"> </w:t>
      </w:r>
      <w:r w:rsidR="00236883">
        <w:rPr>
          <w:color w:val="000000" w:themeColor="text1"/>
        </w:rPr>
        <w:t>(Fig.</w:t>
      </w:r>
      <w:r w:rsidR="00576957" w:rsidRPr="000049A3">
        <w:rPr>
          <w:color w:val="000000" w:themeColor="text1"/>
        </w:rPr>
        <w:t xml:space="preserve"> S1).  </w:t>
      </w:r>
      <w:r w:rsidR="00565E91">
        <w:rPr>
          <w:color w:val="000000" w:themeColor="text1"/>
        </w:rPr>
        <w:t>But when including spring 2011, and u</w:t>
      </w:r>
      <w:r w:rsidR="00576957" w:rsidRPr="000049A3">
        <w:rPr>
          <w:color w:val="000000" w:themeColor="text1"/>
        </w:rPr>
        <w:t>sing the reported values of 10</w:t>
      </w:r>
      <w:r w:rsidR="00576957" w:rsidRPr="000049A3">
        <w:rPr>
          <w:rFonts w:eastAsia="Times New Roman"/>
          <w:color w:val="000000" w:themeColor="text1"/>
        </w:rPr>
        <w:t>‰</w:t>
      </w:r>
      <w:r w:rsidR="00576957" w:rsidRPr="000049A3">
        <w:rPr>
          <w:color w:val="000000" w:themeColor="text1"/>
        </w:rPr>
        <w:t xml:space="preserve"> for bottom water </w:t>
      </w:r>
      <w:r w:rsidR="00576957" w:rsidRPr="000049A3">
        <w:rPr>
          <w:color w:val="000000" w:themeColor="text1"/>
        </w:rPr>
        <w:sym w:font="Symbol" w:char="F064"/>
      </w:r>
      <w:r w:rsidR="00576957" w:rsidRPr="000049A3">
        <w:rPr>
          <w:color w:val="000000" w:themeColor="text1"/>
          <w:vertAlign w:val="superscript"/>
        </w:rPr>
        <w:t>15</w:t>
      </w:r>
      <w:r w:rsidR="00576957" w:rsidRPr="000049A3">
        <w:rPr>
          <w:color w:val="000000" w:themeColor="text1"/>
        </w:rPr>
        <w:t>N-NO</w:t>
      </w:r>
      <w:r w:rsidR="00576957" w:rsidRPr="000049A3">
        <w:rPr>
          <w:color w:val="000000" w:themeColor="text1"/>
          <w:vertAlign w:val="subscript"/>
        </w:rPr>
        <w:t>3</w:t>
      </w:r>
      <w:r w:rsidR="00576957" w:rsidRPr="000049A3">
        <w:rPr>
          <w:color w:val="000000" w:themeColor="text1"/>
          <w:vertAlign w:val="superscript"/>
        </w:rPr>
        <w:t>-</w:t>
      </w:r>
      <w:r w:rsidR="00576957" w:rsidRPr="000049A3">
        <w:rPr>
          <w:color w:val="000000" w:themeColor="text1"/>
        </w:rPr>
        <w:t xml:space="preserve">, based on </w:t>
      </w:r>
      <w:r w:rsidR="004476C8" w:rsidRPr="000049A3">
        <w:rPr>
          <w:noProof/>
          <w:color w:val="000000" w:themeColor="text1"/>
        </w:rPr>
        <w:t xml:space="preserve">Horrigan et al. </w:t>
      </w:r>
      <w:r w:rsidR="004476C8" w:rsidRPr="000049A3">
        <w:rPr>
          <w:color w:val="000000" w:themeColor="text1"/>
        </w:rPr>
        <w:fldChar w:fldCharType="begin"/>
      </w:r>
      <w:r w:rsidR="00D16CA6">
        <w:rPr>
          <w:color w:val="000000" w:themeColor="text1"/>
        </w:rPr>
        <w:instrText xml:space="preserve"> ADDIN EN.CITE &lt;EndNote&gt;&lt;Cite ExcludeAuth="1"&gt;&lt;Author&gt;Horrigan&lt;/Author&gt;&lt;Year&gt;1990&lt;/Year&gt;&lt;RecNum&gt;698&lt;/RecNum&gt;&lt;IDText&gt;Natural isotopic composition of dissolved inorganic nitrogen in the Chesapeake Bay&lt;/IDText&gt;&lt;DisplayText&gt;(1990)&lt;/DisplayText&gt;&lt;record&gt;&lt;rec-number&gt;698&lt;/rec-number&gt;&lt;foreign-keys&gt;&lt;key app="EN" db-id="zrppeszzn0vptme5eex5xet7xpxvwvvpprxf" timestamp="1476898104"&gt;698&lt;/key&gt;&lt;/foreign-keys&gt;&lt;ref-type name="Journal Article"&gt;17&lt;/ref-type&gt;&lt;contributors&gt;&lt;authors&gt;&lt;author&gt;Horrigan, S. G.&lt;/author&gt;&lt;author&gt;Montoya, J. P.&lt;/author&gt;&lt;author&gt;Nevins, J. L.&lt;/author&gt;&lt;author&gt;McCarthy, J. J.&lt;/author&gt;&lt;/authors&gt;&lt;/contributors&gt;&lt;titles&gt;&lt;title&gt;Natural isotopic composition of dissolved inorganic nitrogen in the Chesapeake Bay&lt;/title&gt;&lt;secondary-title&gt;Estuarine Coastal and Shelf Science&lt;/secondary-title&gt;&lt;/titles&gt;&lt;periodical&gt;&lt;full-title&gt;Estuarine Coastal and Shelf Science&lt;/full-title&gt;&lt;/periodical&gt;&lt;pages&gt;393-410&lt;/pages&gt;&lt;volume&gt;30&lt;/volume&gt;&lt;number&gt;4&lt;/number&gt;&lt;dates&gt;&lt;year&gt;1990&lt;/year&gt;&lt;pub-dates&gt;&lt;date&gt;Apr&lt;/date&gt;&lt;/pub-dates&gt;&lt;/dates&gt;&lt;isbn&gt;0272-7714&lt;/isbn&gt;&lt;accession-num&gt;WOS:A1990DQ69400005&lt;/accession-num&gt;&lt;urls&gt;&lt;related-urls&gt;&lt;url&gt;&amp;lt;Go to ISI&amp;gt;://WOS:A1990DQ69400005&lt;/url&gt;&lt;/related-urls&gt;&lt;/urls&gt;&lt;electronic-resource-num&gt;10.1016/0272-7714(90)90005-c&lt;/electronic-resource-num&gt;&lt;/record&gt;&lt;/Cite&gt;&lt;/EndNote&gt;</w:instrText>
      </w:r>
      <w:r w:rsidR="004476C8" w:rsidRPr="000049A3">
        <w:rPr>
          <w:color w:val="000000" w:themeColor="text1"/>
        </w:rPr>
        <w:fldChar w:fldCharType="separate"/>
      </w:r>
      <w:r w:rsidR="004476C8" w:rsidRPr="000049A3">
        <w:rPr>
          <w:noProof/>
          <w:color w:val="000000" w:themeColor="text1"/>
        </w:rPr>
        <w:t>(1990)</w:t>
      </w:r>
      <w:r w:rsidR="004476C8" w:rsidRPr="000049A3">
        <w:rPr>
          <w:color w:val="000000" w:themeColor="text1"/>
        </w:rPr>
        <w:fldChar w:fldCharType="end"/>
      </w:r>
      <w:r w:rsidR="00576957" w:rsidRPr="000049A3">
        <w:rPr>
          <w:color w:val="000000" w:themeColor="text1"/>
        </w:rPr>
        <w:t xml:space="preserve">, in Boxes 5 and 6 where stratification is most likely, our estimates for the flux of </w:t>
      </w:r>
      <w:r w:rsidR="00576957" w:rsidRPr="000049A3">
        <w:rPr>
          <w:color w:val="000000" w:themeColor="text1"/>
        </w:rPr>
        <w:sym w:font="Symbol" w:char="F064"/>
      </w:r>
      <w:r w:rsidR="00576957" w:rsidRPr="000049A3">
        <w:rPr>
          <w:color w:val="000000" w:themeColor="text1"/>
          <w:vertAlign w:val="superscript"/>
        </w:rPr>
        <w:t>15</w:t>
      </w:r>
      <w:r w:rsidR="00576957" w:rsidRPr="000049A3">
        <w:rPr>
          <w:color w:val="000000" w:themeColor="text1"/>
        </w:rPr>
        <w:t>N-NO</w:t>
      </w:r>
      <w:r w:rsidR="00576957" w:rsidRPr="000049A3">
        <w:rPr>
          <w:color w:val="000000" w:themeColor="text1"/>
          <w:vertAlign w:val="subscript"/>
        </w:rPr>
        <w:t>3</w:t>
      </w:r>
      <w:r w:rsidR="00576957" w:rsidRPr="000049A3">
        <w:rPr>
          <w:color w:val="000000" w:themeColor="text1"/>
          <w:vertAlign w:val="superscript"/>
        </w:rPr>
        <w:t>-</w:t>
      </w:r>
      <w:r w:rsidR="00576957" w:rsidRPr="000049A3">
        <w:rPr>
          <w:color w:val="000000" w:themeColor="text1"/>
        </w:rPr>
        <w:t xml:space="preserve"> from these boxes </w:t>
      </w:r>
      <w:r w:rsidR="00565E91">
        <w:rPr>
          <w:color w:val="000000" w:themeColor="text1"/>
        </w:rPr>
        <w:t>increases</w:t>
      </w:r>
      <w:r w:rsidR="00565E91" w:rsidRPr="000049A3">
        <w:rPr>
          <w:color w:val="000000" w:themeColor="text1"/>
        </w:rPr>
        <w:t xml:space="preserve"> </w:t>
      </w:r>
      <w:r w:rsidR="00576957" w:rsidRPr="000049A3">
        <w:rPr>
          <w:color w:val="000000" w:themeColor="text1"/>
        </w:rPr>
        <w:t xml:space="preserve">by 20% on average, and the net loss in load from box 1 to box 6 </w:t>
      </w:r>
      <w:r w:rsidR="00565E91">
        <w:rPr>
          <w:color w:val="000000" w:themeColor="text1"/>
        </w:rPr>
        <w:t>increases</w:t>
      </w:r>
      <w:r w:rsidR="00565E91" w:rsidRPr="000049A3">
        <w:rPr>
          <w:color w:val="000000" w:themeColor="text1"/>
        </w:rPr>
        <w:t xml:space="preserve"> </w:t>
      </w:r>
      <w:r w:rsidR="00576957" w:rsidRPr="000049A3">
        <w:rPr>
          <w:color w:val="000000" w:themeColor="text1"/>
        </w:rPr>
        <w:t xml:space="preserve">by 12% on average.  This indicates that our estimates are conservative because </w:t>
      </w:r>
      <w:r w:rsidR="00565E91">
        <w:rPr>
          <w:color w:val="000000" w:themeColor="text1"/>
        </w:rPr>
        <w:t>by not using</w:t>
      </w:r>
      <w:r w:rsidR="00576957" w:rsidRPr="000049A3">
        <w:rPr>
          <w:color w:val="000000" w:themeColor="text1"/>
        </w:rPr>
        <w:t xml:space="preserve"> bottom water we estimate a smaller net loss in </w:t>
      </w:r>
      <w:r w:rsidR="00576957" w:rsidRPr="000049A3">
        <w:rPr>
          <w:color w:val="000000" w:themeColor="text1"/>
        </w:rPr>
        <w:sym w:font="Symbol" w:char="F064"/>
      </w:r>
      <w:r w:rsidR="00576957" w:rsidRPr="000049A3">
        <w:rPr>
          <w:color w:val="000000" w:themeColor="text1"/>
          <w:vertAlign w:val="superscript"/>
        </w:rPr>
        <w:t>15</w:t>
      </w:r>
      <w:r w:rsidR="00576957" w:rsidRPr="000049A3">
        <w:rPr>
          <w:color w:val="000000" w:themeColor="text1"/>
        </w:rPr>
        <w:t>N-NO</w:t>
      </w:r>
      <w:r w:rsidR="00576957" w:rsidRPr="000049A3">
        <w:rPr>
          <w:color w:val="000000" w:themeColor="text1"/>
          <w:vertAlign w:val="subscript"/>
        </w:rPr>
        <w:t>3</w:t>
      </w:r>
      <w:r w:rsidR="00576957" w:rsidRPr="000049A3">
        <w:rPr>
          <w:color w:val="000000" w:themeColor="text1"/>
          <w:vertAlign w:val="superscript"/>
        </w:rPr>
        <w:t>-</w:t>
      </w:r>
      <w:r w:rsidR="00565E91">
        <w:rPr>
          <w:color w:val="000000" w:themeColor="text1"/>
        </w:rPr>
        <w:t xml:space="preserve"> </w:t>
      </w:r>
      <w:r w:rsidR="00236883">
        <w:rPr>
          <w:color w:val="000000" w:themeColor="text1"/>
        </w:rPr>
        <w:t>(Fig.</w:t>
      </w:r>
      <w:r w:rsidR="00565E91">
        <w:rPr>
          <w:color w:val="000000" w:themeColor="text1"/>
        </w:rPr>
        <w:t xml:space="preserve"> S1)</w:t>
      </w:r>
      <w:r w:rsidR="00576957" w:rsidRPr="000049A3">
        <w:rPr>
          <w:color w:val="000000" w:themeColor="text1"/>
        </w:rPr>
        <w:t xml:space="preserve">.  </w:t>
      </w:r>
    </w:p>
    <w:p w14:paraId="48B85755" w14:textId="3721C730" w:rsidR="00576957" w:rsidRPr="000049A3" w:rsidRDefault="006B6895" w:rsidP="00576957">
      <w:pPr>
        <w:spacing w:line="480" w:lineRule="auto"/>
        <w:ind w:firstLine="720"/>
        <w:rPr>
          <w:rFonts w:eastAsia="Times New Roman"/>
          <w:color w:val="000000" w:themeColor="text1"/>
        </w:rPr>
      </w:pPr>
      <w:r>
        <w:rPr>
          <w:rFonts w:eastAsia="Times New Roman"/>
          <w:color w:val="000000" w:themeColor="text1"/>
        </w:rPr>
        <w:t xml:space="preserve">For the box model we also assumed the estuary to be well mixed laterally.  </w:t>
      </w:r>
      <w:r w:rsidR="00576957" w:rsidRPr="000049A3">
        <w:rPr>
          <w:rFonts w:eastAsia="Times New Roman"/>
          <w:color w:val="000000" w:themeColor="text1"/>
        </w:rPr>
        <w:t>In terms of potential variability for samples taken at different locations along the width of the estuary, there was found for surface water samples, on average, a 6</w:t>
      </w:r>
      <w:r w:rsidR="009E0689">
        <w:rPr>
          <w:rFonts w:eastAsia="Times New Roman"/>
          <w:color w:val="000000" w:themeColor="text1"/>
        </w:rPr>
        <w:t xml:space="preserve"> </w:t>
      </w:r>
      <w:r w:rsidR="00576957" w:rsidRPr="000049A3">
        <w:rPr>
          <w:rFonts w:eastAsia="Times New Roman"/>
          <w:color w:val="000000" w:themeColor="text1"/>
        </w:rPr>
        <w:sym w:font="Symbol" w:char="F0B1"/>
      </w:r>
      <w:r w:rsidR="009E0689">
        <w:rPr>
          <w:rFonts w:eastAsia="Times New Roman"/>
          <w:color w:val="000000" w:themeColor="text1"/>
        </w:rPr>
        <w:t xml:space="preserve"> </w:t>
      </w:r>
      <w:r w:rsidR="00576957" w:rsidRPr="000049A3">
        <w:rPr>
          <w:rFonts w:eastAsia="Times New Roman"/>
          <w:color w:val="000000" w:themeColor="text1"/>
        </w:rPr>
        <w:t xml:space="preserve">3% difference in </w:t>
      </w:r>
      <w:r w:rsidR="00576957" w:rsidRPr="000049A3">
        <w:rPr>
          <w:rFonts w:eastAsia="Times New Roman"/>
          <w:color w:val="000000" w:themeColor="text1"/>
        </w:rPr>
        <w:sym w:font="Symbol" w:char="F064"/>
      </w:r>
      <w:r w:rsidR="00576957" w:rsidRPr="000049A3">
        <w:rPr>
          <w:rFonts w:eastAsia="Times New Roman"/>
          <w:color w:val="000000" w:themeColor="text1"/>
          <w:vertAlign w:val="superscript"/>
        </w:rPr>
        <w:t>15</w:t>
      </w:r>
      <w:r w:rsidR="00576957" w:rsidRPr="000049A3">
        <w:rPr>
          <w:rFonts w:eastAsia="Times New Roman"/>
          <w:color w:val="000000" w:themeColor="text1"/>
        </w:rPr>
        <w:t>N-NO</w:t>
      </w:r>
      <w:r w:rsidR="00576957" w:rsidRPr="000049A3">
        <w:rPr>
          <w:rFonts w:eastAsia="Times New Roman"/>
          <w:color w:val="000000" w:themeColor="text1"/>
          <w:vertAlign w:val="subscript"/>
        </w:rPr>
        <w:t>3</w:t>
      </w:r>
      <w:r w:rsidR="00576957" w:rsidRPr="000049A3">
        <w:rPr>
          <w:rFonts w:eastAsia="Times New Roman"/>
          <w:color w:val="000000" w:themeColor="text1"/>
          <w:vertAlign w:val="superscript"/>
        </w:rPr>
        <w:t>-</w:t>
      </w:r>
      <w:r w:rsidR="00576957" w:rsidRPr="000049A3">
        <w:rPr>
          <w:rFonts w:eastAsia="Times New Roman"/>
          <w:color w:val="000000" w:themeColor="text1"/>
        </w:rPr>
        <w:t>, a 7</w:t>
      </w:r>
      <w:r w:rsidR="009E0689">
        <w:rPr>
          <w:rFonts w:eastAsia="Times New Roman"/>
          <w:color w:val="000000" w:themeColor="text1"/>
        </w:rPr>
        <w:t xml:space="preserve"> </w:t>
      </w:r>
      <w:r w:rsidR="00576957" w:rsidRPr="000049A3">
        <w:rPr>
          <w:rFonts w:eastAsia="Times New Roman"/>
          <w:color w:val="000000" w:themeColor="text1"/>
        </w:rPr>
        <w:sym w:font="Symbol" w:char="F0B1"/>
      </w:r>
      <w:r w:rsidR="009E0689">
        <w:rPr>
          <w:rFonts w:eastAsia="Times New Roman"/>
          <w:color w:val="000000" w:themeColor="text1"/>
        </w:rPr>
        <w:t xml:space="preserve"> </w:t>
      </w:r>
      <w:r w:rsidR="00576957" w:rsidRPr="000049A3">
        <w:rPr>
          <w:rFonts w:eastAsia="Times New Roman"/>
          <w:color w:val="000000" w:themeColor="text1"/>
        </w:rPr>
        <w:t xml:space="preserve">3% difference in </w:t>
      </w:r>
      <w:r w:rsidR="00576957" w:rsidRPr="000049A3">
        <w:rPr>
          <w:rFonts w:eastAsia="Times New Roman"/>
          <w:color w:val="000000" w:themeColor="text1"/>
        </w:rPr>
        <w:sym w:font="Symbol" w:char="F064"/>
      </w:r>
      <w:r w:rsidR="00576957" w:rsidRPr="000049A3">
        <w:rPr>
          <w:rFonts w:eastAsia="Times New Roman"/>
          <w:color w:val="000000" w:themeColor="text1"/>
          <w:vertAlign w:val="superscript"/>
        </w:rPr>
        <w:t>18</w:t>
      </w:r>
      <w:r w:rsidR="00576957" w:rsidRPr="000049A3">
        <w:rPr>
          <w:rFonts w:eastAsia="Times New Roman"/>
          <w:color w:val="000000" w:themeColor="text1"/>
        </w:rPr>
        <w:t>O-NO</w:t>
      </w:r>
      <w:r w:rsidR="00576957" w:rsidRPr="000049A3">
        <w:rPr>
          <w:rFonts w:eastAsia="Times New Roman"/>
          <w:color w:val="000000" w:themeColor="text1"/>
          <w:vertAlign w:val="subscript"/>
        </w:rPr>
        <w:t>3</w:t>
      </w:r>
      <w:r w:rsidR="00576957" w:rsidRPr="000049A3">
        <w:rPr>
          <w:rFonts w:eastAsia="Times New Roman"/>
          <w:color w:val="000000" w:themeColor="text1"/>
          <w:vertAlign w:val="superscript"/>
        </w:rPr>
        <w:t>-</w:t>
      </w:r>
      <w:r w:rsidR="00576957" w:rsidRPr="000049A3">
        <w:rPr>
          <w:rFonts w:eastAsia="Times New Roman"/>
          <w:color w:val="000000" w:themeColor="text1"/>
        </w:rPr>
        <w:t xml:space="preserve">, a </w:t>
      </w:r>
      <w:r w:rsidR="009E75B5">
        <w:rPr>
          <w:rFonts w:eastAsia="Times New Roman"/>
          <w:color w:val="000000" w:themeColor="text1"/>
        </w:rPr>
        <w:t>24</w:t>
      </w:r>
      <w:r w:rsidR="009E0689">
        <w:rPr>
          <w:rFonts w:eastAsia="Times New Roman"/>
          <w:color w:val="000000" w:themeColor="text1"/>
        </w:rPr>
        <w:t xml:space="preserve"> </w:t>
      </w:r>
      <w:r w:rsidR="00576957" w:rsidRPr="000049A3">
        <w:rPr>
          <w:rFonts w:eastAsia="Times New Roman"/>
          <w:color w:val="000000" w:themeColor="text1"/>
        </w:rPr>
        <w:sym w:font="Symbol" w:char="F0B1"/>
      </w:r>
      <w:r w:rsidR="009E0689">
        <w:rPr>
          <w:rFonts w:eastAsia="Times New Roman"/>
          <w:color w:val="000000" w:themeColor="text1"/>
        </w:rPr>
        <w:t xml:space="preserve"> </w:t>
      </w:r>
      <w:r w:rsidR="009E75B5">
        <w:rPr>
          <w:rFonts w:eastAsia="Times New Roman"/>
          <w:color w:val="000000" w:themeColor="text1"/>
        </w:rPr>
        <w:t>8</w:t>
      </w:r>
      <w:r w:rsidR="00576957" w:rsidRPr="000049A3">
        <w:rPr>
          <w:rFonts w:eastAsia="Times New Roman"/>
          <w:color w:val="000000" w:themeColor="text1"/>
        </w:rPr>
        <w:t>% difference in NO</w:t>
      </w:r>
      <w:r w:rsidR="00576957" w:rsidRPr="000049A3">
        <w:rPr>
          <w:rFonts w:eastAsia="Times New Roman"/>
          <w:color w:val="000000" w:themeColor="text1"/>
          <w:vertAlign w:val="subscript"/>
        </w:rPr>
        <w:t>3</w:t>
      </w:r>
      <w:r w:rsidR="00576957" w:rsidRPr="000049A3">
        <w:rPr>
          <w:rFonts w:eastAsia="Times New Roman"/>
          <w:color w:val="000000" w:themeColor="text1"/>
          <w:vertAlign w:val="superscript"/>
        </w:rPr>
        <w:t>-</w:t>
      </w:r>
      <w:r w:rsidR="00576957" w:rsidRPr="000049A3">
        <w:rPr>
          <w:rFonts w:eastAsia="Times New Roman"/>
          <w:color w:val="000000" w:themeColor="text1"/>
        </w:rPr>
        <w:t>, and a 15</w:t>
      </w:r>
      <w:r w:rsidR="009E0689">
        <w:rPr>
          <w:rFonts w:eastAsia="Times New Roman"/>
          <w:color w:val="000000" w:themeColor="text1"/>
        </w:rPr>
        <w:t xml:space="preserve"> </w:t>
      </w:r>
      <w:r w:rsidR="00576957" w:rsidRPr="000049A3">
        <w:rPr>
          <w:rFonts w:eastAsia="Times New Roman"/>
          <w:color w:val="000000" w:themeColor="text1"/>
        </w:rPr>
        <w:sym w:font="Symbol" w:char="F0B1"/>
      </w:r>
      <w:r w:rsidR="009E0689">
        <w:rPr>
          <w:rFonts w:eastAsia="Times New Roman"/>
          <w:color w:val="000000" w:themeColor="text1"/>
        </w:rPr>
        <w:t xml:space="preserve"> </w:t>
      </w:r>
      <w:r w:rsidR="00576957" w:rsidRPr="000049A3">
        <w:rPr>
          <w:rFonts w:eastAsia="Times New Roman"/>
          <w:color w:val="000000" w:themeColor="text1"/>
        </w:rPr>
        <w:t xml:space="preserve">3% difference in TN (based on samplings that were done at two or more locations along </w:t>
      </w:r>
      <w:r w:rsidR="00576957" w:rsidRPr="000049A3">
        <w:rPr>
          <w:rFonts w:eastAsia="Times New Roman"/>
          <w:color w:val="000000" w:themeColor="text1"/>
        </w:rPr>
        <w:lastRenderedPageBreak/>
        <w:t xml:space="preserve">the same longitudinal transect at approximately the same distance down-estuary, but at different locations </w:t>
      </w:r>
      <w:r w:rsidR="000049A3" w:rsidRPr="000049A3">
        <w:rPr>
          <w:rFonts w:eastAsia="Times New Roman"/>
          <w:color w:val="000000" w:themeColor="text1"/>
        </w:rPr>
        <w:t>horizontally</w:t>
      </w:r>
      <w:r w:rsidR="00576957" w:rsidRPr="000049A3">
        <w:rPr>
          <w:rFonts w:eastAsia="Times New Roman"/>
          <w:color w:val="000000" w:themeColor="text1"/>
        </w:rPr>
        <w:t xml:space="preserve"> at that location).  </w:t>
      </w:r>
      <w:r w:rsidR="009E0689">
        <w:rPr>
          <w:rFonts w:eastAsia="Times New Roman"/>
          <w:color w:val="000000" w:themeColor="text1"/>
        </w:rPr>
        <w:t>Consequently, the nitrate isotope</w:t>
      </w:r>
      <w:r w:rsidR="00576957" w:rsidRPr="000049A3">
        <w:rPr>
          <w:rFonts w:eastAsia="Times New Roman"/>
          <w:color w:val="000000" w:themeColor="text1"/>
        </w:rPr>
        <w:t xml:space="preserve"> values and</w:t>
      </w:r>
      <w:r w:rsidR="009E75B5">
        <w:rPr>
          <w:rFonts w:eastAsia="Times New Roman"/>
          <w:color w:val="000000" w:themeColor="text1"/>
        </w:rPr>
        <w:t xml:space="preserve"> NO</w:t>
      </w:r>
      <w:r w:rsidR="009E75B5" w:rsidRPr="009E75B5">
        <w:rPr>
          <w:rFonts w:eastAsia="Times New Roman"/>
          <w:color w:val="000000" w:themeColor="text1"/>
          <w:vertAlign w:val="subscript"/>
        </w:rPr>
        <w:t>3</w:t>
      </w:r>
      <w:r w:rsidR="009E75B5" w:rsidRPr="009E75B5">
        <w:rPr>
          <w:rFonts w:eastAsia="Times New Roman"/>
          <w:color w:val="000000" w:themeColor="text1"/>
          <w:vertAlign w:val="superscript"/>
        </w:rPr>
        <w:t>-</w:t>
      </w:r>
      <w:r w:rsidR="009E75B5">
        <w:rPr>
          <w:rFonts w:eastAsia="Times New Roman"/>
          <w:color w:val="000000" w:themeColor="text1"/>
        </w:rPr>
        <w:t xml:space="preserve"> and</w:t>
      </w:r>
      <w:r w:rsidR="00576957" w:rsidRPr="000049A3">
        <w:rPr>
          <w:rFonts w:eastAsia="Times New Roman"/>
          <w:color w:val="000000" w:themeColor="text1"/>
        </w:rPr>
        <w:t xml:space="preserve"> TN concentrations appear to show that the estuary is fairly well mixed</w:t>
      </w:r>
      <w:r w:rsidR="00AC6435">
        <w:rPr>
          <w:rFonts w:eastAsia="Times New Roman"/>
          <w:color w:val="000000" w:themeColor="text1"/>
        </w:rPr>
        <w:t xml:space="preserve"> laterally</w:t>
      </w:r>
      <w:r w:rsidR="00576957" w:rsidRPr="000049A3">
        <w:rPr>
          <w:rFonts w:eastAsia="Times New Roman"/>
          <w:color w:val="000000" w:themeColor="text1"/>
        </w:rPr>
        <w:t xml:space="preserve">.  </w:t>
      </w:r>
    </w:p>
    <w:p w14:paraId="4A2E53A7" w14:textId="23EF8E55" w:rsidR="00AF2040" w:rsidRPr="000049A3" w:rsidRDefault="00576957" w:rsidP="00576957">
      <w:pPr>
        <w:spacing w:line="480" w:lineRule="auto"/>
        <w:ind w:firstLine="720"/>
        <w:rPr>
          <w:color w:val="000000" w:themeColor="text1"/>
        </w:rPr>
      </w:pPr>
      <w:r w:rsidRPr="000049A3">
        <w:rPr>
          <w:color w:val="000000" w:themeColor="text1"/>
        </w:rPr>
        <w:t xml:space="preserve">To assess the accuracy of the box model </w:t>
      </w:r>
      <w:r w:rsidR="006B6895">
        <w:rPr>
          <w:color w:val="000000" w:themeColor="text1"/>
        </w:rPr>
        <w:t xml:space="preserve">assumptions and </w:t>
      </w:r>
      <w:r w:rsidRPr="000049A3">
        <w:rPr>
          <w:color w:val="000000" w:themeColor="text1"/>
        </w:rPr>
        <w:t xml:space="preserve">results, estimated net fluxes of total N were compared to simulation output from the Chesapeake Bay Water Quality Model.  This model was developed by the U.S. EPA to aid in efforts to set </w:t>
      </w:r>
      <w:r w:rsidR="00A63C00">
        <w:rPr>
          <w:color w:val="000000" w:themeColor="text1"/>
        </w:rPr>
        <w:t>T</w:t>
      </w:r>
      <w:r w:rsidR="00A63C00" w:rsidRPr="00A63C00">
        <w:rPr>
          <w:color w:val="000000" w:themeColor="text1"/>
        </w:rPr>
        <w:t xml:space="preserve">otal </w:t>
      </w:r>
      <w:r w:rsidR="00A63C00">
        <w:rPr>
          <w:color w:val="000000" w:themeColor="text1"/>
        </w:rPr>
        <w:t>Maximum Daily L</w:t>
      </w:r>
      <w:r w:rsidR="00A63C00" w:rsidRPr="00A63C00">
        <w:rPr>
          <w:color w:val="000000" w:themeColor="text1"/>
        </w:rPr>
        <w:t xml:space="preserve">oad </w:t>
      </w:r>
      <w:r w:rsidR="00A63C00">
        <w:rPr>
          <w:color w:val="000000" w:themeColor="text1"/>
        </w:rPr>
        <w:t>(</w:t>
      </w:r>
      <w:r w:rsidRPr="000049A3">
        <w:rPr>
          <w:color w:val="000000" w:themeColor="text1"/>
        </w:rPr>
        <w:t>TMDLs</w:t>
      </w:r>
      <w:r w:rsidR="00A63C00">
        <w:rPr>
          <w:color w:val="000000" w:themeColor="text1"/>
        </w:rPr>
        <w:t xml:space="preserve">), the maximum </w:t>
      </w:r>
      <w:r w:rsidR="00A63C00">
        <w:t xml:space="preserve">amount for each pollutant that can occur, </w:t>
      </w:r>
      <w:r w:rsidRPr="000049A3">
        <w:rPr>
          <w:color w:val="000000" w:themeColor="text1"/>
        </w:rPr>
        <w:t xml:space="preserve">for the Chesapeake Bay </w:t>
      </w:r>
      <w:r w:rsidRPr="000049A3">
        <w:rPr>
          <w:color w:val="000000" w:themeColor="text1"/>
        </w:rPr>
        <w:fldChar w:fldCharType="begin"/>
      </w:r>
      <w:r w:rsidR="00D16CA6">
        <w:rPr>
          <w:color w:val="000000" w:themeColor="text1"/>
        </w:rPr>
        <w:instrText xml:space="preserve"> ADDIN EN.CITE &lt;EndNote&gt;&lt;Cite&gt;&lt;Author&gt;Cerco&lt;/Author&gt;&lt;Year&gt;2010&lt;/Year&gt;&lt;RecNum&gt;1233&lt;/RecNum&gt;&lt;DisplayText&gt;(Cerco et al., 2010)&lt;/DisplayText&gt;&lt;record&gt;&lt;rec-number&gt;1233&lt;/rec-number&gt;&lt;foreign-keys&gt;&lt;key app="EN" db-id="t2vpssdfqdvf56efp0aps2rb2fvf2zzvd5ee" timestamp="1422398428"&gt;1233&lt;/key&gt;&lt;/foreign-keys&gt;&lt;ref-type name="Journal Article"&gt;17&lt;/ref-type&gt;&lt;contributors&gt;&lt;authors&gt;&lt;author&gt;Cerco, C. &lt;/author&gt;&lt;author&gt;Kim, S.C. &lt;/author&gt;&lt;author&gt;Noel, M. R.&lt;/author&gt;&lt;/authors&gt;&lt;/contributors&gt;&lt;titles&gt;&lt;title&gt;The 2010 Chesapeake Bay Eutrophication Model, A Report to the US Environmental Protection Agency and to the US Army Corps of Engineer Baltimore District. US Army Engineer Research and Development Center, Vicksburg, MD, (http://www.chesapeakebay.net/content/publications/cbp_26167.pdf)&lt;/title&gt;&lt;/titles&gt;&lt;dates&gt;&lt;year&gt;2010&lt;/year&gt;&lt;/dates&gt;&lt;urls&gt;&lt;/urls&gt;&lt;/record&gt;&lt;/Cite&gt;&lt;/EndNote&gt;</w:instrText>
      </w:r>
      <w:r w:rsidRPr="000049A3">
        <w:rPr>
          <w:color w:val="000000" w:themeColor="text1"/>
        </w:rPr>
        <w:fldChar w:fldCharType="separate"/>
      </w:r>
      <w:r w:rsidR="00D16CA6">
        <w:rPr>
          <w:noProof/>
          <w:color w:val="000000" w:themeColor="text1"/>
        </w:rPr>
        <w:t>(Cerco et al., 2010)</w:t>
      </w:r>
      <w:r w:rsidRPr="000049A3">
        <w:rPr>
          <w:color w:val="000000" w:themeColor="text1"/>
        </w:rPr>
        <w:fldChar w:fldCharType="end"/>
      </w:r>
      <w:r w:rsidRPr="000049A3">
        <w:rPr>
          <w:color w:val="000000" w:themeColor="text1"/>
        </w:rPr>
        <w:t xml:space="preserve">, and combines a 3-D hydrodynamic model (CH3D) with a water quality model (CE-QUAL-ICM).  Simulation output data were available for 1996, 2002, and 2005.  We selected a simulation year (2005) because it had similar river discharge conditions to 2010, and compared modeled net fluxes of TN at three boundary locations to estimates at the same (or nearby) box model boundaries. </w:t>
      </w:r>
    </w:p>
    <w:p w14:paraId="4C001828" w14:textId="77777777" w:rsidR="00576957" w:rsidRPr="000049A3" w:rsidRDefault="00576957" w:rsidP="00576957">
      <w:pPr>
        <w:spacing w:line="480" w:lineRule="auto"/>
        <w:ind w:firstLine="720"/>
        <w:rPr>
          <w:color w:val="000000" w:themeColor="text1"/>
        </w:rPr>
      </w:pPr>
    </w:p>
    <w:p w14:paraId="6E4C16A4" w14:textId="77777777" w:rsidR="00AF2040" w:rsidRPr="000049A3" w:rsidRDefault="00AF2040" w:rsidP="001F6FD3">
      <w:pPr>
        <w:pStyle w:val="Heading2"/>
        <w:spacing w:line="480" w:lineRule="auto"/>
        <w:rPr>
          <w:color w:val="000000" w:themeColor="text1"/>
        </w:rPr>
      </w:pPr>
      <w:bookmarkStart w:id="14" w:name="_Toc271932201"/>
      <w:r w:rsidRPr="000049A3">
        <w:rPr>
          <w:color w:val="000000" w:themeColor="text1"/>
        </w:rPr>
        <w:t>Statistical Analyses</w:t>
      </w:r>
      <w:bookmarkEnd w:id="14"/>
    </w:p>
    <w:p w14:paraId="389EF9DC" w14:textId="259777A9" w:rsidR="00AF2040" w:rsidRPr="000049A3" w:rsidRDefault="00AF2040" w:rsidP="001F6FD3">
      <w:pPr>
        <w:spacing w:line="480" w:lineRule="auto"/>
        <w:ind w:firstLine="720"/>
        <w:rPr>
          <w:color w:val="000000" w:themeColor="text1"/>
        </w:rPr>
      </w:pPr>
      <w:r w:rsidRPr="000049A3">
        <w:rPr>
          <w:color w:val="000000" w:themeColor="text1"/>
        </w:rPr>
        <w:t xml:space="preserve">Statistical analyses were performed using the statistical package R </w:t>
      </w:r>
      <w:r w:rsidR="00911387" w:rsidRPr="000049A3">
        <w:rPr>
          <w:color w:val="000000" w:themeColor="text1"/>
        </w:rPr>
        <w:fldChar w:fldCharType="begin"/>
      </w:r>
      <w:r w:rsidR="00387597">
        <w:rPr>
          <w:color w:val="000000" w:themeColor="text1"/>
        </w:rPr>
        <w:instrText xml:space="preserve"> ADDIN EN.CITE &lt;EndNote&gt;&lt;Cite&gt;&lt;Author&gt;R Development Core Team&lt;/Author&gt;&lt;Year&gt;2013&lt;/Year&gt;&lt;RecNum&gt;831&lt;/RecNum&gt;&lt;DisplayText&gt;(R Development Core Team, 2013)&lt;/DisplayText&gt;&lt;record&gt;&lt;rec-number&gt;831&lt;/rec-number&gt;&lt;foreign-keys&gt;&lt;key app="EN" db-id="t2vpssdfqdvf56efp0aps2rb2fvf2zzvd5ee" timestamp="1386688620"&gt;831&lt;/key&gt;&lt;/foreign-keys&gt;&lt;ref-type name="Web Page"&gt;12&lt;/ref-type&gt;&lt;contributors&gt;&lt;authors&gt;&lt;author&gt;R Development Core Team,&lt;/author&gt;&lt;/authors&gt;&lt;/contributors&gt;&lt;titles&gt;&lt;title&gt;R: A Language and Environment for Statistical Computing&lt;/title&gt;&lt;/titles&gt;&lt;dates&gt;&lt;year&gt;2013&lt;/year&gt;&lt;/dates&gt;&lt;pub-location&gt;Vienna, Austria&lt;/pub-location&gt;&lt;publisher&gt;R Foundation for Statistical Computing&lt;/publisher&gt;&lt;urls&gt;&lt;related-urls&gt;&lt;url&gt;http://www.R-project.org&lt;/url&gt;&lt;/related-urls&gt;&lt;/urls&gt;&lt;/record&gt;&lt;/Cite&gt;&lt;/EndNote&gt;</w:instrText>
      </w:r>
      <w:r w:rsidR="00911387" w:rsidRPr="000049A3">
        <w:rPr>
          <w:color w:val="000000" w:themeColor="text1"/>
        </w:rPr>
        <w:fldChar w:fldCharType="separate"/>
      </w:r>
      <w:r w:rsidR="00387597">
        <w:rPr>
          <w:noProof/>
          <w:color w:val="000000" w:themeColor="text1"/>
        </w:rPr>
        <w:t>(R Development Core Team, 2013)</w:t>
      </w:r>
      <w:r w:rsidR="00911387" w:rsidRPr="000049A3">
        <w:rPr>
          <w:color w:val="000000" w:themeColor="text1"/>
        </w:rPr>
        <w:fldChar w:fldCharType="end"/>
      </w:r>
      <w:r w:rsidRPr="000049A3">
        <w:rPr>
          <w:color w:val="000000" w:themeColor="text1"/>
        </w:rPr>
        <w:t xml:space="preserve">.  Linear regression was used to </w:t>
      </w:r>
      <w:r w:rsidR="00DA16CB">
        <w:rPr>
          <w:color w:val="000000" w:themeColor="text1"/>
        </w:rPr>
        <w:t>test for significant changes in</w:t>
      </w:r>
      <w:r w:rsidR="00DA16CB" w:rsidRPr="000049A3">
        <w:rPr>
          <w:color w:val="000000" w:themeColor="text1"/>
        </w:rPr>
        <w:t xml:space="preserve"> </w:t>
      </w:r>
      <w:r w:rsidRPr="000049A3">
        <w:rPr>
          <w:color w:val="000000" w:themeColor="text1"/>
        </w:rPr>
        <w:t>stream chemistry</w:t>
      </w:r>
      <w:r w:rsidR="00DA16CB">
        <w:rPr>
          <w:color w:val="000000" w:themeColor="text1"/>
        </w:rPr>
        <w:t xml:space="preserve"> and nitrate isotope</w:t>
      </w:r>
      <w:r w:rsidRPr="000049A3">
        <w:rPr>
          <w:color w:val="000000" w:themeColor="text1"/>
        </w:rPr>
        <w:t xml:space="preserve"> data with </w:t>
      </w:r>
      <w:r w:rsidR="00DA16CB">
        <w:rPr>
          <w:color w:val="000000" w:themeColor="text1"/>
        </w:rPr>
        <w:t>distance down estuary</w:t>
      </w:r>
      <w:r w:rsidRPr="000049A3">
        <w:rPr>
          <w:color w:val="000000" w:themeColor="text1"/>
        </w:rPr>
        <w:t xml:space="preserve">.  Repeated measures analysis of variance (ANOVA) was used to test for seasonal differences in nitrate isotopes trends with distance.  </w:t>
      </w:r>
    </w:p>
    <w:p w14:paraId="45E43A2C" w14:textId="77777777" w:rsidR="00AF2040" w:rsidRPr="000049A3" w:rsidRDefault="00AF2040" w:rsidP="001F6FD3">
      <w:pPr>
        <w:pStyle w:val="Style1"/>
        <w:spacing w:line="480" w:lineRule="auto"/>
      </w:pPr>
      <w:bookmarkStart w:id="15" w:name="_Toc271932202"/>
      <w:r w:rsidRPr="000049A3">
        <w:lastRenderedPageBreak/>
        <w:t>Results</w:t>
      </w:r>
      <w:bookmarkStart w:id="16" w:name="_Toc176298446"/>
      <w:bookmarkStart w:id="17" w:name="_Toc176298439"/>
      <w:bookmarkEnd w:id="15"/>
    </w:p>
    <w:p w14:paraId="5F988E3D" w14:textId="77777777" w:rsidR="00AF2040" w:rsidRPr="000049A3" w:rsidRDefault="00AF2040" w:rsidP="001F6FD3">
      <w:pPr>
        <w:pStyle w:val="Heading2"/>
        <w:spacing w:line="480" w:lineRule="auto"/>
        <w:rPr>
          <w:color w:val="000000" w:themeColor="text1"/>
        </w:rPr>
      </w:pPr>
      <w:bookmarkStart w:id="18" w:name="_Toc271932203"/>
      <w:r w:rsidRPr="000049A3">
        <w:rPr>
          <w:color w:val="000000" w:themeColor="text1"/>
        </w:rPr>
        <w:t xml:space="preserve">Spatial and Temporal Trends in N </w:t>
      </w:r>
      <w:bookmarkEnd w:id="16"/>
      <w:r w:rsidRPr="000049A3">
        <w:rPr>
          <w:color w:val="000000" w:themeColor="text1"/>
        </w:rPr>
        <w:t>Concentrations</w:t>
      </w:r>
      <w:bookmarkEnd w:id="18"/>
    </w:p>
    <w:p w14:paraId="7A959558" w14:textId="6FC117BB" w:rsidR="00AF2040" w:rsidRPr="000049A3" w:rsidRDefault="00AF2040" w:rsidP="001F6FD3">
      <w:pPr>
        <w:spacing w:line="480" w:lineRule="auto"/>
        <w:ind w:firstLine="720"/>
        <w:rPr>
          <w:color w:val="000000" w:themeColor="text1"/>
        </w:rPr>
      </w:pPr>
      <w:r w:rsidRPr="000049A3">
        <w:rPr>
          <w:color w:val="000000" w:themeColor="text1"/>
        </w:rPr>
        <w:t xml:space="preserve"> Longitudinal patterns of dissolved inorganic nitrogen (DIN) in the lower Potomac River showed an increase in concentrations near and directly below the Blue Plains wastewater treatment plant and then a steady decline in concentrations down to the Chesapeake Bay </w:t>
      </w:r>
      <w:r w:rsidR="00236883">
        <w:rPr>
          <w:color w:val="000000" w:themeColor="text1"/>
        </w:rPr>
        <w:t>(Fig.</w:t>
      </w:r>
      <w:r w:rsidRPr="000049A3">
        <w:rPr>
          <w:color w:val="000000" w:themeColor="text1"/>
        </w:rPr>
        <w:t xml:space="preserve"> 3a).  The implementation of tertiary treatment in 2000 coincided with a significant drop in annual average DIN concentration directly down-estuary</w:t>
      </w:r>
      <w:r w:rsidR="00C10C44">
        <w:rPr>
          <w:color w:val="000000" w:themeColor="text1"/>
        </w:rPr>
        <w:t xml:space="preserve"> of the Blue Plains WWTP</w:t>
      </w:r>
      <w:r w:rsidRPr="000049A3">
        <w:rPr>
          <w:color w:val="000000" w:themeColor="text1"/>
        </w:rPr>
        <w:t xml:space="preserve"> (from 1.7 </w:t>
      </w:r>
      <w:r w:rsidRPr="000049A3">
        <w:rPr>
          <w:color w:val="000000" w:themeColor="text1"/>
        </w:rPr>
        <w:sym w:font="Symbol" w:char="F0B1"/>
      </w:r>
      <w:r w:rsidRPr="000049A3">
        <w:rPr>
          <w:color w:val="000000" w:themeColor="text1"/>
        </w:rPr>
        <w:t xml:space="preserve"> 0.02 to 1.3 </w:t>
      </w:r>
      <w:r w:rsidRPr="000049A3">
        <w:rPr>
          <w:color w:val="000000" w:themeColor="text1"/>
        </w:rPr>
        <w:sym w:font="Symbol" w:char="F0B1"/>
      </w:r>
      <w:r w:rsidRPr="000049A3">
        <w:rPr>
          <w:color w:val="000000" w:themeColor="text1"/>
        </w:rPr>
        <w:t xml:space="preserve"> 0.01 mg/l, p &lt; 0.05) </w:t>
      </w:r>
      <w:r w:rsidR="00236883">
        <w:rPr>
          <w:color w:val="000000" w:themeColor="text1"/>
        </w:rPr>
        <w:t>(Fig.</w:t>
      </w:r>
      <w:r w:rsidRPr="000049A3">
        <w:rPr>
          <w:color w:val="000000" w:themeColor="text1"/>
        </w:rPr>
        <w:t xml:space="preserve"> 3a), when comparing years directly prior (1997-1999) and the years directly after 2000 (2001-2005).  However, the impact of the wastewater treatment plant improvements on reducing longitudinal patterns of DIN was only apparent for the first 30 km down-estuary.  After this, both the pre- and post-2000 DIN concentrations overlapped </w:t>
      </w:r>
      <w:r w:rsidR="00236883">
        <w:rPr>
          <w:color w:val="000000" w:themeColor="text1"/>
        </w:rPr>
        <w:t>(Fig.</w:t>
      </w:r>
      <w:r w:rsidRPr="000049A3">
        <w:rPr>
          <w:color w:val="000000" w:themeColor="text1"/>
        </w:rPr>
        <w:t xml:space="preserve"> 3a).  As DIN decreased longitudinally down-estuary of the wastewater treatment plant, there was also a</w:t>
      </w:r>
      <w:r w:rsidR="00DA16CB">
        <w:rPr>
          <w:color w:val="000000" w:themeColor="text1"/>
        </w:rPr>
        <w:t xml:space="preserve"> small, but significant </w:t>
      </w:r>
      <w:r w:rsidRPr="000049A3">
        <w:rPr>
          <w:color w:val="000000" w:themeColor="text1"/>
        </w:rPr>
        <w:t>increase in total organic nitrogen (TON)</w:t>
      </w:r>
      <w:r w:rsidR="00F47E1C" w:rsidRPr="000049A3">
        <w:rPr>
          <w:color w:val="000000" w:themeColor="text1"/>
        </w:rPr>
        <w:t xml:space="preserve"> after the year 2000 (p &lt; 0.01, </w:t>
      </w:r>
      <w:r w:rsidR="00236883">
        <w:rPr>
          <w:color w:val="000000" w:themeColor="text1"/>
        </w:rPr>
        <w:t>Fig.</w:t>
      </w:r>
      <w:r w:rsidR="00F47E1C" w:rsidRPr="000049A3">
        <w:rPr>
          <w:color w:val="000000" w:themeColor="text1"/>
        </w:rPr>
        <w:t xml:space="preserve"> 3a), not including the last sample near the mouth of the estuary,</w:t>
      </w:r>
      <w:r w:rsidRPr="000049A3">
        <w:rPr>
          <w:color w:val="000000" w:themeColor="text1"/>
        </w:rPr>
        <w:t xml:space="preserve"> </w:t>
      </w:r>
      <w:r w:rsidR="00F47E1C" w:rsidRPr="000049A3">
        <w:rPr>
          <w:color w:val="000000" w:themeColor="text1"/>
        </w:rPr>
        <w:t>which is likely influenced by tidal inflow</w:t>
      </w:r>
      <w:r w:rsidR="009267FA" w:rsidRPr="000049A3">
        <w:rPr>
          <w:color w:val="000000" w:themeColor="text1"/>
        </w:rPr>
        <w:t xml:space="preserve">.  </w:t>
      </w:r>
    </w:p>
    <w:p w14:paraId="578F5358" w14:textId="7206957F" w:rsidR="00AF2040" w:rsidRPr="000049A3" w:rsidRDefault="00AF2040" w:rsidP="001F6FD3">
      <w:pPr>
        <w:spacing w:line="480" w:lineRule="auto"/>
        <w:ind w:firstLine="720"/>
        <w:rPr>
          <w:color w:val="000000" w:themeColor="text1"/>
        </w:rPr>
      </w:pPr>
      <w:r w:rsidRPr="000049A3">
        <w:rPr>
          <w:color w:val="000000" w:themeColor="text1"/>
        </w:rPr>
        <w:t xml:space="preserve">  There were seasonal variations in DIN concentrations along the Potomac River Estuary with the greatest concentrations in the winter and spring </w:t>
      </w:r>
      <w:r w:rsidR="00236883">
        <w:rPr>
          <w:color w:val="000000" w:themeColor="text1"/>
        </w:rPr>
        <w:t>(Fig.</w:t>
      </w:r>
      <w:r w:rsidRPr="000049A3">
        <w:rPr>
          <w:color w:val="000000" w:themeColor="text1"/>
        </w:rPr>
        <w:t xml:space="preserve"> 3b).  There is also a steeper decline in DIN with distance during fall, winter, and summer compared to the spring (p &lt; 0.05, </w:t>
      </w:r>
      <w:r w:rsidR="00236883">
        <w:rPr>
          <w:color w:val="000000" w:themeColor="text1"/>
        </w:rPr>
        <w:t>Fig.</w:t>
      </w:r>
      <w:r w:rsidRPr="000049A3">
        <w:rPr>
          <w:color w:val="000000" w:themeColor="text1"/>
        </w:rPr>
        <w:t xml:space="preserve"> 3b).  The average molar ratio of DIN to PO</w:t>
      </w:r>
      <w:r w:rsidRPr="000049A3">
        <w:rPr>
          <w:color w:val="000000" w:themeColor="text1"/>
          <w:vertAlign w:val="subscript"/>
        </w:rPr>
        <w:t>4</w:t>
      </w:r>
      <w:r w:rsidRPr="000049A3">
        <w:rPr>
          <w:color w:val="000000" w:themeColor="text1"/>
          <w:vertAlign w:val="superscript"/>
        </w:rPr>
        <w:t>-3</w:t>
      </w:r>
      <w:r w:rsidRPr="000049A3">
        <w:rPr>
          <w:color w:val="000000" w:themeColor="text1"/>
        </w:rPr>
        <w:t xml:space="preserve"> (N</w:t>
      </w:r>
      <w:proofErr w:type="gramStart"/>
      <w:r w:rsidRPr="000049A3">
        <w:rPr>
          <w:color w:val="000000" w:themeColor="text1"/>
        </w:rPr>
        <w:t>:P</w:t>
      </w:r>
      <w:proofErr w:type="gramEnd"/>
      <w:r w:rsidRPr="000049A3">
        <w:rPr>
          <w:color w:val="000000" w:themeColor="text1"/>
        </w:rPr>
        <w:t xml:space="preserve"> ratio) showed an initial increase, then a decrease as estuarine salinity started to increase </w:t>
      </w:r>
      <w:r w:rsidR="00236883">
        <w:rPr>
          <w:color w:val="000000" w:themeColor="text1"/>
        </w:rPr>
        <w:t>(Fig.</w:t>
      </w:r>
      <w:r w:rsidRPr="000049A3">
        <w:rPr>
          <w:color w:val="000000" w:themeColor="text1"/>
        </w:rPr>
        <w:t xml:space="preserve"> 3c).  During the summer and fall, the N</w:t>
      </w:r>
      <w:proofErr w:type="gramStart"/>
      <w:r w:rsidRPr="000049A3">
        <w:rPr>
          <w:color w:val="000000" w:themeColor="text1"/>
        </w:rPr>
        <w:t>:P</w:t>
      </w:r>
      <w:proofErr w:type="gramEnd"/>
      <w:r w:rsidRPr="000049A3">
        <w:rPr>
          <w:color w:val="000000" w:themeColor="text1"/>
        </w:rPr>
        <w:t xml:space="preserve"> ratio fell below the Redfield ratio (16:1</w:t>
      </w:r>
      <w:r w:rsidR="00605337">
        <w:rPr>
          <w:color w:val="000000" w:themeColor="text1"/>
        </w:rPr>
        <w:t xml:space="preserve">, </w:t>
      </w:r>
      <w:r w:rsidR="00605337" w:rsidRPr="00605337">
        <w:rPr>
          <w:color w:val="000000" w:themeColor="text1"/>
        </w:rPr>
        <w:t>the atomic ratio of</w:t>
      </w:r>
      <w:r w:rsidR="00605337">
        <w:rPr>
          <w:color w:val="000000" w:themeColor="text1"/>
        </w:rPr>
        <w:t xml:space="preserve"> </w:t>
      </w:r>
      <w:r w:rsidR="00605337" w:rsidRPr="00605337">
        <w:rPr>
          <w:color w:val="000000" w:themeColor="text1"/>
        </w:rPr>
        <w:t>nitrogen and phosphorus found in oceans</w:t>
      </w:r>
      <w:r w:rsidR="000C551E">
        <w:rPr>
          <w:color w:val="000000" w:themeColor="text1"/>
        </w:rPr>
        <w:t xml:space="preserve"> and phytoplankton</w:t>
      </w:r>
      <w:r w:rsidRPr="000049A3">
        <w:rPr>
          <w:color w:val="000000" w:themeColor="text1"/>
        </w:rPr>
        <w:t xml:space="preserve">), around 40 km </w:t>
      </w:r>
      <w:r w:rsidRPr="000049A3">
        <w:rPr>
          <w:color w:val="000000" w:themeColor="text1"/>
        </w:rPr>
        <w:lastRenderedPageBreak/>
        <w:t>down-estuary and stayed below 16, which indicated a shift from P to N limitation.  During the winter and spring, the N</w:t>
      </w:r>
      <w:proofErr w:type="gramStart"/>
      <w:r w:rsidRPr="000049A3">
        <w:rPr>
          <w:color w:val="000000" w:themeColor="text1"/>
        </w:rPr>
        <w:t>:P</w:t>
      </w:r>
      <w:proofErr w:type="gramEnd"/>
      <w:r w:rsidRPr="000049A3">
        <w:rPr>
          <w:color w:val="000000" w:themeColor="text1"/>
        </w:rPr>
        <w:t xml:space="preserve"> ratio never fell below 16 and increased steadily after 50 km down-estuary </w:t>
      </w:r>
      <w:r w:rsidR="00236883">
        <w:rPr>
          <w:color w:val="000000" w:themeColor="text1"/>
        </w:rPr>
        <w:t>(Fig.</w:t>
      </w:r>
      <w:r w:rsidRPr="000049A3">
        <w:rPr>
          <w:color w:val="000000" w:themeColor="text1"/>
        </w:rPr>
        <w:t xml:space="preserve"> 3c).  </w:t>
      </w:r>
      <w:bookmarkStart w:id="19" w:name="_Toc176298443"/>
      <w:bookmarkEnd w:id="17"/>
      <w:r w:rsidR="00BD2C13" w:rsidRPr="000049A3">
        <w:rPr>
          <w:color w:val="000000" w:themeColor="text1"/>
        </w:rPr>
        <w:t xml:space="preserve">There was </w:t>
      </w:r>
      <w:r w:rsidR="00E2738E" w:rsidRPr="000049A3">
        <w:rPr>
          <w:color w:val="000000" w:themeColor="text1"/>
        </w:rPr>
        <w:t xml:space="preserve">also </w:t>
      </w:r>
      <w:r w:rsidR="00BD2C13" w:rsidRPr="000049A3">
        <w:rPr>
          <w:color w:val="000000" w:themeColor="text1"/>
        </w:rPr>
        <w:t>a significant negative relationship between NO</w:t>
      </w:r>
      <w:r w:rsidR="00BD2C13" w:rsidRPr="000049A3">
        <w:rPr>
          <w:color w:val="000000" w:themeColor="text1"/>
          <w:vertAlign w:val="subscript"/>
        </w:rPr>
        <w:t>3</w:t>
      </w:r>
      <w:r w:rsidR="00BD2C13" w:rsidRPr="000049A3">
        <w:rPr>
          <w:color w:val="000000" w:themeColor="text1"/>
          <w:vertAlign w:val="superscript"/>
        </w:rPr>
        <w:t>-</w:t>
      </w:r>
      <w:r w:rsidR="00A75ABC" w:rsidRPr="000049A3">
        <w:rPr>
          <w:color w:val="000000" w:themeColor="text1"/>
        </w:rPr>
        <w:t xml:space="preserve"> and DOC concentration </w:t>
      </w:r>
      <w:r w:rsidR="00B574FD" w:rsidRPr="000049A3">
        <w:rPr>
          <w:color w:val="000000" w:themeColor="text1"/>
        </w:rPr>
        <w:t xml:space="preserve">during the study period (p &lt; 0.01, </w:t>
      </w:r>
      <w:r w:rsidR="00236883">
        <w:rPr>
          <w:color w:val="000000" w:themeColor="text1"/>
        </w:rPr>
        <w:t>Fig.</w:t>
      </w:r>
      <w:r w:rsidR="00B574FD" w:rsidRPr="000049A3">
        <w:rPr>
          <w:color w:val="000000" w:themeColor="text1"/>
        </w:rPr>
        <w:t xml:space="preserve"> </w:t>
      </w:r>
      <w:r w:rsidR="00350127">
        <w:rPr>
          <w:color w:val="000000" w:themeColor="text1"/>
        </w:rPr>
        <w:t>4</w:t>
      </w:r>
      <w:r w:rsidR="00B574FD" w:rsidRPr="000049A3">
        <w:rPr>
          <w:color w:val="000000" w:themeColor="text1"/>
        </w:rPr>
        <w:t>).</w:t>
      </w:r>
      <w:r w:rsidR="00BD2C13" w:rsidRPr="000049A3">
        <w:rPr>
          <w:color w:val="000000" w:themeColor="text1"/>
        </w:rPr>
        <w:t xml:space="preserve"> </w:t>
      </w:r>
    </w:p>
    <w:p w14:paraId="307D32E8" w14:textId="77777777" w:rsidR="00AF2040" w:rsidRPr="000049A3" w:rsidRDefault="00AF2040" w:rsidP="001F6FD3">
      <w:pPr>
        <w:spacing w:line="480" w:lineRule="auto"/>
        <w:ind w:firstLine="720"/>
        <w:rPr>
          <w:i/>
          <w:color w:val="000000" w:themeColor="text1"/>
        </w:rPr>
      </w:pPr>
    </w:p>
    <w:p w14:paraId="4E16C340" w14:textId="77777777" w:rsidR="00AF2040" w:rsidRPr="000049A3" w:rsidRDefault="00AF2040" w:rsidP="001F6FD3">
      <w:pPr>
        <w:pStyle w:val="Heading2"/>
        <w:spacing w:line="480" w:lineRule="auto"/>
        <w:rPr>
          <w:color w:val="000000" w:themeColor="text1"/>
        </w:rPr>
      </w:pPr>
      <w:bookmarkStart w:id="20" w:name="_Toc271932204"/>
      <w:bookmarkEnd w:id="19"/>
      <w:r w:rsidRPr="000049A3">
        <w:rPr>
          <w:color w:val="000000" w:themeColor="text1"/>
        </w:rPr>
        <w:t>Spatial and Seasonal Trends in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Isotopes and Sources</w:t>
      </w:r>
      <w:bookmarkEnd w:id="20"/>
    </w:p>
    <w:p w14:paraId="3823FF07" w14:textId="1EA38186" w:rsidR="00AF2040" w:rsidRPr="000049A3" w:rsidRDefault="00AF2040" w:rsidP="001F6FD3">
      <w:pPr>
        <w:spacing w:line="480" w:lineRule="auto"/>
        <w:ind w:firstLine="720"/>
        <w:rPr>
          <w:color w:val="000000" w:themeColor="text1"/>
        </w:rPr>
      </w:pPr>
      <w:r w:rsidRPr="000049A3">
        <w:rPr>
          <w:color w:val="000000" w:themeColor="text1"/>
        </w:rPr>
        <w:t xml:space="preserve">During each season, except spring,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increased sharply at the Blue Plains outfall</w:t>
      </w:r>
      <w:r w:rsidR="005E34FB" w:rsidRPr="000049A3">
        <w:rPr>
          <w:color w:val="000000" w:themeColor="text1"/>
        </w:rPr>
        <w:t xml:space="preserve">, from </w:t>
      </w:r>
      <w:r w:rsidR="00CC132C" w:rsidRPr="000049A3">
        <w:rPr>
          <w:color w:val="000000" w:themeColor="text1"/>
        </w:rPr>
        <w:t xml:space="preserve">9.3 </w:t>
      </w:r>
      <w:r w:rsidR="00DF0E4E" w:rsidRPr="000049A3">
        <w:rPr>
          <w:color w:val="000000" w:themeColor="text1"/>
        </w:rPr>
        <w:sym w:font="Symbol" w:char="F0B1"/>
      </w:r>
      <w:r w:rsidR="001B66F8" w:rsidRPr="000049A3">
        <w:rPr>
          <w:color w:val="000000" w:themeColor="text1"/>
        </w:rPr>
        <w:t xml:space="preserve"> 1.4 </w:t>
      </w:r>
      <w:r w:rsidR="001B66F8" w:rsidRPr="000049A3">
        <w:rPr>
          <w:rFonts w:cs="Times New Roman"/>
          <w:color w:val="000000" w:themeColor="text1"/>
        </w:rPr>
        <w:t>‰</w:t>
      </w:r>
      <w:r w:rsidR="005E34FB" w:rsidRPr="000049A3">
        <w:rPr>
          <w:color w:val="000000" w:themeColor="text1"/>
        </w:rPr>
        <w:t xml:space="preserve"> up-estuary to </w:t>
      </w:r>
      <w:r w:rsidR="00DF0E4E" w:rsidRPr="000049A3">
        <w:rPr>
          <w:color w:val="000000" w:themeColor="text1"/>
        </w:rPr>
        <w:t xml:space="preserve">25.7 </w:t>
      </w:r>
      <w:r w:rsidR="00DF0E4E" w:rsidRPr="000049A3">
        <w:rPr>
          <w:color w:val="000000" w:themeColor="text1"/>
        </w:rPr>
        <w:sym w:font="Symbol" w:char="F0B1"/>
      </w:r>
      <w:r w:rsidR="00DF0E4E" w:rsidRPr="000049A3">
        <w:rPr>
          <w:color w:val="000000" w:themeColor="text1"/>
        </w:rPr>
        <w:t xml:space="preserve"> 2.9</w:t>
      </w:r>
      <w:r w:rsidR="005E34FB" w:rsidRPr="000049A3">
        <w:rPr>
          <w:color w:val="000000" w:themeColor="text1"/>
        </w:rPr>
        <w:t xml:space="preserve"> </w:t>
      </w:r>
      <w:r w:rsidR="001B66F8" w:rsidRPr="000049A3">
        <w:rPr>
          <w:rFonts w:cs="Times New Roman"/>
          <w:color w:val="000000" w:themeColor="text1"/>
        </w:rPr>
        <w:t>‰</w:t>
      </w:r>
      <w:r w:rsidR="005E34FB" w:rsidRPr="000049A3">
        <w:rPr>
          <w:color w:val="000000" w:themeColor="text1"/>
        </w:rPr>
        <w:t xml:space="preserve"> at the outfall</w:t>
      </w:r>
      <w:r w:rsidRPr="000049A3">
        <w:rPr>
          <w:color w:val="000000" w:themeColor="text1"/>
        </w:rPr>
        <w:t xml:space="preserve"> (p &lt; 0.05), and</w:t>
      </w:r>
      <w:r w:rsidR="00B22438">
        <w:rPr>
          <w:color w:val="000000" w:themeColor="text1"/>
        </w:rPr>
        <w:t xml:space="preserve"> then rapidly decreased within 2</w:t>
      </w:r>
      <w:r w:rsidRPr="000049A3">
        <w:rPr>
          <w:color w:val="000000" w:themeColor="text1"/>
        </w:rPr>
        <w:t xml:space="preserve"> km </w:t>
      </w:r>
      <w:r w:rsidR="00F0337E" w:rsidRPr="000049A3">
        <w:rPr>
          <w:color w:val="000000" w:themeColor="text1"/>
        </w:rPr>
        <w:t>down-estuary</w:t>
      </w:r>
      <w:r w:rsidR="00BA339D">
        <w:rPr>
          <w:color w:val="000000" w:themeColor="text1"/>
        </w:rPr>
        <w:t xml:space="preserve"> </w:t>
      </w:r>
      <w:r w:rsidR="006574A5">
        <w:rPr>
          <w:color w:val="000000" w:themeColor="text1"/>
        </w:rPr>
        <w:t>of the</w:t>
      </w:r>
      <w:r w:rsidR="00BA339D">
        <w:rPr>
          <w:color w:val="000000" w:themeColor="text1"/>
        </w:rPr>
        <w:t xml:space="preserve"> Blue Plains WWTP</w:t>
      </w:r>
      <w:r w:rsidR="00A0269F" w:rsidRPr="000049A3">
        <w:rPr>
          <w:color w:val="000000" w:themeColor="text1"/>
        </w:rPr>
        <w:t xml:space="preserve"> to </w:t>
      </w:r>
      <w:r w:rsidR="0081691E" w:rsidRPr="000049A3">
        <w:rPr>
          <w:color w:val="000000" w:themeColor="text1"/>
        </w:rPr>
        <w:t xml:space="preserve">15.7 </w:t>
      </w:r>
      <w:r w:rsidR="0081691E" w:rsidRPr="000049A3">
        <w:rPr>
          <w:color w:val="000000" w:themeColor="text1"/>
        </w:rPr>
        <w:sym w:font="Symbol" w:char="F0B1"/>
      </w:r>
      <w:r w:rsidR="0081691E" w:rsidRPr="000049A3">
        <w:rPr>
          <w:color w:val="000000" w:themeColor="text1"/>
        </w:rPr>
        <w:t xml:space="preserve"> 2.2</w:t>
      </w:r>
      <w:r w:rsidR="001B66F8" w:rsidRPr="000049A3">
        <w:rPr>
          <w:color w:val="000000" w:themeColor="text1"/>
        </w:rPr>
        <w:t xml:space="preserve"> </w:t>
      </w:r>
      <w:r w:rsidR="001B66F8" w:rsidRPr="000049A3">
        <w:rPr>
          <w:rFonts w:cs="Times New Roman"/>
          <w:color w:val="000000" w:themeColor="text1"/>
        </w:rPr>
        <w:t>‰</w:t>
      </w:r>
      <w:r w:rsidR="00F0337E" w:rsidRPr="000049A3">
        <w:rPr>
          <w:color w:val="000000" w:themeColor="text1"/>
        </w:rPr>
        <w:t xml:space="preserve"> (p &lt; 0.05,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 xml:space="preserve">a).  During the summer and fall,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 xml:space="preserve">showed the largest increase near the effluent outfall (except for one very high winter value) and then a significant decrease (p &lt; 0.05) with distance down-estuary.  </w:t>
      </w:r>
      <w:r w:rsidR="00B22438">
        <w:rPr>
          <w:color w:val="000000" w:themeColor="text1"/>
        </w:rPr>
        <w:t xml:space="preserve">There was also a slight increase in </w:t>
      </w:r>
      <w:r w:rsidR="00B22438" w:rsidRPr="000049A3">
        <w:rPr>
          <w:color w:val="000000" w:themeColor="text1"/>
        </w:rPr>
        <w:sym w:font="Symbol" w:char="F064"/>
      </w:r>
      <w:r w:rsidR="00B22438" w:rsidRPr="000049A3">
        <w:rPr>
          <w:color w:val="000000" w:themeColor="text1"/>
          <w:vertAlign w:val="superscript"/>
        </w:rPr>
        <w:t>15</w:t>
      </w:r>
      <w:r w:rsidR="00B22438" w:rsidRPr="000049A3">
        <w:rPr>
          <w:color w:val="000000" w:themeColor="text1"/>
        </w:rPr>
        <w:t>N-NO</w:t>
      </w:r>
      <w:r w:rsidR="00B22438" w:rsidRPr="000049A3">
        <w:rPr>
          <w:color w:val="000000" w:themeColor="text1"/>
          <w:vertAlign w:val="subscript"/>
        </w:rPr>
        <w:t>3</w:t>
      </w:r>
      <w:r w:rsidR="00B22438" w:rsidRPr="000049A3">
        <w:rPr>
          <w:color w:val="000000" w:themeColor="text1"/>
          <w:vertAlign w:val="superscript"/>
        </w:rPr>
        <w:t>-</w:t>
      </w:r>
      <w:r w:rsidR="00B22438" w:rsidRPr="000049A3">
        <w:rPr>
          <w:color w:val="000000" w:themeColor="text1"/>
        </w:rPr>
        <w:t xml:space="preserve"> </w:t>
      </w:r>
      <w:r w:rsidR="00B22438">
        <w:rPr>
          <w:color w:val="000000" w:themeColor="text1"/>
        </w:rPr>
        <w:t xml:space="preserve">and </w:t>
      </w:r>
      <w:r w:rsidR="00B22438" w:rsidRPr="000049A3">
        <w:rPr>
          <w:color w:val="000000" w:themeColor="text1"/>
        </w:rPr>
        <w:sym w:font="Symbol" w:char="F064"/>
      </w:r>
      <w:r w:rsidR="00B22438">
        <w:rPr>
          <w:color w:val="000000" w:themeColor="text1"/>
          <w:vertAlign w:val="superscript"/>
        </w:rPr>
        <w:t>18</w:t>
      </w:r>
      <w:r w:rsidR="00B22438">
        <w:rPr>
          <w:color w:val="000000" w:themeColor="text1"/>
        </w:rPr>
        <w:t>O</w:t>
      </w:r>
      <w:r w:rsidR="00B22438" w:rsidRPr="000049A3">
        <w:rPr>
          <w:color w:val="000000" w:themeColor="text1"/>
        </w:rPr>
        <w:t>-NO</w:t>
      </w:r>
      <w:r w:rsidR="00B22438" w:rsidRPr="000049A3">
        <w:rPr>
          <w:color w:val="000000" w:themeColor="text1"/>
          <w:vertAlign w:val="subscript"/>
        </w:rPr>
        <w:t>3</w:t>
      </w:r>
      <w:r w:rsidR="00B22438" w:rsidRPr="000049A3">
        <w:rPr>
          <w:color w:val="000000" w:themeColor="text1"/>
          <w:vertAlign w:val="superscript"/>
        </w:rPr>
        <w:t>-</w:t>
      </w:r>
      <w:r w:rsidR="00B22438" w:rsidRPr="000049A3">
        <w:rPr>
          <w:color w:val="000000" w:themeColor="text1"/>
        </w:rPr>
        <w:t xml:space="preserve"> values </w:t>
      </w:r>
      <w:r w:rsidR="00B22438">
        <w:rPr>
          <w:color w:val="000000" w:themeColor="text1"/>
        </w:rPr>
        <w:t xml:space="preserve">from 1 to </w:t>
      </w:r>
      <w:r w:rsidR="00846C89">
        <w:rPr>
          <w:color w:val="000000" w:themeColor="text1"/>
        </w:rPr>
        <w:t xml:space="preserve">6 km down-estuary </w:t>
      </w:r>
      <w:r w:rsidR="00236883">
        <w:rPr>
          <w:color w:val="000000" w:themeColor="text1"/>
        </w:rPr>
        <w:t>(Fig.</w:t>
      </w:r>
      <w:r w:rsidR="00587C50">
        <w:rPr>
          <w:color w:val="000000" w:themeColor="text1"/>
        </w:rPr>
        <w:t xml:space="preserve"> 5</w:t>
      </w:r>
      <w:r w:rsidR="00B22438">
        <w:rPr>
          <w:color w:val="000000" w:themeColor="text1"/>
        </w:rPr>
        <w:t>a</w:t>
      </w:r>
      <w:proofErr w:type="gramStart"/>
      <w:r w:rsidR="00B22438">
        <w:rPr>
          <w:color w:val="000000" w:themeColor="text1"/>
        </w:rPr>
        <w:t>,b</w:t>
      </w:r>
      <w:proofErr w:type="gramEnd"/>
      <w:r w:rsidR="00B22438">
        <w:rPr>
          <w:color w:val="000000" w:themeColor="text1"/>
        </w:rPr>
        <w:t xml:space="preserve">).  </w:t>
      </w:r>
      <w:r w:rsidRPr="000049A3">
        <w:rPr>
          <w:color w:val="000000" w:themeColor="text1"/>
        </w:rPr>
        <w:t xml:space="preserve">During the winter and spring,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B22438">
        <w:rPr>
          <w:color w:val="000000" w:themeColor="text1"/>
        </w:rPr>
        <w:t xml:space="preserve">and </w:t>
      </w:r>
      <w:r w:rsidR="00B22438" w:rsidRPr="000049A3">
        <w:rPr>
          <w:color w:val="000000" w:themeColor="text1"/>
        </w:rPr>
        <w:sym w:font="Symbol" w:char="F064"/>
      </w:r>
      <w:r w:rsidR="00B22438">
        <w:rPr>
          <w:color w:val="000000" w:themeColor="text1"/>
          <w:vertAlign w:val="superscript"/>
        </w:rPr>
        <w:t>18</w:t>
      </w:r>
      <w:r w:rsidR="00B22438">
        <w:rPr>
          <w:color w:val="000000" w:themeColor="text1"/>
        </w:rPr>
        <w:t>O</w:t>
      </w:r>
      <w:r w:rsidR="00B22438" w:rsidRPr="000049A3">
        <w:rPr>
          <w:color w:val="000000" w:themeColor="text1"/>
        </w:rPr>
        <w:t>-NO</w:t>
      </w:r>
      <w:r w:rsidR="00B22438" w:rsidRPr="000049A3">
        <w:rPr>
          <w:color w:val="000000" w:themeColor="text1"/>
          <w:vertAlign w:val="subscript"/>
        </w:rPr>
        <w:t>3</w:t>
      </w:r>
      <w:r w:rsidR="00B22438" w:rsidRPr="000049A3">
        <w:rPr>
          <w:color w:val="000000" w:themeColor="text1"/>
          <w:vertAlign w:val="superscript"/>
        </w:rPr>
        <w:t>-</w:t>
      </w:r>
      <w:r w:rsidR="00B22438" w:rsidRPr="000049A3">
        <w:rPr>
          <w:color w:val="000000" w:themeColor="text1"/>
        </w:rPr>
        <w:t xml:space="preserve"> values </w:t>
      </w:r>
      <w:r w:rsidRPr="000049A3">
        <w:rPr>
          <w:color w:val="000000" w:themeColor="text1"/>
        </w:rPr>
        <w:t>remained relatively constant throughout the estuary,</w:t>
      </w:r>
      <w:r w:rsidR="00F0337E" w:rsidRPr="000049A3">
        <w:rPr>
          <w:color w:val="000000" w:themeColor="text1"/>
        </w:rPr>
        <w:t xml:space="preserve"> even near Blue Plains </w:t>
      </w:r>
      <w:r w:rsidR="00236883">
        <w:rPr>
          <w:color w:val="000000" w:themeColor="text1"/>
        </w:rPr>
        <w:t>(Fig.</w:t>
      </w:r>
      <w:r w:rsidR="00F0337E" w:rsidRPr="000049A3">
        <w:rPr>
          <w:color w:val="000000" w:themeColor="text1"/>
        </w:rPr>
        <w:t xml:space="preserve"> </w:t>
      </w:r>
      <w:r w:rsidR="00587C50">
        <w:rPr>
          <w:color w:val="000000" w:themeColor="text1"/>
        </w:rPr>
        <w:t>5</w:t>
      </w:r>
      <w:r w:rsidR="001B05E5">
        <w:rPr>
          <w:color w:val="000000" w:themeColor="text1"/>
        </w:rPr>
        <w:t xml:space="preserve">a,b), while during the summer and fall the </w:t>
      </w:r>
      <w:r w:rsidR="001B05E5" w:rsidRPr="000049A3">
        <w:rPr>
          <w:color w:val="000000" w:themeColor="text1"/>
        </w:rPr>
        <w:sym w:font="Symbol" w:char="F064"/>
      </w:r>
      <w:r w:rsidR="001B05E5" w:rsidRPr="000049A3">
        <w:rPr>
          <w:color w:val="000000" w:themeColor="text1"/>
          <w:vertAlign w:val="superscript"/>
        </w:rPr>
        <w:t>15</w:t>
      </w:r>
      <w:r w:rsidR="001B05E5" w:rsidRPr="000049A3">
        <w:rPr>
          <w:color w:val="000000" w:themeColor="text1"/>
        </w:rPr>
        <w:t>N-NO</w:t>
      </w:r>
      <w:r w:rsidR="001B05E5" w:rsidRPr="000049A3">
        <w:rPr>
          <w:color w:val="000000" w:themeColor="text1"/>
          <w:vertAlign w:val="subscript"/>
        </w:rPr>
        <w:t>3</w:t>
      </w:r>
      <w:r w:rsidR="001B05E5" w:rsidRPr="000049A3">
        <w:rPr>
          <w:color w:val="000000" w:themeColor="text1"/>
          <w:vertAlign w:val="superscript"/>
        </w:rPr>
        <w:t>-</w:t>
      </w:r>
      <w:r w:rsidR="001B05E5" w:rsidRPr="000049A3">
        <w:rPr>
          <w:color w:val="000000" w:themeColor="text1"/>
        </w:rPr>
        <w:t xml:space="preserve"> </w:t>
      </w:r>
      <w:r w:rsidR="001B05E5">
        <w:rPr>
          <w:color w:val="000000" w:themeColor="text1"/>
        </w:rPr>
        <w:t xml:space="preserve">and </w:t>
      </w:r>
      <w:r w:rsidR="001B05E5" w:rsidRPr="000049A3">
        <w:rPr>
          <w:color w:val="000000" w:themeColor="text1"/>
        </w:rPr>
        <w:sym w:font="Symbol" w:char="F064"/>
      </w:r>
      <w:r w:rsidR="001B05E5">
        <w:rPr>
          <w:color w:val="000000" w:themeColor="text1"/>
          <w:vertAlign w:val="superscript"/>
        </w:rPr>
        <w:t>18</w:t>
      </w:r>
      <w:r w:rsidR="001B05E5">
        <w:rPr>
          <w:color w:val="000000" w:themeColor="text1"/>
        </w:rPr>
        <w:t>O</w:t>
      </w:r>
      <w:r w:rsidR="001B05E5" w:rsidRPr="000049A3">
        <w:rPr>
          <w:color w:val="000000" w:themeColor="text1"/>
        </w:rPr>
        <w:t>-NO</w:t>
      </w:r>
      <w:r w:rsidR="001B05E5" w:rsidRPr="000049A3">
        <w:rPr>
          <w:color w:val="000000" w:themeColor="text1"/>
          <w:vertAlign w:val="subscript"/>
        </w:rPr>
        <w:t>3</w:t>
      </w:r>
      <w:r w:rsidR="001B05E5" w:rsidRPr="000049A3">
        <w:rPr>
          <w:color w:val="000000" w:themeColor="text1"/>
          <w:vertAlign w:val="superscript"/>
        </w:rPr>
        <w:t>-</w:t>
      </w:r>
      <w:r w:rsidR="001B05E5" w:rsidRPr="000049A3">
        <w:rPr>
          <w:color w:val="000000" w:themeColor="text1"/>
        </w:rPr>
        <w:t xml:space="preserve"> values</w:t>
      </w:r>
      <w:r w:rsidR="001B05E5">
        <w:rPr>
          <w:color w:val="000000" w:themeColor="text1"/>
        </w:rPr>
        <w:t xml:space="preserve"> steadily declined after 6-10 km down-estuary </w:t>
      </w:r>
      <w:r w:rsidR="00236883">
        <w:rPr>
          <w:color w:val="000000" w:themeColor="text1"/>
        </w:rPr>
        <w:t>(Fig.</w:t>
      </w:r>
      <w:r w:rsidR="001B05E5">
        <w:rPr>
          <w:color w:val="000000" w:themeColor="text1"/>
        </w:rPr>
        <w:t xml:space="preserve"> 5a,b). </w:t>
      </w:r>
      <w:r w:rsidRPr="000049A3">
        <w:rPr>
          <w:color w:val="000000" w:themeColor="text1"/>
        </w:rPr>
        <w:t xml:space="preserve"> At the mouth of the estuary,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for all seasons w</w:t>
      </w:r>
      <w:r w:rsidR="00F0337E" w:rsidRPr="000049A3">
        <w:rPr>
          <w:color w:val="000000" w:themeColor="text1"/>
        </w:rPr>
        <w:t xml:space="preserve">ere roughly equivalent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 xml:space="preserve">a).  During the summer and fall, the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showed a steady decrease after 12 km down-estuary, while they increased du</w:t>
      </w:r>
      <w:r w:rsidR="00F0337E" w:rsidRPr="000049A3">
        <w:rPr>
          <w:color w:val="000000" w:themeColor="text1"/>
        </w:rPr>
        <w:t xml:space="preserve">ring spring and winter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 xml:space="preserve">b).  </w:t>
      </w:r>
    </w:p>
    <w:p w14:paraId="57FB7A05" w14:textId="02AD1F2E" w:rsidR="00AF2040" w:rsidRPr="000049A3" w:rsidRDefault="00AF2040" w:rsidP="001F6FD3">
      <w:pPr>
        <w:spacing w:line="480" w:lineRule="auto"/>
        <w:ind w:firstLine="720"/>
        <w:rPr>
          <w:color w:val="000000" w:themeColor="text1"/>
        </w:rPr>
      </w:pPr>
      <w:r w:rsidRPr="000049A3">
        <w:rPr>
          <w:color w:val="000000" w:themeColor="text1"/>
        </w:rPr>
        <w:t>Based on the nitrate isotope mixing model, nitrate contributions from wastewater ranged from 8</w:t>
      </w:r>
      <w:r w:rsidR="00E83B44">
        <w:rPr>
          <w:color w:val="000000" w:themeColor="text1"/>
        </w:rPr>
        <w:t>0</w:t>
      </w:r>
      <w:r w:rsidRPr="000049A3">
        <w:rPr>
          <w:color w:val="000000" w:themeColor="text1"/>
        </w:rPr>
        <w:t xml:space="preserve"> </w:t>
      </w:r>
      <w:r w:rsidRPr="000049A3">
        <w:rPr>
          <w:color w:val="000000" w:themeColor="text1"/>
        </w:rPr>
        <w:sym w:font="Symbol" w:char="F0B1"/>
      </w:r>
      <w:r w:rsidRPr="000049A3">
        <w:rPr>
          <w:color w:val="000000" w:themeColor="text1"/>
        </w:rPr>
        <w:t xml:space="preserve"> </w:t>
      </w:r>
      <w:r w:rsidR="00E83B44">
        <w:rPr>
          <w:color w:val="000000" w:themeColor="text1"/>
        </w:rPr>
        <w:t>13</w:t>
      </w:r>
      <w:r w:rsidRPr="000049A3">
        <w:rPr>
          <w:color w:val="000000" w:themeColor="text1"/>
        </w:rPr>
        <w:t xml:space="preserve">% at the wastewater outfall to </w:t>
      </w:r>
      <w:r w:rsidR="00E83B44">
        <w:rPr>
          <w:color w:val="000000" w:themeColor="text1"/>
        </w:rPr>
        <w:t>57</w:t>
      </w:r>
      <w:r w:rsidRPr="000049A3">
        <w:rPr>
          <w:color w:val="000000" w:themeColor="text1"/>
        </w:rPr>
        <w:t xml:space="preserve"> </w:t>
      </w:r>
      <w:r w:rsidRPr="000049A3">
        <w:rPr>
          <w:color w:val="000000" w:themeColor="text1"/>
        </w:rPr>
        <w:sym w:font="Symbol" w:char="F0B1"/>
      </w:r>
      <w:r w:rsidRPr="000049A3">
        <w:rPr>
          <w:color w:val="000000" w:themeColor="text1"/>
        </w:rPr>
        <w:t xml:space="preserve"> </w:t>
      </w:r>
      <w:r w:rsidR="00E83B44">
        <w:rPr>
          <w:color w:val="000000" w:themeColor="text1"/>
        </w:rPr>
        <w:t>11</w:t>
      </w:r>
      <w:r w:rsidRPr="000049A3">
        <w:rPr>
          <w:color w:val="000000" w:themeColor="text1"/>
        </w:rPr>
        <w:t>%</w:t>
      </w:r>
      <w:r w:rsidR="001C1836" w:rsidRPr="000049A3">
        <w:rPr>
          <w:color w:val="000000" w:themeColor="text1"/>
        </w:rPr>
        <w:t xml:space="preserve"> within the first 1 km down-estuary</w:t>
      </w:r>
      <w:r w:rsidRPr="000049A3">
        <w:rPr>
          <w:color w:val="000000" w:themeColor="text1"/>
        </w:rPr>
        <w:t xml:space="preserve">.  Wastewater nitrate contributions then decreased to </w:t>
      </w:r>
      <w:r w:rsidR="00E83B44">
        <w:rPr>
          <w:color w:val="000000" w:themeColor="text1"/>
        </w:rPr>
        <w:t>44</w:t>
      </w:r>
      <w:r w:rsidRPr="000049A3">
        <w:rPr>
          <w:color w:val="000000" w:themeColor="text1"/>
        </w:rPr>
        <w:t xml:space="preserve"> </w:t>
      </w:r>
      <w:r w:rsidRPr="000049A3">
        <w:rPr>
          <w:color w:val="000000" w:themeColor="text1"/>
        </w:rPr>
        <w:sym w:font="Symbol" w:char="F0B1"/>
      </w:r>
      <w:r w:rsidRPr="000049A3">
        <w:rPr>
          <w:color w:val="000000" w:themeColor="text1"/>
        </w:rPr>
        <w:t xml:space="preserve"> </w:t>
      </w:r>
      <w:r w:rsidR="00E83B44">
        <w:rPr>
          <w:color w:val="000000" w:themeColor="text1"/>
        </w:rPr>
        <w:t>14</w:t>
      </w:r>
      <w:r w:rsidRPr="000049A3">
        <w:rPr>
          <w:color w:val="000000" w:themeColor="text1"/>
        </w:rPr>
        <w:t xml:space="preserve">% at the confluence </w:t>
      </w:r>
      <w:r w:rsidRPr="000049A3">
        <w:rPr>
          <w:color w:val="000000" w:themeColor="text1"/>
        </w:rPr>
        <w:lastRenderedPageBreak/>
        <w:t xml:space="preserve">of the Potomac </w:t>
      </w:r>
      <w:r w:rsidR="00D30852" w:rsidRPr="000049A3">
        <w:rPr>
          <w:color w:val="000000" w:themeColor="text1"/>
        </w:rPr>
        <w:t xml:space="preserve">River </w:t>
      </w:r>
      <w:r w:rsidRPr="000049A3">
        <w:rPr>
          <w:color w:val="000000" w:themeColor="text1"/>
        </w:rPr>
        <w:t>Estua</w:t>
      </w:r>
      <w:r w:rsidR="00F0337E" w:rsidRPr="000049A3">
        <w:rPr>
          <w:color w:val="000000" w:themeColor="text1"/>
        </w:rPr>
        <w:t xml:space="preserve">ry with Chesapeake Bay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c)</w:t>
      </w:r>
      <w:r w:rsidR="001359D5">
        <w:rPr>
          <w:color w:val="000000" w:themeColor="text1"/>
        </w:rPr>
        <w:t xml:space="preserve">.  When </w:t>
      </w:r>
      <w:r w:rsidR="005B3AA0">
        <w:rPr>
          <w:color w:val="000000" w:themeColor="text1"/>
        </w:rPr>
        <w:t xml:space="preserve">we </w:t>
      </w:r>
      <w:r w:rsidR="001359D5">
        <w:rPr>
          <w:color w:val="000000" w:themeColor="text1"/>
        </w:rPr>
        <w:t>multiply the percent wastewater nitrate by the nitrate loads estimated</w:t>
      </w:r>
      <w:r w:rsidR="005B3AA0">
        <w:rPr>
          <w:color w:val="000000" w:themeColor="text1"/>
        </w:rPr>
        <w:t xml:space="preserve"> from the box model for the top and bottom of the estuary (results below), we calculate </w:t>
      </w:r>
      <w:r w:rsidR="00DA2BDF">
        <w:rPr>
          <w:color w:val="000000" w:themeColor="text1"/>
        </w:rPr>
        <w:t xml:space="preserve">that there was a </w:t>
      </w:r>
      <w:r w:rsidR="005B3AA0">
        <w:rPr>
          <w:color w:val="000000" w:themeColor="text1"/>
        </w:rPr>
        <w:t xml:space="preserve">70 </w:t>
      </w:r>
      <w:r w:rsidR="00DA2BDF" w:rsidRPr="000049A3">
        <w:rPr>
          <w:color w:val="000000" w:themeColor="text1"/>
        </w:rPr>
        <w:sym w:font="Symbol" w:char="F0B1"/>
      </w:r>
      <w:r w:rsidR="00DA2BDF">
        <w:rPr>
          <w:color w:val="000000" w:themeColor="text1"/>
        </w:rPr>
        <w:t xml:space="preserve"> </w:t>
      </w:r>
      <w:r w:rsidR="005B3AA0">
        <w:rPr>
          <w:color w:val="000000" w:themeColor="text1"/>
        </w:rPr>
        <w:t>3</w:t>
      </w:r>
      <w:r w:rsidR="00DA2BDF">
        <w:rPr>
          <w:color w:val="000000" w:themeColor="text1"/>
        </w:rPr>
        <w:t xml:space="preserve">1% loss in wastewater </w:t>
      </w:r>
      <w:r w:rsidR="00DA2BDF" w:rsidRPr="000049A3">
        <w:rPr>
          <w:color w:val="000000" w:themeColor="text1"/>
        </w:rPr>
        <w:t>NO</w:t>
      </w:r>
      <w:r w:rsidR="00DA2BDF" w:rsidRPr="000049A3">
        <w:rPr>
          <w:color w:val="000000" w:themeColor="text1"/>
          <w:vertAlign w:val="subscript"/>
        </w:rPr>
        <w:t>3</w:t>
      </w:r>
      <w:r w:rsidR="00DA2BDF" w:rsidRPr="000049A3">
        <w:rPr>
          <w:color w:val="000000" w:themeColor="text1"/>
          <w:vertAlign w:val="superscript"/>
        </w:rPr>
        <w:t>-</w:t>
      </w:r>
      <w:r w:rsidR="00DA2BDF">
        <w:rPr>
          <w:color w:val="000000" w:themeColor="text1"/>
        </w:rPr>
        <w:t xml:space="preserve"> along the estuary annually</w:t>
      </w:r>
      <w:r w:rsidRPr="000049A3">
        <w:rPr>
          <w:color w:val="000000" w:themeColor="text1"/>
        </w:rPr>
        <w:t xml:space="preserve">. </w:t>
      </w:r>
      <w:r w:rsidR="00D30852" w:rsidRPr="000049A3">
        <w:rPr>
          <w:color w:val="000000" w:themeColor="text1"/>
        </w:rPr>
        <w:t xml:space="preserve"> </w:t>
      </w:r>
      <w:r w:rsidR="00E83B44" w:rsidRPr="000049A3">
        <w:rPr>
          <w:color w:val="000000" w:themeColor="text1"/>
        </w:rPr>
        <w:t xml:space="preserve">Nitrate from nitrification (of N from </w:t>
      </w:r>
      <w:r w:rsidR="00E83B44">
        <w:rPr>
          <w:color w:val="000000" w:themeColor="text1"/>
        </w:rPr>
        <w:t xml:space="preserve">upriver manure or ammonia </w:t>
      </w:r>
      <w:r w:rsidR="00E83B44" w:rsidRPr="000049A3">
        <w:rPr>
          <w:color w:val="000000" w:themeColor="text1"/>
        </w:rPr>
        <w:t>fertilizer and also Blue Plains wastewater N) increased from 1</w:t>
      </w:r>
      <w:r w:rsidR="00E83B44">
        <w:rPr>
          <w:color w:val="000000" w:themeColor="text1"/>
        </w:rPr>
        <w:t>3</w:t>
      </w:r>
      <w:r w:rsidR="00E83B44" w:rsidRPr="000049A3">
        <w:rPr>
          <w:color w:val="000000" w:themeColor="text1"/>
        </w:rPr>
        <w:t xml:space="preserve"> </w:t>
      </w:r>
      <w:r w:rsidR="00E83B44" w:rsidRPr="000049A3">
        <w:rPr>
          <w:color w:val="000000" w:themeColor="text1"/>
        </w:rPr>
        <w:sym w:font="Symbol" w:char="F0B1"/>
      </w:r>
      <w:r w:rsidR="00E83B44" w:rsidRPr="000049A3">
        <w:rPr>
          <w:color w:val="000000" w:themeColor="text1"/>
        </w:rPr>
        <w:t xml:space="preserve"> </w:t>
      </w:r>
      <w:r w:rsidR="00E83B44">
        <w:rPr>
          <w:color w:val="000000" w:themeColor="text1"/>
        </w:rPr>
        <w:t>12</w:t>
      </w:r>
      <w:r w:rsidR="00E83B44" w:rsidRPr="000049A3">
        <w:rPr>
          <w:color w:val="000000" w:themeColor="text1"/>
        </w:rPr>
        <w:t xml:space="preserve">% at the wastewater outfall to </w:t>
      </w:r>
      <w:r w:rsidR="00E83B44">
        <w:rPr>
          <w:color w:val="000000" w:themeColor="text1"/>
        </w:rPr>
        <w:t>29</w:t>
      </w:r>
      <w:r w:rsidR="00E83B44" w:rsidRPr="000049A3">
        <w:rPr>
          <w:color w:val="000000" w:themeColor="text1"/>
        </w:rPr>
        <w:t xml:space="preserve"> </w:t>
      </w:r>
      <w:r w:rsidR="00E83B44" w:rsidRPr="000049A3">
        <w:rPr>
          <w:color w:val="000000" w:themeColor="text1"/>
        </w:rPr>
        <w:sym w:font="Symbol" w:char="F0B1"/>
      </w:r>
      <w:r w:rsidR="00E83B44" w:rsidRPr="000049A3">
        <w:rPr>
          <w:color w:val="000000" w:themeColor="text1"/>
        </w:rPr>
        <w:t xml:space="preserve"> 2</w:t>
      </w:r>
      <w:r w:rsidR="00E83B44">
        <w:rPr>
          <w:color w:val="000000" w:themeColor="text1"/>
        </w:rPr>
        <w:t>2</w:t>
      </w:r>
      <w:r w:rsidR="00E83B44" w:rsidRPr="000049A3">
        <w:rPr>
          <w:color w:val="000000" w:themeColor="text1"/>
        </w:rPr>
        <w:t>% at the confluence of the Potomac River Estua</w:t>
      </w:r>
      <w:r w:rsidR="00587C50">
        <w:rPr>
          <w:color w:val="000000" w:themeColor="text1"/>
        </w:rPr>
        <w:t xml:space="preserve">ry with Chesapeake Bay </w:t>
      </w:r>
      <w:r w:rsidR="00236883">
        <w:rPr>
          <w:color w:val="000000" w:themeColor="text1"/>
        </w:rPr>
        <w:t>(Fig.</w:t>
      </w:r>
      <w:r w:rsidR="00587C50">
        <w:rPr>
          <w:color w:val="000000" w:themeColor="text1"/>
        </w:rPr>
        <w:t xml:space="preserve"> 5</w:t>
      </w:r>
      <w:r w:rsidR="00E83B44" w:rsidRPr="000049A3">
        <w:rPr>
          <w:color w:val="000000" w:themeColor="text1"/>
        </w:rPr>
        <w:t>c).</w:t>
      </w:r>
      <w:r w:rsidR="00E83B44">
        <w:rPr>
          <w:color w:val="000000" w:themeColor="text1"/>
        </w:rPr>
        <w:t xml:space="preserve">  </w:t>
      </w:r>
      <w:r w:rsidRPr="000049A3">
        <w:rPr>
          <w:color w:val="000000" w:themeColor="text1"/>
        </w:rPr>
        <w:t xml:space="preserve">Nitrate from fertilizer increased from 6 </w:t>
      </w:r>
      <w:r w:rsidRPr="000049A3">
        <w:rPr>
          <w:color w:val="000000" w:themeColor="text1"/>
        </w:rPr>
        <w:sym w:font="Symbol" w:char="F0B1"/>
      </w:r>
      <w:r w:rsidRPr="000049A3">
        <w:rPr>
          <w:color w:val="000000" w:themeColor="text1"/>
        </w:rPr>
        <w:t xml:space="preserve"> </w:t>
      </w:r>
      <w:r w:rsidR="00E83B44">
        <w:rPr>
          <w:color w:val="000000" w:themeColor="text1"/>
        </w:rPr>
        <w:t>6</w:t>
      </w:r>
      <w:r w:rsidRPr="000049A3">
        <w:rPr>
          <w:color w:val="000000" w:themeColor="text1"/>
        </w:rPr>
        <w:t xml:space="preserve">% </w:t>
      </w:r>
      <w:r w:rsidR="00E83B44">
        <w:rPr>
          <w:color w:val="000000" w:themeColor="text1"/>
        </w:rPr>
        <w:t xml:space="preserve">at the wastewater outfall </w:t>
      </w:r>
      <w:r w:rsidRPr="000049A3">
        <w:rPr>
          <w:color w:val="000000" w:themeColor="text1"/>
        </w:rPr>
        <w:t xml:space="preserve">to </w:t>
      </w:r>
      <w:r w:rsidR="00E83B44">
        <w:rPr>
          <w:color w:val="000000" w:themeColor="text1"/>
        </w:rPr>
        <w:t>22</w:t>
      </w:r>
      <w:r w:rsidRPr="000049A3">
        <w:rPr>
          <w:color w:val="000000" w:themeColor="text1"/>
        </w:rPr>
        <w:t xml:space="preserve"> </w:t>
      </w:r>
      <w:r w:rsidRPr="000049A3">
        <w:rPr>
          <w:color w:val="000000" w:themeColor="text1"/>
        </w:rPr>
        <w:sym w:font="Symbol" w:char="F0B1"/>
      </w:r>
      <w:r w:rsidRPr="000049A3">
        <w:rPr>
          <w:color w:val="000000" w:themeColor="text1"/>
        </w:rPr>
        <w:t xml:space="preserve"> 2</w:t>
      </w:r>
      <w:r w:rsidR="00E83B44">
        <w:rPr>
          <w:color w:val="000000" w:themeColor="text1"/>
        </w:rPr>
        <w:t>2</w:t>
      </w:r>
      <w:r w:rsidRPr="000049A3">
        <w:rPr>
          <w:color w:val="000000" w:themeColor="text1"/>
        </w:rPr>
        <w:t>% at the confluence of the Potomac River Estua</w:t>
      </w:r>
      <w:r w:rsidR="00F0337E" w:rsidRPr="000049A3">
        <w:rPr>
          <w:color w:val="000000" w:themeColor="text1"/>
        </w:rPr>
        <w:t xml:space="preserve">ry with Chesapeake Bay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 xml:space="preserve">c).  </w:t>
      </w:r>
      <w:r w:rsidR="00E83B44">
        <w:rPr>
          <w:color w:val="000000" w:themeColor="text1"/>
        </w:rPr>
        <w:t xml:space="preserve">Nitrate from atmospheric deposition changed little along the Potomac Estuary from 1 </w:t>
      </w:r>
      <w:r w:rsidR="00E83B44" w:rsidRPr="000049A3">
        <w:rPr>
          <w:color w:val="000000" w:themeColor="text1"/>
        </w:rPr>
        <w:sym w:font="Symbol" w:char="F0B1"/>
      </w:r>
      <w:r w:rsidR="00E83B44">
        <w:rPr>
          <w:color w:val="000000" w:themeColor="text1"/>
        </w:rPr>
        <w:t xml:space="preserve"> 1 at the wastewater outfall to 5 </w:t>
      </w:r>
      <w:r w:rsidR="00E83B44" w:rsidRPr="000049A3">
        <w:rPr>
          <w:color w:val="000000" w:themeColor="text1"/>
        </w:rPr>
        <w:sym w:font="Symbol" w:char="F0B1"/>
      </w:r>
      <w:r w:rsidR="00E83B44">
        <w:rPr>
          <w:color w:val="000000" w:themeColor="text1"/>
        </w:rPr>
        <w:t xml:space="preserve"> 5 at the confluence w</w:t>
      </w:r>
      <w:r w:rsidR="00587C50">
        <w:rPr>
          <w:color w:val="000000" w:themeColor="text1"/>
        </w:rPr>
        <w:t xml:space="preserve">ith the Chesapeake Bay </w:t>
      </w:r>
      <w:r w:rsidR="00236883">
        <w:rPr>
          <w:color w:val="000000" w:themeColor="text1"/>
        </w:rPr>
        <w:t>(Fig.</w:t>
      </w:r>
      <w:r w:rsidR="00587C50">
        <w:rPr>
          <w:color w:val="000000" w:themeColor="text1"/>
        </w:rPr>
        <w:t xml:space="preserve"> 5</w:t>
      </w:r>
      <w:r w:rsidR="00E83B44">
        <w:rPr>
          <w:color w:val="000000" w:themeColor="text1"/>
        </w:rPr>
        <w:t>c).</w:t>
      </w:r>
      <w:r w:rsidRPr="000049A3">
        <w:rPr>
          <w:color w:val="000000" w:themeColor="text1"/>
        </w:rPr>
        <w:t xml:space="preserve">  At the last two sampling stations near the mouth of the Potomac River Estuary,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from fertilizer showed a</w:t>
      </w:r>
      <w:r w:rsidR="00E83B44">
        <w:rPr>
          <w:color w:val="000000" w:themeColor="text1"/>
        </w:rPr>
        <w:t>n</w:t>
      </w:r>
      <w:r w:rsidRPr="000049A3">
        <w:rPr>
          <w:color w:val="000000" w:themeColor="text1"/>
        </w:rPr>
        <w:t xml:space="preserve"> increase, while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from nitrification showed a</w:t>
      </w:r>
      <w:r w:rsidR="00F0337E" w:rsidRPr="000049A3">
        <w:rPr>
          <w:color w:val="000000" w:themeColor="text1"/>
        </w:rPr>
        <w:t xml:space="preserve"> corresponding decline </w:t>
      </w:r>
      <w:r w:rsidR="00236883">
        <w:rPr>
          <w:color w:val="000000" w:themeColor="text1"/>
        </w:rPr>
        <w:t>(Fig.</w:t>
      </w:r>
      <w:r w:rsidR="00F0337E" w:rsidRPr="000049A3">
        <w:rPr>
          <w:color w:val="000000" w:themeColor="text1"/>
        </w:rPr>
        <w:t xml:space="preserve"> </w:t>
      </w:r>
      <w:r w:rsidR="00587C50">
        <w:rPr>
          <w:color w:val="000000" w:themeColor="text1"/>
        </w:rPr>
        <w:t>5</w:t>
      </w:r>
      <w:r w:rsidRPr="000049A3">
        <w:rPr>
          <w:color w:val="000000" w:themeColor="text1"/>
        </w:rPr>
        <w:t xml:space="preserve">c). </w:t>
      </w:r>
    </w:p>
    <w:p w14:paraId="658500C9" w14:textId="77777777" w:rsidR="00AF2040" w:rsidRPr="000049A3" w:rsidRDefault="00AF2040" w:rsidP="001F6FD3">
      <w:pPr>
        <w:spacing w:line="480" w:lineRule="auto"/>
        <w:ind w:firstLine="720"/>
        <w:rPr>
          <w:color w:val="000000" w:themeColor="text1"/>
        </w:rPr>
      </w:pPr>
    </w:p>
    <w:p w14:paraId="3A7BF93C" w14:textId="3696E669" w:rsidR="00AF2040" w:rsidRPr="000049A3" w:rsidRDefault="00E71310" w:rsidP="001F6FD3">
      <w:pPr>
        <w:pStyle w:val="Heading2"/>
        <w:spacing w:line="480" w:lineRule="auto"/>
        <w:rPr>
          <w:color w:val="000000" w:themeColor="text1"/>
        </w:rPr>
      </w:pPr>
      <w:bookmarkStart w:id="21" w:name="_Toc271932205"/>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Pr>
          <w:color w:val="000000" w:themeColor="text1"/>
        </w:rPr>
        <w:t>, NO</w:t>
      </w:r>
      <w:r w:rsidRPr="00E71310">
        <w:rPr>
          <w:color w:val="000000" w:themeColor="text1"/>
          <w:vertAlign w:val="subscript"/>
        </w:rPr>
        <w:t>3</w:t>
      </w:r>
      <w:r w:rsidRPr="00E71310">
        <w:rPr>
          <w:color w:val="000000" w:themeColor="text1"/>
          <w:vertAlign w:val="superscript"/>
        </w:rPr>
        <w:t>-</w:t>
      </w:r>
      <w:r>
        <w:rPr>
          <w:color w:val="000000" w:themeColor="text1"/>
        </w:rPr>
        <w:t xml:space="preserve"> </w:t>
      </w:r>
      <w:r w:rsidR="007226A6">
        <w:rPr>
          <w:color w:val="000000" w:themeColor="text1"/>
        </w:rPr>
        <w:t>C</w:t>
      </w:r>
      <w:r>
        <w:rPr>
          <w:color w:val="000000" w:themeColor="text1"/>
        </w:rPr>
        <w:t>oncentration,</w:t>
      </w:r>
      <w:r w:rsidR="007226A6">
        <w:rPr>
          <w:color w:val="000000" w:themeColor="text1"/>
        </w:rPr>
        <w:t xml:space="preserve"> and Salinity R</w:t>
      </w:r>
      <w:r>
        <w:rPr>
          <w:color w:val="000000" w:themeColor="text1"/>
        </w:rPr>
        <w:t xml:space="preserve">elationships </w:t>
      </w:r>
      <w:bookmarkEnd w:id="21"/>
    </w:p>
    <w:p w14:paraId="411540F3" w14:textId="33BA1E00" w:rsidR="00AF2040" w:rsidRPr="000049A3" w:rsidRDefault="00AF2040" w:rsidP="001F6FD3">
      <w:pPr>
        <w:spacing w:line="480" w:lineRule="auto"/>
        <w:ind w:firstLine="720"/>
        <w:rPr>
          <w:color w:val="000000" w:themeColor="text1"/>
        </w:rPr>
      </w:pPr>
      <w:r w:rsidRPr="000049A3">
        <w:rPr>
          <w:color w:val="000000" w:themeColor="text1"/>
        </w:rPr>
        <w:t xml:space="preserve">The </w:t>
      </w:r>
      <w:r w:rsidR="00023F2B" w:rsidRPr="000049A3">
        <w:rPr>
          <w:color w:val="000000" w:themeColor="text1"/>
        </w:rPr>
        <w:t xml:space="preserve">Blue Plains </w:t>
      </w:r>
      <w:r w:rsidRPr="000049A3">
        <w:rPr>
          <w:color w:val="000000" w:themeColor="text1"/>
        </w:rPr>
        <w:t>effluent and Potomac Rive</w:t>
      </w:r>
      <w:r w:rsidR="00615FEE">
        <w:rPr>
          <w:color w:val="000000" w:themeColor="text1"/>
        </w:rPr>
        <w:t>r samples within 20 km down-estuary</w:t>
      </w:r>
      <w:r w:rsidRPr="000049A3">
        <w:rPr>
          <w:color w:val="000000" w:themeColor="text1"/>
        </w:rPr>
        <w:t xml:space="preserve"> of the wastewater treatment plant showed a significant positive relationship between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(p &lt; 0.05) </w:t>
      </w:r>
      <w:r w:rsidR="00236883">
        <w:rPr>
          <w:color w:val="000000" w:themeColor="text1"/>
        </w:rPr>
        <w:t>(Fig.</w:t>
      </w:r>
      <w:r w:rsidRPr="000049A3">
        <w:rPr>
          <w:color w:val="000000" w:themeColor="text1"/>
        </w:rPr>
        <w:t xml:space="preserve"> </w:t>
      </w:r>
      <w:r w:rsidR="005D21EA">
        <w:rPr>
          <w:color w:val="000000" w:themeColor="text1"/>
        </w:rPr>
        <w:t>6</w:t>
      </w:r>
      <w:r w:rsidRPr="000049A3">
        <w:rPr>
          <w:color w:val="000000" w:themeColor="text1"/>
        </w:rPr>
        <w:t xml:space="preserve">a).  When denitrification and biotic uptake occurs, plotting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Pr="000049A3">
        <w:rPr>
          <w:i/>
          <w:color w:val="000000" w:themeColor="text1"/>
        </w:rPr>
        <w:t>vs.</w:t>
      </w:r>
      <w:r w:rsidRPr="000049A3">
        <w:rPr>
          <w:color w:val="000000" w:themeColor="text1"/>
        </w:rPr>
        <w:t xml:space="preserve">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 xml:space="preserve">- </w:t>
      </w:r>
      <w:r w:rsidRPr="000049A3">
        <w:rPr>
          <w:color w:val="000000" w:themeColor="text1"/>
        </w:rPr>
        <w:t xml:space="preserve">shows a 2:1 relationship </w:t>
      </w:r>
      <w:r w:rsidRPr="000049A3">
        <w:rPr>
          <w:noProof/>
          <w:color w:val="000000" w:themeColor="text1"/>
        </w:rPr>
        <w:t>(Kendall et al. 2007)</w:t>
      </w:r>
      <w:r w:rsidRPr="000049A3">
        <w:rPr>
          <w:color w:val="000000" w:themeColor="text1"/>
        </w:rPr>
        <w:t xml:space="preserve">.  The </w:t>
      </w:r>
      <w:r w:rsidR="00023F2B" w:rsidRPr="000049A3">
        <w:rPr>
          <w:color w:val="000000" w:themeColor="text1"/>
        </w:rPr>
        <w:t xml:space="preserve">Blue Plains </w:t>
      </w:r>
      <w:r w:rsidRPr="000049A3">
        <w:rPr>
          <w:color w:val="000000" w:themeColor="text1"/>
        </w:rPr>
        <w:t>effluent samples showed approximately a 2.4 to 1 relationship</w:t>
      </w:r>
      <w:r w:rsidR="00613C5E" w:rsidRPr="000049A3">
        <w:rPr>
          <w:color w:val="000000" w:themeColor="text1"/>
        </w:rPr>
        <w:t>.</w:t>
      </w:r>
      <w:r w:rsidR="00A33224" w:rsidRPr="000049A3">
        <w:rPr>
          <w:color w:val="000000" w:themeColor="text1"/>
        </w:rPr>
        <w:t xml:space="preserve"> </w:t>
      </w:r>
      <w:r w:rsidRPr="000049A3">
        <w:rPr>
          <w:color w:val="000000" w:themeColor="text1"/>
        </w:rPr>
        <w:t xml:space="preserve"> </w:t>
      </w:r>
      <w:r w:rsidR="00613C5E" w:rsidRPr="000049A3">
        <w:rPr>
          <w:color w:val="000000" w:themeColor="text1"/>
        </w:rPr>
        <w:t>T</w:t>
      </w:r>
      <w:r w:rsidRPr="000049A3">
        <w:rPr>
          <w:color w:val="000000" w:themeColor="text1"/>
        </w:rPr>
        <w:t>h</w:t>
      </w:r>
      <w:r w:rsidR="00615FEE">
        <w:rPr>
          <w:color w:val="000000" w:themeColor="text1"/>
        </w:rPr>
        <w:t>e samples within 20 km down-estuary</w:t>
      </w:r>
      <w:r w:rsidRPr="000049A3">
        <w:rPr>
          <w:color w:val="000000" w:themeColor="text1"/>
        </w:rPr>
        <w:t xml:space="preserve"> show</w:t>
      </w:r>
      <w:r w:rsidR="00613C5E" w:rsidRPr="000049A3">
        <w:rPr>
          <w:color w:val="000000" w:themeColor="text1"/>
        </w:rPr>
        <w:t>ed</w:t>
      </w:r>
      <w:r w:rsidRPr="000049A3">
        <w:rPr>
          <w:color w:val="000000" w:themeColor="text1"/>
        </w:rPr>
        <w:t xml:space="preserve"> a 3:1 ratio </w:t>
      </w:r>
      <w:r w:rsidR="00236883">
        <w:rPr>
          <w:color w:val="000000" w:themeColor="text1"/>
        </w:rPr>
        <w:t>(Fig.</w:t>
      </w:r>
      <w:r w:rsidRPr="000049A3">
        <w:rPr>
          <w:color w:val="000000" w:themeColor="text1"/>
        </w:rPr>
        <w:t xml:space="preserve"> </w:t>
      </w:r>
      <w:r w:rsidR="005D21EA">
        <w:rPr>
          <w:color w:val="000000" w:themeColor="text1"/>
        </w:rPr>
        <w:t>6</w:t>
      </w:r>
      <w:r w:rsidRPr="000049A3">
        <w:rPr>
          <w:color w:val="000000" w:themeColor="text1"/>
        </w:rPr>
        <w:t>a)</w:t>
      </w:r>
      <w:r w:rsidR="00613C5E" w:rsidRPr="000049A3">
        <w:rPr>
          <w:color w:val="000000" w:themeColor="text1"/>
        </w:rPr>
        <w:t>.</w:t>
      </w:r>
      <w:r w:rsidRPr="000049A3">
        <w:rPr>
          <w:color w:val="000000" w:themeColor="text1"/>
        </w:rPr>
        <w:t xml:space="preserve"> </w:t>
      </w:r>
      <w:r w:rsidR="00A33224" w:rsidRPr="000049A3">
        <w:rPr>
          <w:color w:val="000000" w:themeColor="text1"/>
        </w:rPr>
        <w:t xml:space="preserve"> </w:t>
      </w:r>
      <w:r w:rsidR="00613C5E" w:rsidRPr="000049A3">
        <w:rPr>
          <w:color w:val="000000" w:themeColor="text1"/>
        </w:rPr>
        <w:t>T</w:t>
      </w:r>
      <w:r w:rsidRPr="000049A3">
        <w:rPr>
          <w:color w:val="000000" w:themeColor="text1"/>
        </w:rPr>
        <w:t xml:space="preserve">he nitrate samples within the first 6 km showed a 2.4 to 1 relationship </w:t>
      </w:r>
      <w:r w:rsidR="00236883">
        <w:rPr>
          <w:color w:val="000000" w:themeColor="text1"/>
        </w:rPr>
        <w:t>(Fig.</w:t>
      </w:r>
      <w:r w:rsidRPr="000049A3">
        <w:rPr>
          <w:color w:val="000000" w:themeColor="text1"/>
        </w:rPr>
        <w:t xml:space="preserve"> </w:t>
      </w:r>
      <w:r w:rsidR="005D21EA">
        <w:rPr>
          <w:color w:val="000000" w:themeColor="text1"/>
        </w:rPr>
        <w:t>6</w:t>
      </w:r>
      <w:r w:rsidR="00F50D9B" w:rsidRPr="000049A3">
        <w:rPr>
          <w:color w:val="000000" w:themeColor="text1"/>
        </w:rPr>
        <w:t>a</w:t>
      </w:r>
      <w:r w:rsidRPr="000049A3">
        <w:rPr>
          <w:color w:val="000000" w:themeColor="text1"/>
        </w:rPr>
        <w:t xml:space="preserve">).  There were also seasonal differences in the relationship between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236883">
        <w:rPr>
          <w:color w:val="000000" w:themeColor="text1"/>
        </w:rPr>
        <w:t>(Fig.</w:t>
      </w:r>
      <w:r w:rsidRPr="000049A3">
        <w:rPr>
          <w:color w:val="000000" w:themeColor="text1"/>
        </w:rPr>
        <w:t xml:space="preserve"> </w:t>
      </w:r>
      <w:r w:rsidR="005D21EA">
        <w:rPr>
          <w:color w:val="000000" w:themeColor="text1"/>
        </w:rPr>
        <w:t>6</w:t>
      </w:r>
      <w:r w:rsidR="007D2322" w:rsidRPr="000049A3">
        <w:rPr>
          <w:color w:val="000000" w:themeColor="text1"/>
        </w:rPr>
        <w:t>b</w:t>
      </w:r>
      <w:r w:rsidRPr="000049A3">
        <w:rPr>
          <w:color w:val="000000" w:themeColor="text1"/>
        </w:rPr>
        <w:t>)</w:t>
      </w:r>
      <w:r w:rsidR="00613C5E" w:rsidRPr="000049A3">
        <w:rPr>
          <w:color w:val="000000" w:themeColor="text1"/>
        </w:rPr>
        <w:t>;</w:t>
      </w:r>
      <w:r w:rsidRPr="000049A3">
        <w:rPr>
          <w:color w:val="000000" w:themeColor="text1"/>
        </w:rPr>
        <w:t xml:space="preserve"> spring, </w:t>
      </w:r>
      <w:r w:rsidRPr="000049A3">
        <w:rPr>
          <w:color w:val="000000" w:themeColor="text1"/>
        </w:rPr>
        <w:lastRenderedPageBreak/>
        <w:t xml:space="preserve">summer, and fall </w:t>
      </w:r>
      <w:r w:rsidR="00C9565F" w:rsidRPr="000049A3">
        <w:rPr>
          <w:color w:val="000000" w:themeColor="text1"/>
        </w:rPr>
        <w:t>were characterized by</w:t>
      </w:r>
      <w:r w:rsidRPr="000049A3">
        <w:rPr>
          <w:color w:val="000000" w:themeColor="text1"/>
        </w:rPr>
        <w:t xml:space="preserve"> close to a 2:1 relationship between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Pr="000049A3">
        <w:rPr>
          <w:i/>
          <w:color w:val="000000" w:themeColor="text1"/>
        </w:rPr>
        <w:t>vs.</w:t>
      </w:r>
      <w:r w:rsidRPr="000049A3">
        <w:rPr>
          <w:color w:val="000000" w:themeColor="text1"/>
        </w:rPr>
        <w:t xml:space="preserve">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004814F2" w:rsidRPr="000049A3">
        <w:rPr>
          <w:color w:val="000000" w:themeColor="text1"/>
        </w:rPr>
        <w:t>, while winter showed a ~8:1 relationship</w:t>
      </w:r>
      <w:r w:rsidRPr="000049A3">
        <w:rPr>
          <w:color w:val="000000" w:themeColor="text1"/>
        </w:rPr>
        <w:t xml:space="preserve">.    </w:t>
      </w:r>
    </w:p>
    <w:p w14:paraId="67696F0F" w14:textId="14CE18AA" w:rsidR="00AF2040" w:rsidRPr="000049A3" w:rsidRDefault="00AF2040" w:rsidP="001F6FD3">
      <w:pPr>
        <w:spacing w:line="480" w:lineRule="auto"/>
        <w:ind w:firstLine="720"/>
        <w:rPr>
          <w:color w:val="000000" w:themeColor="text1"/>
        </w:rPr>
      </w:pPr>
      <w:r w:rsidRPr="000049A3">
        <w:rPr>
          <w:color w:val="000000" w:themeColor="text1"/>
        </w:rPr>
        <w:t xml:space="preserve">Because salinity is a conservative tracer, plots of salinity </w:t>
      </w:r>
      <w:r w:rsidRPr="000049A3">
        <w:rPr>
          <w:i/>
          <w:color w:val="000000" w:themeColor="text1"/>
        </w:rPr>
        <w:t>vs.</w:t>
      </w:r>
      <w:r w:rsidRPr="000049A3">
        <w:rPr>
          <w:color w:val="000000" w:themeColor="text1"/>
        </w:rPr>
        <w:t xml:space="preserv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can indicate effects of mixing between water at the tidal freshwater section with water from the mesohaline section of the Potomac River Estuary.  Deviations from the mixing lines can indicate additional sources or biological transformations </w:t>
      </w:r>
      <w:r w:rsidR="00F61931" w:rsidRPr="000049A3">
        <w:rPr>
          <w:color w:val="000000" w:themeColor="text1"/>
        </w:rPr>
        <w:fldChar w:fldCharType="begin">
          <w:fldData xml:space="preserve">PEVuZE5vdGU+PENpdGU+PEF1dGhvcj5XYW5rZWw8L0F1dGhvcj48WWVhcj4yMDA2PC9ZZWFyPjxS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PEVuZE5vdGU+PENpdGU+PEF1dGhvcj5XYW5rZWw8L0F1dGhvcj48WWVhcj4yMDA2PC9ZZWFyPjxS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F61931" w:rsidRPr="000049A3">
        <w:rPr>
          <w:color w:val="000000" w:themeColor="text1"/>
        </w:rPr>
      </w:r>
      <w:r w:rsidR="00F61931" w:rsidRPr="000049A3">
        <w:rPr>
          <w:color w:val="000000" w:themeColor="text1"/>
        </w:rPr>
        <w:fldChar w:fldCharType="separate"/>
      </w:r>
      <w:r w:rsidR="00D16CA6">
        <w:rPr>
          <w:noProof/>
          <w:color w:val="000000" w:themeColor="text1"/>
        </w:rPr>
        <w:t>(Middelburg and Nieuwenhuize, 2000; Wankel et al., 2006)</w:t>
      </w:r>
      <w:r w:rsidR="00F61931" w:rsidRPr="000049A3">
        <w:rPr>
          <w:color w:val="000000" w:themeColor="text1"/>
        </w:rPr>
        <w:fldChar w:fldCharType="end"/>
      </w:r>
      <w:r w:rsidRPr="000049A3">
        <w:rPr>
          <w:color w:val="000000" w:themeColor="text1"/>
        </w:rPr>
        <w:t xml:space="preserve">.  </w:t>
      </w:r>
      <w:r w:rsidR="0042217A" w:rsidRPr="000049A3">
        <w:rPr>
          <w:color w:val="000000" w:themeColor="text1"/>
        </w:rPr>
        <w:t xml:space="preserve">Surface water </w:t>
      </w:r>
      <w:r w:rsidRPr="000049A3">
        <w:rPr>
          <w:color w:val="000000" w:themeColor="text1"/>
        </w:rPr>
        <w:t>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concentrations </w:t>
      </w:r>
      <w:r w:rsidR="0042064A">
        <w:rPr>
          <w:color w:val="000000" w:themeColor="text1"/>
        </w:rPr>
        <w:t xml:space="preserve">and nitrate isotopes fell on (for </w:t>
      </w:r>
      <w:r w:rsidR="0042064A" w:rsidRPr="000049A3">
        <w:rPr>
          <w:color w:val="000000" w:themeColor="text1"/>
        </w:rPr>
        <w:sym w:font="Symbol" w:char="F064"/>
      </w:r>
      <w:r w:rsidR="0042064A" w:rsidRPr="000049A3">
        <w:rPr>
          <w:color w:val="000000" w:themeColor="text1"/>
          <w:vertAlign w:val="superscript"/>
        </w:rPr>
        <w:t>1</w:t>
      </w:r>
      <w:r w:rsidR="0042064A">
        <w:rPr>
          <w:color w:val="000000" w:themeColor="text1"/>
          <w:vertAlign w:val="superscript"/>
        </w:rPr>
        <w:t>8</w:t>
      </w:r>
      <w:r w:rsidR="0042064A">
        <w:rPr>
          <w:color w:val="000000" w:themeColor="text1"/>
        </w:rPr>
        <w:t>O</w:t>
      </w:r>
      <w:r w:rsidR="0042064A" w:rsidRPr="000049A3">
        <w:rPr>
          <w:color w:val="000000" w:themeColor="text1"/>
        </w:rPr>
        <w:t>-NO</w:t>
      </w:r>
      <w:r w:rsidR="0042064A" w:rsidRPr="000049A3">
        <w:rPr>
          <w:color w:val="000000" w:themeColor="text1"/>
          <w:vertAlign w:val="subscript"/>
        </w:rPr>
        <w:t>3</w:t>
      </w:r>
      <w:r w:rsidR="0042064A" w:rsidRPr="000049A3">
        <w:rPr>
          <w:color w:val="000000" w:themeColor="text1"/>
          <w:vertAlign w:val="superscript"/>
        </w:rPr>
        <w:t>-</w:t>
      </w:r>
      <w:r w:rsidR="0042064A">
        <w:rPr>
          <w:color w:val="000000" w:themeColor="text1"/>
        </w:rPr>
        <w:t xml:space="preserve">) </w:t>
      </w:r>
      <w:r w:rsidR="002F1C99">
        <w:rPr>
          <w:color w:val="000000" w:themeColor="text1"/>
        </w:rPr>
        <w:t>or slightly below</w:t>
      </w:r>
      <w:r w:rsidRPr="000049A3">
        <w:rPr>
          <w:color w:val="000000" w:themeColor="text1"/>
        </w:rPr>
        <w:t xml:space="preserve"> mixing line </w:t>
      </w:r>
      <w:r w:rsidR="002F1C99">
        <w:rPr>
          <w:color w:val="000000" w:themeColor="text1"/>
        </w:rPr>
        <w:t xml:space="preserve">(for </w:t>
      </w:r>
      <w:r w:rsidR="002F1C99" w:rsidRPr="000049A3">
        <w:rPr>
          <w:color w:val="000000" w:themeColor="text1"/>
        </w:rPr>
        <w:sym w:font="Symbol" w:char="F064"/>
      </w:r>
      <w:r w:rsidR="002F1C99" w:rsidRPr="000049A3">
        <w:rPr>
          <w:color w:val="000000" w:themeColor="text1"/>
          <w:vertAlign w:val="superscript"/>
        </w:rPr>
        <w:t>15</w:t>
      </w:r>
      <w:r w:rsidR="002F1C99" w:rsidRPr="000049A3">
        <w:rPr>
          <w:color w:val="000000" w:themeColor="text1"/>
        </w:rPr>
        <w:t>N-NO</w:t>
      </w:r>
      <w:r w:rsidR="002F1C99" w:rsidRPr="000049A3">
        <w:rPr>
          <w:color w:val="000000" w:themeColor="text1"/>
          <w:vertAlign w:val="subscript"/>
        </w:rPr>
        <w:t>3</w:t>
      </w:r>
      <w:r w:rsidR="002F1C99" w:rsidRPr="000049A3">
        <w:rPr>
          <w:color w:val="000000" w:themeColor="text1"/>
          <w:vertAlign w:val="superscript"/>
        </w:rPr>
        <w:t>-</w:t>
      </w:r>
      <w:r w:rsidR="002F1C99">
        <w:rPr>
          <w:color w:val="000000" w:themeColor="text1"/>
        </w:rPr>
        <w:t xml:space="preserve">) </w:t>
      </w:r>
      <w:r w:rsidRPr="000049A3">
        <w:rPr>
          <w:color w:val="000000" w:themeColor="text1"/>
        </w:rPr>
        <w:t>during the spring</w:t>
      </w:r>
      <w:r w:rsidR="00F0337E" w:rsidRPr="000049A3">
        <w:rPr>
          <w:color w:val="000000" w:themeColor="text1"/>
        </w:rPr>
        <w:t xml:space="preserve"> </w:t>
      </w:r>
      <w:r w:rsidR="00236883">
        <w:rPr>
          <w:color w:val="000000" w:themeColor="text1"/>
        </w:rPr>
        <w:t>(Fig.</w:t>
      </w:r>
      <w:r w:rsidR="00F0337E" w:rsidRPr="000049A3">
        <w:rPr>
          <w:color w:val="000000" w:themeColor="text1"/>
        </w:rPr>
        <w:t xml:space="preserve"> </w:t>
      </w:r>
      <w:r w:rsidR="005D21EA">
        <w:rPr>
          <w:color w:val="000000" w:themeColor="text1"/>
        </w:rPr>
        <w:t>7</w:t>
      </w:r>
      <w:r w:rsidRPr="000049A3">
        <w:rPr>
          <w:color w:val="000000" w:themeColor="text1"/>
        </w:rPr>
        <w:t xml:space="preserve">a,b,c), which indicated </w:t>
      </w:r>
      <w:r w:rsidR="002F1C99">
        <w:rPr>
          <w:color w:val="000000" w:themeColor="text1"/>
        </w:rPr>
        <w:t xml:space="preserve">mostly </w:t>
      </w:r>
      <w:r w:rsidRPr="000049A3">
        <w:rPr>
          <w:color w:val="000000" w:themeColor="text1"/>
        </w:rPr>
        <w:t>conservative mixing (dilution</w:t>
      </w:r>
      <w:r w:rsidR="00BC6B35">
        <w:rPr>
          <w:color w:val="000000" w:themeColor="text1"/>
        </w:rPr>
        <w:t xml:space="preserve"> or inputs from </w:t>
      </w:r>
      <w:r w:rsidR="00615FEE">
        <w:rPr>
          <w:color w:val="000000" w:themeColor="text1"/>
        </w:rPr>
        <w:t xml:space="preserve">sources with </w:t>
      </w:r>
      <w:r w:rsidR="00BC6B35">
        <w:rPr>
          <w:color w:val="000000" w:themeColor="text1"/>
        </w:rPr>
        <w:t xml:space="preserve">low </w:t>
      </w:r>
      <w:r w:rsidR="00BC6B35" w:rsidRPr="000049A3">
        <w:rPr>
          <w:color w:val="000000" w:themeColor="text1"/>
        </w:rPr>
        <w:sym w:font="Symbol" w:char="F064"/>
      </w:r>
      <w:r w:rsidR="00BC6B35" w:rsidRPr="000049A3">
        <w:rPr>
          <w:color w:val="000000" w:themeColor="text1"/>
          <w:vertAlign w:val="superscript"/>
        </w:rPr>
        <w:t>15</w:t>
      </w:r>
      <w:r w:rsidR="00BC6B35" w:rsidRPr="000049A3">
        <w:rPr>
          <w:color w:val="000000" w:themeColor="text1"/>
        </w:rPr>
        <w:t>N-NO</w:t>
      </w:r>
      <w:r w:rsidR="00BC6B35" w:rsidRPr="000049A3">
        <w:rPr>
          <w:color w:val="000000" w:themeColor="text1"/>
          <w:vertAlign w:val="subscript"/>
        </w:rPr>
        <w:t>3</w:t>
      </w:r>
      <w:r w:rsidR="00BC6B35" w:rsidRPr="000049A3">
        <w:rPr>
          <w:color w:val="000000" w:themeColor="text1"/>
          <w:vertAlign w:val="superscript"/>
        </w:rPr>
        <w:t>-</w:t>
      </w:r>
      <w:r w:rsidR="00615FEE">
        <w:rPr>
          <w:color w:val="000000" w:themeColor="text1"/>
        </w:rPr>
        <w:t>,</w:t>
      </w:r>
      <w:r w:rsidR="00BC6B35">
        <w:rPr>
          <w:color w:val="000000" w:themeColor="text1"/>
        </w:rPr>
        <w:t xml:space="preserve"> like nitrification</w:t>
      </w:r>
      <w:r w:rsidRPr="000049A3">
        <w:rPr>
          <w:color w:val="000000" w:themeColor="text1"/>
        </w:rPr>
        <w:t>).  But during the summer and fall, the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 and isotope values fell </w:t>
      </w:r>
      <w:r w:rsidR="002F1C99">
        <w:rPr>
          <w:color w:val="000000" w:themeColor="text1"/>
        </w:rPr>
        <w:t xml:space="preserve">well </w:t>
      </w:r>
      <w:r w:rsidRPr="000049A3">
        <w:rPr>
          <w:color w:val="000000" w:themeColor="text1"/>
        </w:rPr>
        <w:t>below the mixing line</w:t>
      </w:r>
      <w:r w:rsidR="002F1C99">
        <w:rPr>
          <w:color w:val="000000" w:themeColor="text1"/>
        </w:rPr>
        <w:t>s</w:t>
      </w:r>
      <w:r w:rsidR="00C9565F" w:rsidRPr="000049A3">
        <w:rPr>
          <w:color w:val="000000" w:themeColor="text1"/>
        </w:rPr>
        <w:t>.</w:t>
      </w:r>
      <w:r w:rsidRPr="000049A3">
        <w:rPr>
          <w:color w:val="000000" w:themeColor="text1"/>
        </w:rPr>
        <w:t xml:space="preserve"> </w:t>
      </w:r>
      <w:r w:rsidR="000D72D2" w:rsidRPr="000049A3">
        <w:rPr>
          <w:color w:val="000000" w:themeColor="text1"/>
        </w:rPr>
        <w:t xml:space="preserve"> </w:t>
      </w:r>
      <w:r w:rsidR="00C9565F" w:rsidRPr="000049A3">
        <w:rPr>
          <w:color w:val="000000" w:themeColor="text1"/>
        </w:rPr>
        <w:t>D</w:t>
      </w:r>
      <w:r w:rsidRPr="000049A3">
        <w:rPr>
          <w:color w:val="000000" w:themeColor="text1"/>
        </w:rPr>
        <w:t>uring the winter</w:t>
      </w:r>
      <w:r w:rsidR="00C9565F" w:rsidRPr="000049A3">
        <w:rPr>
          <w:color w:val="000000" w:themeColor="text1"/>
        </w:rPr>
        <w:t>,</w:t>
      </w:r>
      <w:r w:rsidRPr="000049A3">
        <w:rPr>
          <w:color w:val="000000" w:themeColor="text1"/>
        </w:rPr>
        <w:t xml:space="preserve"> the values fell both above and below the mixing line </w:t>
      </w:r>
      <w:r w:rsidR="00236883">
        <w:rPr>
          <w:color w:val="000000" w:themeColor="text1"/>
        </w:rPr>
        <w:t>(Fig.</w:t>
      </w:r>
      <w:r w:rsidRPr="000049A3">
        <w:rPr>
          <w:color w:val="000000" w:themeColor="text1"/>
        </w:rPr>
        <w:t xml:space="preserve"> </w:t>
      </w:r>
      <w:r w:rsidR="005D21EA">
        <w:rPr>
          <w:color w:val="000000" w:themeColor="text1"/>
        </w:rPr>
        <w:t>7</w:t>
      </w:r>
      <w:r w:rsidRPr="000049A3">
        <w:rPr>
          <w:color w:val="000000" w:themeColor="text1"/>
        </w:rPr>
        <w:t>a</w:t>
      </w:r>
      <w:proofErr w:type="gramStart"/>
      <w:r w:rsidRPr="000049A3">
        <w:rPr>
          <w:color w:val="000000" w:themeColor="text1"/>
        </w:rPr>
        <w:t>,b,c</w:t>
      </w:r>
      <w:proofErr w:type="gramEnd"/>
      <w:r w:rsidRPr="000049A3">
        <w:rPr>
          <w:color w:val="000000" w:themeColor="text1"/>
        </w:rPr>
        <w:t xml:space="preserve">), which indicated non-conservative mixing.  </w:t>
      </w:r>
    </w:p>
    <w:p w14:paraId="52D688E9" w14:textId="77777777" w:rsidR="00AF2040" w:rsidRPr="000049A3" w:rsidRDefault="00AF2040" w:rsidP="001F6FD3">
      <w:pPr>
        <w:spacing w:line="480" w:lineRule="auto"/>
        <w:rPr>
          <w:color w:val="000000" w:themeColor="text1"/>
        </w:rPr>
      </w:pPr>
      <w:r w:rsidRPr="000049A3">
        <w:rPr>
          <w:color w:val="000000" w:themeColor="text1"/>
        </w:rPr>
        <w:tab/>
      </w:r>
    </w:p>
    <w:p w14:paraId="0B4F3328" w14:textId="77777777" w:rsidR="00AF2040" w:rsidRPr="000049A3" w:rsidRDefault="00AF2040" w:rsidP="001F6FD3">
      <w:pPr>
        <w:pStyle w:val="Heading2"/>
        <w:spacing w:line="480" w:lineRule="auto"/>
        <w:rPr>
          <w:color w:val="000000" w:themeColor="text1"/>
        </w:rPr>
      </w:pPr>
      <w:bookmarkStart w:id="22" w:name="_Toc271932206"/>
      <w:r w:rsidRPr="000049A3">
        <w:rPr>
          <w:color w:val="000000" w:themeColor="text1"/>
        </w:rPr>
        <w:t>Spatial and Seasonal Trends in N Loads</w:t>
      </w:r>
      <w:bookmarkEnd w:id="22"/>
    </w:p>
    <w:p w14:paraId="41BF0CB3" w14:textId="44625812" w:rsidR="000D72D2" w:rsidRPr="000049A3" w:rsidRDefault="000D72D2" w:rsidP="001F6FD3">
      <w:pPr>
        <w:spacing w:line="480" w:lineRule="auto"/>
        <w:ind w:firstLine="720"/>
        <w:rPr>
          <w:color w:val="000000" w:themeColor="text1"/>
        </w:rPr>
      </w:pPr>
      <w:r w:rsidRPr="000049A3">
        <w:rPr>
          <w:color w:val="000000" w:themeColor="text1"/>
        </w:rPr>
        <w:t>Our comparisons of box model net exchange estimates with simulation output provided</w:t>
      </w:r>
      <w:r w:rsidR="002627DA">
        <w:rPr>
          <w:color w:val="000000" w:themeColor="text1"/>
        </w:rPr>
        <w:t xml:space="preserve"> by the Chesapeake Bay Program eutrophication m</w:t>
      </w:r>
      <w:r w:rsidRPr="000049A3">
        <w:rPr>
          <w:color w:val="000000" w:themeColor="text1"/>
        </w:rPr>
        <w:t xml:space="preserve">odel </w:t>
      </w:r>
      <w:r w:rsidR="009834ED">
        <w:rPr>
          <w:color w:val="000000" w:themeColor="text1"/>
        </w:rPr>
        <w:t xml:space="preserve">(“Bay Model”) </w:t>
      </w:r>
      <w:r w:rsidRPr="000049A3">
        <w:rPr>
          <w:color w:val="000000" w:themeColor="text1"/>
        </w:rPr>
        <w:t xml:space="preserve">revealed similar TN loads </w:t>
      </w:r>
      <w:r w:rsidR="009834ED">
        <w:rPr>
          <w:color w:val="000000" w:themeColor="text1"/>
        </w:rPr>
        <w:t xml:space="preserve">between our results and the Bay Model </w:t>
      </w:r>
      <w:r w:rsidRPr="000049A3">
        <w:rPr>
          <w:color w:val="000000" w:themeColor="text1"/>
        </w:rPr>
        <w:t xml:space="preserve">in the winter, spring, and fall, with the largest differences in the models evident in the summer months at the boundary location where tidal fresh transitions to </w:t>
      </w:r>
      <w:proofErr w:type="spellStart"/>
      <w:r w:rsidRPr="000049A3">
        <w:rPr>
          <w:color w:val="000000" w:themeColor="text1"/>
        </w:rPr>
        <w:t>oligohaline</w:t>
      </w:r>
      <w:proofErr w:type="spellEnd"/>
      <w:r w:rsidRPr="000049A3">
        <w:rPr>
          <w:color w:val="000000" w:themeColor="text1"/>
        </w:rPr>
        <w:t xml:space="preserve"> conditions and at the mouth of the </w:t>
      </w:r>
      <w:r w:rsidR="006D1CDD" w:rsidRPr="000049A3">
        <w:rPr>
          <w:color w:val="000000" w:themeColor="text1"/>
        </w:rPr>
        <w:t>estuary (Table S</w:t>
      </w:r>
      <w:r w:rsidR="0085461E">
        <w:rPr>
          <w:color w:val="000000" w:themeColor="text1"/>
        </w:rPr>
        <w:t>3</w:t>
      </w:r>
      <w:r w:rsidR="006D1CDD" w:rsidRPr="000049A3">
        <w:rPr>
          <w:color w:val="000000" w:themeColor="text1"/>
        </w:rPr>
        <w:t xml:space="preserve"> and Figures </w:t>
      </w:r>
      <w:r w:rsidR="005D21EA">
        <w:rPr>
          <w:color w:val="000000" w:themeColor="text1"/>
        </w:rPr>
        <w:t>8</w:t>
      </w:r>
      <w:r w:rsidR="009738CE" w:rsidRPr="000049A3">
        <w:rPr>
          <w:color w:val="000000" w:themeColor="text1"/>
        </w:rPr>
        <w:t xml:space="preserve"> </w:t>
      </w:r>
      <w:r w:rsidR="006D1CDD" w:rsidRPr="000049A3">
        <w:rPr>
          <w:color w:val="000000" w:themeColor="text1"/>
        </w:rPr>
        <w:t xml:space="preserve">and </w:t>
      </w:r>
      <w:r w:rsidR="005D21EA">
        <w:rPr>
          <w:color w:val="000000" w:themeColor="text1"/>
        </w:rPr>
        <w:t>9</w:t>
      </w:r>
      <w:r w:rsidRPr="000049A3">
        <w:rPr>
          <w:color w:val="000000" w:themeColor="text1"/>
        </w:rPr>
        <w:t>).  Even so, these differences are smaller than a factor of 2 for winter and spring and for most of the summer and fall</w:t>
      </w:r>
      <w:r w:rsidR="00624036">
        <w:rPr>
          <w:color w:val="000000" w:themeColor="text1"/>
        </w:rPr>
        <w:t>.</w:t>
      </w:r>
      <w:r w:rsidR="009834ED">
        <w:rPr>
          <w:color w:val="000000" w:themeColor="text1"/>
        </w:rPr>
        <w:t xml:space="preserve"> </w:t>
      </w:r>
      <w:r w:rsidR="00624036">
        <w:rPr>
          <w:color w:val="000000" w:themeColor="text1"/>
        </w:rPr>
        <w:t xml:space="preserve"> </w:t>
      </w:r>
      <w:r w:rsidR="00624036">
        <w:t>D</w:t>
      </w:r>
      <w:r w:rsidR="009834ED">
        <w:t>espite the assumption of complete mixing in our box model</w:t>
      </w:r>
      <w:r w:rsidRPr="000049A3">
        <w:rPr>
          <w:color w:val="000000" w:themeColor="text1"/>
        </w:rPr>
        <w:t>,</w:t>
      </w:r>
      <w:r w:rsidR="00624036">
        <w:rPr>
          <w:color w:val="000000" w:themeColor="text1"/>
        </w:rPr>
        <w:t xml:space="preserve"> this is</w:t>
      </w:r>
      <w:r w:rsidRPr="000049A3">
        <w:rPr>
          <w:color w:val="000000" w:themeColor="text1"/>
        </w:rPr>
        <w:t xml:space="preserve"> a </w:t>
      </w:r>
      <w:r w:rsidR="00655E31">
        <w:rPr>
          <w:color w:val="000000" w:themeColor="text1"/>
        </w:rPr>
        <w:t>good</w:t>
      </w:r>
      <w:r w:rsidR="00655E31" w:rsidRPr="000049A3">
        <w:rPr>
          <w:color w:val="000000" w:themeColor="text1"/>
        </w:rPr>
        <w:t xml:space="preserve"> </w:t>
      </w:r>
      <w:r w:rsidRPr="000049A3">
        <w:rPr>
          <w:color w:val="000000" w:themeColor="text1"/>
        </w:rPr>
        <w:t xml:space="preserve">agreement considering </w:t>
      </w:r>
      <w:r w:rsidRPr="000049A3">
        <w:rPr>
          <w:color w:val="000000" w:themeColor="text1"/>
        </w:rPr>
        <w:lastRenderedPageBreak/>
        <w:t xml:space="preserve">the simplification of hydrodynamics inherent to a box modeling approach when compared to the highly constrained CH3D hydrodynamic modeling platform </w:t>
      </w:r>
      <w:r w:rsidR="00F61931" w:rsidRPr="000049A3">
        <w:rPr>
          <w:color w:val="000000" w:themeColor="text1"/>
        </w:rPr>
        <w:fldChar w:fldCharType="begin"/>
      </w:r>
      <w:r w:rsidR="00387597">
        <w:rPr>
          <w:color w:val="000000" w:themeColor="text1"/>
        </w:rPr>
        <w:instrText xml:space="preserve"> ADDIN EN.CITE &lt;EndNote&gt;&lt;Cite&gt;&lt;Author&gt;Cerco&lt;/Author&gt;&lt;Year&gt;2010&lt;/Year&gt;&lt;RecNum&gt;1233&lt;/RecNum&gt;&lt;DisplayText&gt;(Cerco et al., 2010)&lt;/DisplayText&gt;&lt;record&gt;&lt;rec-number&gt;1233&lt;/rec-number&gt;&lt;foreign-keys&gt;&lt;key app="EN" db-id="t2vpssdfqdvf56efp0aps2rb2fvf2zzvd5ee" timestamp="1422398428"&gt;1233&lt;/key&gt;&lt;/foreign-keys&gt;&lt;ref-type name="Journal Article"&gt;17&lt;/ref-type&gt;&lt;contributors&gt;&lt;authors&gt;&lt;author&gt;Cerco, C. &lt;/author&gt;&lt;author&gt;Kim, S.C. &lt;/author&gt;&lt;author&gt;Noel, M. R.&lt;/author&gt;&lt;/authors&gt;&lt;/contributors&gt;&lt;titles&gt;&lt;title&gt;The 2010 Chesapeake Bay Eutrophication Model, A Report to the US Environmental Protection Agency and to the US Army Corps of Engineer Baltimore District. US Army Engineer Research and Development Center, Vicksburg, MD, (http://www.chesapeakebay.net/content/publications/cbp_26167.pdf)&lt;/title&gt;&lt;/titles&gt;&lt;dates&gt;&lt;year&gt;2010&lt;/year&gt;&lt;/dates&gt;&lt;urls&gt;&lt;/urls&gt;&lt;/record&gt;&lt;/Cite&gt;&lt;/EndNote&gt;</w:instrText>
      </w:r>
      <w:r w:rsidR="00F61931" w:rsidRPr="000049A3">
        <w:rPr>
          <w:color w:val="000000" w:themeColor="text1"/>
        </w:rPr>
        <w:fldChar w:fldCharType="separate"/>
      </w:r>
      <w:r w:rsidR="00387597">
        <w:rPr>
          <w:noProof/>
          <w:color w:val="000000" w:themeColor="text1"/>
        </w:rPr>
        <w:t>(Cerco et al., 2010)</w:t>
      </w:r>
      <w:r w:rsidR="00F61931" w:rsidRPr="000049A3">
        <w:rPr>
          <w:color w:val="000000" w:themeColor="text1"/>
        </w:rPr>
        <w:fldChar w:fldCharType="end"/>
      </w:r>
      <w:r w:rsidRPr="000049A3">
        <w:rPr>
          <w:color w:val="000000" w:themeColor="text1"/>
        </w:rPr>
        <w:t xml:space="preserve">.  The Potomac estuary is well mixed along two thirds of its length, and this likely contributes to our success in applying a single layer box model to this system.  The box model also permitted estimates of TN loads at </w:t>
      </w:r>
      <w:r w:rsidR="004F7E5C">
        <w:rPr>
          <w:color w:val="000000" w:themeColor="text1"/>
        </w:rPr>
        <w:t>smaller spatial scales</w:t>
      </w:r>
      <w:r w:rsidRPr="000049A3">
        <w:rPr>
          <w:color w:val="000000" w:themeColor="text1"/>
        </w:rPr>
        <w:t xml:space="preserve"> than the three boundaries available from the Chesapeake Bay Program, which could enable a better interpretation of where </w:t>
      </w:r>
      <w:proofErr w:type="gramStart"/>
      <w:r w:rsidRPr="000049A3">
        <w:rPr>
          <w:color w:val="000000" w:themeColor="text1"/>
        </w:rPr>
        <w:t>Blue Plains</w:t>
      </w:r>
      <w:proofErr w:type="gramEnd"/>
      <w:r w:rsidRPr="000049A3">
        <w:rPr>
          <w:color w:val="000000" w:themeColor="text1"/>
        </w:rPr>
        <w:t xml:space="preserve"> effluent was subject to transformations in the </w:t>
      </w:r>
      <w:proofErr w:type="spellStart"/>
      <w:r w:rsidRPr="000049A3">
        <w:rPr>
          <w:color w:val="000000" w:themeColor="text1"/>
        </w:rPr>
        <w:t>oligohaline</w:t>
      </w:r>
      <w:proofErr w:type="spellEnd"/>
      <w:r w:rsidRPr="000049A3">
        <w:rPr>
          <w:color w:val="000000" w:themeColor="text1"/>
        </w:rPr>
        <w:t xml:space="preserve"> p</w:t>
      </w:r>
      <w:r w:rsidR="006D1CDD" w:rsidRPr="000049A3">
        <w:rPr>
          <w:color w:val="000000" w:themeColor="text1"/>
        </w:rPr>
        <w:t xml:space="preserve">ortion of the estuary </w:t>
      </w:r>
      <w:r w:rsidR="00236883">
        <w:rPr>
          <w:color w:val="000000" w:themeColor="text1"/>
        </w:rPr>
        <w:t>(Fig.</w:t>
      </w:r>
      <w:r w:rsidR="006D1CDD" w:rsidRPr="000049A3">
        <w:rPr>
          <w:color w:val="000000" w:themeColor="text1"/>
        </w:rPr>
        <w:t xml:space="preserve"> </w:t>
      </w:r>
      <w:r w:rsidR="005D21EA">
        <w:rPr>
          <w:color w:val="000000" w:themeColor="text1"/>
        </w:rPr>
        <w:t>8</w:t>
      </w:r>
      <w:r w:rsidRPr="000049A3">
        <w:rPr>
          <w:color w:val="000000" w:themeColor="text1"/>
        </w:rPr>
        <w:t>).  The caveat here is that box-modeled summer loads should be interpreted with caution</w:t>
      </w:r>
      <w:r w:rsidR="004F7E5C">
        <w:rPr>
          <w:color w:val="000000" w:themeColor="text1"/>
        </w:rPr>
        <w:t xml:space="preserve"> </w:t>
      </w:r>
      <w:r w:rsidR="004F7E5C">
        <w:t>because they show the greatest differences from the CH3D model</w:t>
      </w:r>
      <w:r w:rsidRPr="000049A3">
        <w:rPr>
          <w:color w:val="000000" w:themeColor="text1"/>
        </w:rPr>
        <w:t xml:space="preserve">. </w:t>
      </w:r>
    </w:p>
    <w:p w14:paraId="7528402A" w14:textId="20E4DEF1" w:rsidR="00D87935" w:rsidRDefault="00AF2040" w:rsidP="00D87935">
      <w:pPr>
        <w:spacing w:line="480" w:lineRule="auto"/>
        <w:ind w:firstLine="720"/>
        <w:rPr>
          <w:color w:val="000000" w:themeColor="text1"/>
        </w:rPr>
      </w:pPr>
      <w:r w:rsidRPr="000049A3">
        <w:rPr>
          <w:color w:val="000000" w:themeColor="text1"/>
        </w:rPr>
        <w:t xml:space="preserve">Results of the box model indicate that </w:t>
      </w:r>
      <w:r w:rsidR="00D87935">
        <w:rPr>
          <w:color w:val="000000" w:themeColor="text1"/>
        </w:rPr>
        <w:t>an annual average</w:t>
      </w:r>
      <w:r w:rsidR="006F1DA5">
        <w:rPr>
          <w:color w:val="000000" w:themeColor="text1"/>
        </w:rPr>
        <w:t xml:space="preserve"> of</w:t>
      </w:r>
      <w:r w:rsidR="00D87935">
        <w:rPr>
          <w:color w:val="000000" w:themeColor="text1"/>
        </w:rPr>
        <w:t xml:space="preserve"> 8.4 </w:t>
      </w:r>
      <w:r w:rsidR="00D87935">
        <w:rPr>
          <w:rFonts w:cs="Times New Roman"/>
          <w:color w:val="000000" w:themeColor="text1"/>
        </w:rPr>
        <w:t>×</w:t>
      </w:r>
      <w:r w:rsidR="00D87935">
        <w:rPr>
          <w:color w:val="000000" w:themeColor="text1"/>
        </w:rPr>
        <w:t xml:space="preserve"> 10</w:t>
      </w:r>
      <w:r w:rsidR="00D87935" w:rsidRPr="00893D98">
        <w:rPr>
          <w:color w:val="000000" w:themeColor="text1"/>
          <w:vertAlign w:val="superscript"/>
        </w:rPr>
        <w:t>6</w:t>
      </w:r>
      <w:r w:rsidR="00D87935">
        <w:rPr>
          <w:color w:val="000000" w:themeColor="text1"/>
        </w:rPr>
        <w:t xml:space="preserve"> </w:t>
      </w:r>
      <w:r w:rsidR="00D87935" w:rsidRPr="00893D98">
        <w:rPr>
          <w:color w:val="000000" w:themeColor="text1"/>
        </w:rPr>
        <w:t xml:space="preserve">± </w:t>
      </w:r>
      <w:r w:rsidR="00D87935">
        <w:rPr>
          <w:color w:val="000000" w:themeColor="text1"/>
        </w:rPr>
        <w:t xml:space="preserve">4.8 </w:t>
      </w:r>
      <w:r w:rsidR="00D87935">
        <w:rPr>
          <w:rFonts w:cs="Times New Roman"/>
          <w:color w:val="000000" w:themeColor="text1"/>
        </w:rPr>
        <w:t>×</w:t>
      </w:r>
      <w:r w:rsidR="00D87935">
        <w:rPr>
          <w:color w:val="000000" w:themeColor="text1"/>
        </w:rPr>
        <w:t xml:space="preserve"> 10</w:t>
      </w:r>
      <w:r w:rsidR="00D87935">
        <w:rPr>
          <w:color w:val="000000" w:themeColor="text1"/>
          <w:vertAlign w:val="superscript"/>
        </w:rPr>
        <w:t>6</w:t>
      </w:r>
      <w:r w:rsidR="008A3E5A">
        <w:rPr>
          <w:color w:val="000000" w:themeColor="text1"/>
        </w:rPr>
        <w:t xml:space="preserve"> kg/</w:t>
      </w:r>
      <w:proofErr w:type="spellStart"/>
      <w:r w:rsidR="008A3E5A">
        <w:rPr>
          <w:color w:val="000000" w:themeColor="text1"/>
        </w:rPr>
        <w:t>y</w:t>
      </w:r>
      <w:r w:rsidR="00D87935">
        <w:rPr>
          <w:color w:val="000000" w:themeColor="text1"/>
        </w:rPr>
        <w:t>r</w:t>
      </w:r>
      <w:proofErr w:type="spellEnd"/>
      <w:r w:rsidR="00D87935">
        <w:rPr>
          <w:color w:val="000000" w:themeColor="text1"/>
        </w:rPr>
        <w:t xml:space="preserve"> of TN are exported to the Bay</w:t>
      </w:r>
      <w:r w:rsidR="00A72727">
        <w:rPr>
          <w:color w:val="000000" w:themeColor="text1"/>
        </w:rPr>
        <w:t xml:space="preserve"> and t</w:t>
      </w:r>
      <w:r w:rsidR="00D87935">
        <w:rPr>
          <w:color w:val="000000" w:themeColor="text1"/>
        </w:rPr>
        <w:t>he net loss in load for TN along the estuary</w:t>
      </w:r>
      <w:r w:rsidR="00877A8E">
        <w:rPr>
          <w:color w:val="000000" w:themeColor="text1"/>
        </w:rPr>
        <w:t xml:space="preserve"> (from Blue Plains to the mouth of the estuary)</w:t>
      </w:r>
      <w:r w:rsidR="00D87935">
        <w:rPr>
          <w:color w:val="000000" w:themeColor="text1"/>
        </w:rPr>
        <w:t xml:space="preserve">, attributed to </w:t>
      </w:r>
      <w:r w:rsidR="00904FCB">
        <w:rPr>
          <w:color w:val="000000" w:themeColor="text1"/>
        </w:rPr>
        <w:t xml:space="preserve">assimilation, </w:t>
      </w:r>
      <w:r w:rsidR="00D87935">
        <w:rPr>
          <w:color w:val="000000" w:themeColor="text1"/>
        </w:rPr>
        <w:t>burial and denitrification</w:t>
      </w:r>
      <w:r w:rsidR="00A72727">
        <w:rPr>
          <w:color w:val="000000" w:themeColor="text1"/>
        </w:rPr>
        <w:t>,</w:t>
      </w:r>
      <w:r w:rsidR="00D87935">
        <w:rPr>
          <w:color w:val="000000" w:themeColor="text1"/>
        </w:rPr>
        <w:t xml:space="preserve"> was 9.1 </w:t>
      </w:r>
      <w:r w:rsidR="00D87935">
        <w:rPr>
          <w:rFonts w:cs="Times New Roman"/>
          <w:color w:val="000000" w:themeColor="text1"/>
        </w:rPr>
        <w:t>×</w:t>
      </w:r>
      <w:r w:rsidR="00D87935">
        <w:rPr>
          <w:color w:val="000000" w:themeColor="text1"/>
        </w:rPr>
        <w:t xml:space="preserve"> 10</w:t>
      </w:r>
      <w:r w:rsidR="00D87935" w:rsidRPr="00893D98">
        <w:rPr>
          <w:color w:val="000000" w:themeColor="text1"/>
          <w:vertAlign w:val="superscript"/>
        </w:rPr>
        <w:t>6</w:t>
      </w:r>
      <w:r w:rsidR="00D87935">
        <w:rPr>
          <w:color w:val="000000" w:themeColor="text1"/>
        </w:rPr>
        <w:t xml:space="preserve"> </w:t>
      </w:r>
      <w:r w:rsidR="00D87935" w:rsidRPr="00893D98">
        <w:rPr>
          <w:color w:val="000000" w:themeColor="text1"/>
        </w:rPr>
        <w:t xml:space="preserve">± </w:t>
      </w:r>
      <w:r w:rsidR="00D87935">
        <w:rPr>
          <w:color w:val="000000" w:themeColor="text1"/>
        </w:rPr>
        <w:t xml:space="preserve">5.1 </w:t>
      </w:r>
      <w:r w:rsidR="00D87935">
        <w:rPr>
          <w:rFonts w:cs="Times New Roman"/>
          <w:color w:val="000000" w:themeColor="text1"/>
        </w:rPr>
        <w:t>×</w:t>
      </w:r>
      <w:r w:rsidR="00D87935">
        <w:rPr>
          <w:color w:val="000000" w:themeColor="text1"/>
        </w:rPr>
        <w:t xml:space="preserve"> 10</w:t>
      </w:r>
      <w:r w:rsidR="00D87935">
        <w:rPr>
          <w:color w:val="000000" w:themeColor="text1"/>
          <w:vertAlign w:val="superscript"/>
        </w:rPr>
        <w:t>6</w:t>
      </w:r>
      <w:r w:rsidR="00624036">
        <w:rPr>
          <w:color w:val="000000" w:themeColor="text1"/>
        </w:rPr>
        <w:t xml:space="preserve"> kg/</w:t>
      </w:r>
      <w:proofErr w:type="spellStart"/>
      <w:r w:rsidR="00624036">
        <w:rPr>
          <w:color w:val="000000" w:themeColor="text1"/>
        </w:rPr>
        <w:t>y</w:t>
      </w:r>
      <w:r w:rsidR="00D87935">
        <w:rPr>
          <w:color w:val="000000" w:themeColor="text1"/>
        </w:rPr>
        <w:t>r</w:t>
      </w:r>
      <w:proofErr w:type="spellEnd"/>
      <w:r w:rsidR="00D87935">
        <w:rPr>
          <w:color w:val="000000" w:themeColor="text1"/>
        </w:rPr>
        <w:t xml:space="preserve"> of TN</w:t>
      </w:r>
      <w:r w:rsidR="00A72727">
        <w:rPr>
          <w:color w:val="000000" w:themeColor="text1"/>
        </w:rPr>
        <w:t>.</w:t>
      </w:r>
      <w:r w:rsidR="00D87935">
        <w:rPr>
          <w:color w:val="000000" w:themeColor="text1"/>
        </w:rPr>
        <w:t xml:space="preserve">  </w:t>
      </w:r>
      <w:r w:rsidR="00E26D92" w:rsidRPr="000049A3">
        <w:rPr>
          <w:color w:val="000000" w:themeColor="text1"/>
        </w:rPr>
        <w:t>Using an N burial</w:t>
      </w:r>
      <w:r w:rsidR="00581E5D">
        <w:rPr>
          <w:color w:val="000000" w:themeColor="text1"/>
        </w:rPr>
        <w:t xml:space="preserve"> </w:t>
      </w:r>
      <w:r w:rsidR="00E26D92" w:rsidRPr="000049A3">
        <w:rPr>
          <w:color w:val="000000" w:themeColor="text1"/>
        </w:rPr>
        <w:t xml:space="preserve">rate of </w:t>
      </w:r>
      <w:r w:rsidR="00581E5D">
        <w:rPr>
          <w:color w:val="000000" w:themeColor="text1"/>
        </w:rPr>
        <w:t>2.49</w:t>
      </w:r>
      <w:r w:rsidR="00E26D92" w:rsidRPr="000049A3">
        <w:rPr>
          <w:color w:val="000000" w:themeColor="text1"/>
        </w:rPr>
        <w:t xml:space="preserve"> </w:t>
      </w:r>
      <w:r w:rsidR="00E26D92" w:rsidRPr="000049A3">
        <w:rPr>
          <w:color w:val="000000" w:themeColor="text1"/>
        </w:rPr>
        <w:sym w:font="Symbol" w:char="F0B4"/>
      </w:r>
      <w:r w:rsidR="00E26D92" w:rsidRPr="000049A3">
        <w:rPr>
          <w:color w:val="000000" w:themeColor="text1"/>
        </w:rPr>
        <w:t xml:space="preserve"> 10</w:t>
      </w:r>
      <w:r w:rsidR="00E26D92" w:rsidRPr="000049A3">
        <w:rPr>
          <w:color w:val="000000" w:themeColor="text1"/>
          <w:vertAlign w:val="superscript"/>
        </w:rPr>
        <w:t>6</w:t>
      </w:r>
      <w:r w:rsidR="00E26D92" w:rsidRPr="000049A3">
        <w:rPr>
          <w:color w:val="000000" w:themeColor="text1"/>
        </w:rPr>
        <w:t xml:space="preserve"> </w:t>
      </w:r>
      <w:r w:rsidR="00624036" w:rsidRPr="00893D98">
        <w:rPr>
          <w:color w:val="000000" w:themeColor="text1"/>
        </w:rPr>
        <w:t>±</w:t>
      </w:r>
      <w:r w:rsidR="00624036">
        <w:rPr>
          <w:color w:val="000000" w:themeColor="text1"/>
        </w:rPr>
        <w:t xml:space="preserve"> </w:t>
      </w:r>
      <w:r w:rsidR="008A6196">
        <w:rPr>
          <w:color w:val="000000" w:themeColor="text1"/>
        </w:rPr>
        <w:t>3.1</w:t>
      </w:r>
      <w:r w:rsidR="00624036">
        <w:rPr>
          <w:color w:val="000000" w:themeColor="text1"/>
        </w:rPr>
        <w:t xml:space="preserve"> </w:t>
      </w:r>
      <w:r w:rsidR="00624036">
        <w:rPr>
          <w:rFonts w:cs="Times New Roman"/>
          <w:color w:val="000000" w:themeColor="text1"/>
        </w:rPr>
        <w:t>×</w:t>
      </w:r>
      <w:r w:rsidR="00624036">
        <w:rPr>
          <w:color w:val="000000" w:themeColor="text1"/>
        </w:rPr>
        <w:t xml:space="preserve"> 10</w:t>
      </w:r>
      <w:r w:rsidR="00624036">
        <w:rPr>
          <w:color w:val="000000" w:themeColor="text1"/>
          <w:vertAlign w:val="superscript"/>
        </w:rPr>
        <w:t>5</w:t>
      </w:r>
      <w:r w:rsidR="00624036">
        <w:rPr>
          <w:color w:val="000000" w:themeColor="text1"/>
        </w:rPr>
        <w:t xml:space="preserve"> </w:t>
      </w:r>
      <w:r w:rsidR="00E26D92" w:rsidRPr="000049A3">
        <w:rPr>
          <w:color w:val="000000" w:themeColor="text1"/>
        </w:rPr>
        <w:t>kg/</w:t>
      </w:r>
      <w:proofErr w:type="spellStart"/>
      <w:r w:rsidR="00E26D92" w:rsidRPr="000049A3">
        <w:rPr>
          <w:color w:val="000000" w:themeColor="text1"/>
        </w:rPr>
        <w:t>yr</w:t>
      </w:r>
      <w:proofErr w:type="spellEnd"/>
      <w:r w:rsidR="00581E5D">
        <w:rPr>
          <w:color w:val="000000" w:themeColor="text1"/>
        </w:rPr>
        <w:t xml:space="preserve"> (Harris, unpublished data)</w:t>
      </w:r>
      <w:r w:rsidR="00E26D92">
        <w:rPr>
          <w:color w:val="000000" w:themeColor="text1"/>
        </w:rPr>
        <w:t xml:space="preserve">, a denitrification rate of </w:t>
      </w:r>
      <w:r w:rsidR="00581E5D">
        <w:rPr>
          <w:color w:val="000000" w:themeColor="text1"/>
        </w:rPr>
        <w:t>6</w:t>
      </w:r>
      <w:r w:rsidR="00E26D92">
        <w:rPr>
          <w:color w:val="000000" w:themeColor="text1"/>
        </w:rPr>
        <w:t>.</w:t>
      </w:r>
      <w:r w:rsidR="00581E5D">
        <w:rPr>
          <w:color w:val="000000" w:themeColor="text1"/>
        </w:rPr>
        <w:t>17</w:t>
      </w:r>
      <w:r w:rsidR="00E26D92">
        <w:rPr>
          <w:color w:val="000000" w:themeColor="text1"/>
        </w:rPr>
        <w:t xml:space="preserve"> </w:t>
      </w:r>
      <w:r w:rsidR="00E26D92" w:rsidRPr="000049A3">
        <w:rPr>
          <w:color w:val="000000" w:themeColor="text1"/>
        </w:rPr>
        <w:sym w:font="Symbol" w:char="F0B4"/>
      </w:r>
      <w:r w:rsidR="00E26D92" w:rsidRPr="000049A3">
        <w:rPr>
          <w:color w:val="000000" w:themeColor="text1"/>
        </w:rPr>
        <w:t xml:space="preserve"> 10</w:t>
      </w:r>
      <w:r w:rsidR="00E26D92" w:rsidRPr="000049A3">
        <w:rPr>
          <w:color w:val="000000" w:themeColor="text1"/>
          <w:vertAlign w:val="superscript"/>
        </w:rPr>
        <w:t>6</w:t>
      </w:r>
      <w:r w:rsidR="00E26D92" w:rsidRPr="000049A3">
        <w:rPr>
          <w:color w:val="000000" w:themeColor="text1"/>
        </w:rPr>
        <w:t xml:space="preserve"> </w:t>
      </w:r>
      <w:r w:rsidR="00624036" w:rsidRPr="00893D98">
        <w:rPr>
          <w:color w:val="000000" w:themeColor="text1"/>
        </w:rPr>
        <w:t>±</w:t>
      </w:r>
      <w:r w:rsidR="00624036">
        <w:rPr>
          <w:color w:val="000000" w:themeColor="text1"/>
        </w:rPr>
        <w:t xml:space="preserve"> 8.3 </w:t>
      </w:r>
      <w:r w:rsidR="00624036">
        <w:rPr>
          <w:rFonts w:cs="Times New Roman"/>
          <w:color w:val="000000" w:themeColor="text1"/>
        </w:rPr>
        <w:t>×</w:t>
      </w:r>
      <w:r w:rsidR="00624036">
        <w:rPr>
          <w:color w:val="000000" w:themeColor="text1"/>
        </w:rPr>
        <w:t xml:space="preserve"> 10</w:t>
      </w:r>
      <w:r w:rsidR="00624036">
        <w:rPr>
          <w:color w:val="000000" w:themeColor="text1"/>
          <w:vertAlign w:val="superscript"/>
        </w:rPr>
        <w:t>4</w:t>
      </w:r>
      <w:r w:rsidR="00624036">
        <w:rPr>
          <w:color w:val="000000" w:themeColor="text1"/>
        </w:rPr>
        <w:t xml:space="preserve"> </w:t>
      </w:r>
      <w:r w:rsidR="00E26D92" w:rsidRPr="000049A3">
        <w:rPr>
          <w:color w:val="000000" w:themeColor="text1"/>
        </w:rPr>
        <w:t>kg/</w:t>
      </w:r>
      <w:proofErr w:type="spellStart"/>
      <w:r w:rsidR="00E26D92" w:rsidRPr="000049A3">
        <w:rPr>
          <w:color w:val="000000" w:themeColor="text1"/>
        </w:rPr>
        <w:t>yr</w:t>
      </w:r>
      <w:proofErr w:type="spellEnd"/>
      <w:r w:rsidR="00581E5D">
        <w:rPr>
          <w:color w:val="000000" w:themeColor="text1"/>
        </w:rPr>
        <w:t xml:space="preserve"> </w:t>
      </w:r>
      <w:r w:rsidR="0066207F">
        <w:rPr>
          <w:color w:val="000000" w:themeColor="text1"/>
        </w:rPr>
        <w:fldChar w:fldCharType="begin"/>
      </w:r>
      <w:r w:rsidR="0066207F">
        <w:rPr>
          <w:color w:val="000000" w:themeColor="text1"/>
        </w:rPr>
        <w:instrText xml:space="preserve"> ADDIN EN.CITE &lt;EndNote&gt;&lt;Cite&gt;&lt;Author&gt;Cornwell&lt;/Author&gt;&lt;Year&gt;2016&lt;/Year&gt;&lt;RecNum&gt;806&lt;/RecNum&gt;&lt;DisplayText&gt;(Cornwell et al., 2016)&lt;/DisplayText&gt;&lt;record&gt;&lt;rec-number&gt;806&lt;/rec-number&gt;&lt;foreign-keys&gt;&lt;key app="EN" db-id="zrppeszzn0vptme5eex5xet7xpxvwvvpprxf" timestamp="1476910138"&gt;806&lt;/key&gt;&lt;/foreign-keys&gt;&lt;ref-type name="Journal Article"&gt;17&lt;/ref-type&gt;&lt;contributors&gt;&lt;authors&gt;&lt;author&gt;Cornwell, J. C.&lt;/author&gt;&lt;author&gt;Owens, M. S.&lt;/author&gt;&lt;author&gt;Boynton, W. R.&lt;/author&gt;&lt;author&gt;Harris, L. A.&lt;/author&gt;&lt;/authors&gt;&lt;/contributors&gt;&lt;titles&gt;&lt;title&gt;Sediment-Water Nitrogen Exchange along the Potomac River Estuarine Salinity Gradient&lt;/title&gt;&lt;secondary-title&gt;Journal of Coastal Research&lt;/secondary-title&gt;&lt;/titles&gt;&lt;periodical&gt;&lt;full-title&gt;Journal of Coastal Research&lt;/full-title&gt;&lt;/periodical&gt;&lt;pages&gt;776-787&lt;/pages&gt;&lt;volume&gt;32&lt;/volume&gt;&lt;number&gt;4&lt;/number&gt;&lt;dates&gt;&lt;year&gt;2016&lt;/year&gt;&lt;pub-dates&gt;&lt;date&gt;Jul&lt;/date&gt;&lt;/pub-dates&gt;&lt;/dates&gt;&lt;isbn&gt;0749-0208&lt;/isbn&gt;&lt;accession-num&gt;WOS:000380832400005&lt;/accession-num&gt;&lt;urls&gt;&lt;related-urls&gt;&lt;url&gt;&amp;lt;Go to ISI&amp;gt;://WOS:000380832400005&lt;/url&gt;&lt;/related-urls&gt;&lt;/urls&gt;&lt;electronic-resource-num&gt;10.2112/jcoastres-d-15-00159.1&lt;/electronic-resource-num&gt;&lt;/record&gt;&lt;/Cite&gt;&lt;/EndNote&gt;</w:instrText>
      </w:r>
      <w:r w:rsidR="0066207F">
        <w:rPr>
          <w:color w:val="000000" w:themeColor="text1"/>
        </w:rPr>
        <w:fldChar w:fldCharType="separate"/>
      </w:r>
      <w:r w:rsidR="0066207F">
        <w:rPr>
          <w:noProof/>
          <w:color w:val="000000" w:themeColor="text1"/>
        </w:rPr>
        <w:t>(Cornwell et al., 2016)</w:t>
      </w:r>
      <w:r w:rsidR="0066207F">
        <w:rPr>
          <w:color w:val="000000" w:themeColor="text1"/>
        </w:rPr>
        <w:fldChar w:fldCharType="end"/>
      </w:r>
      <w:r w:rsidR="00E26D92">
        <w:rPr>
          <w:color w:val="000000" w:themeColor="text1"/>
        </w:rPr>
        <w:t xml:space="preserve"> and a fisheries yield rate of 0.82 </w:t>
      </w:r>
      <w:r w:rsidR="00E26D92" w:rsidRPr="000049A3">
        <w:rPr>
          <w:color w:val="000000" w:themeColor="text1"/>
        </w:rPr>
        <w:sym w:font="Symbol" w:char="F0B4"/>
      </w:r>
      <w:r w:rsidR="00E26D92" w:rsidRPr="000049A3">
        <w:rPr>
          <w:color w:val="000000" w:themeColor="text1"/>
        </w:rPr>
        <w:t xml:space="preserve"> 10</w:t>
      </w:r>
      <w:r w:rsidR="00E26D92" w:rsidRPr="000049A3">
        <w:rPr>
          <w:color w:val="000000" w:themeColor="text1"/>
          <w:vertAlign w:val="superscript"/>
        </w:rPr>
        <w:t>6</w:t>
      </w:r>
      <w:r w:rsidR="00E26D92" w:rsidRPr="000049A3">
        <w:rPr>
          <w:color w:val="000000" w:themeColor="text1"/>
        </w:rPr>
        <w:t xml:space="preserve"> kg/</w:t>
      </w:r>
      <w:proofErr w:type="spellStart"/>
      <w:r w:rsidR="00E26D92" w:rsidRPr="000049A3">
        <w:rPr>
          <w:color w:val="000000" w:themeColor="text1"/>
        </w:rPr>
        <w:t>yr</w:t>
      </w:r>
      <w:proofErr w:type="spellEnd"/>
      <w:r w:rsidR="00581E5D">
        <w:rPr>
          <w:color w:val="000000" w:themeColor="text1"/>
        </w:rPr>
        <w:t xml:space="preserve"> </w:t>
      </w:r>
      <w:r w:rsidR="007A0147">
        <w:rPr>
          <w:color w:val="000000" w:themeColor="text1"/>
        </w:rPr>
        <w:fldChar w:fldCharType="begin"/>
      </w:r>
      <w:r w:rsidR="007A0147">
        <w:rPr>
          <w:color w:val="000000" w:themeColor="text1"/>
        </w:rPr>
        <w:instrText xml:space="preserve"> ADDIN EN.CITE &lt;EndNote&gt;&lt;Cite&gt;&lt;Author&gt;Boynton&lt;/Author&gt;&lt;Year&gt;1995&lt;/Year&gt;&lt;RecNum&gt;96&lt;/RecNum&gt;&lt;DisplayText&gt;(Boynton et al., 1995)&lt;/DisplayText&gt;&lt;record&gt;&lt;rec-number&gt;96&lt;/rec-number&gt;&lt;foreign-keys&gt;&lt;key app="EN" db-id="zrppeszzn0vptme5eex5xet7xpxvwvvpprxf" timestamp="1476897920"&gt;96&lt;/key&gt;&lt;/foreign-keys&gt;&lt;ref-type name="Journal Article"&gt;17&lt;/ref-type&gt;&lt;contributors&gt;&lt;authors&gt;&lt;author&gt;Boynton, W. R.&lt;/author&gt;&lt;author&gt;Garber, J. H.&lt;/author&gt;&lt;author&gt;Summers, R.&lt;/author&gt;&lt;author&gt;Kemp, W. M.&lt;/author&gt;&lt;/authors&gt;&lt;/contributors&gt;&lt;titles&gt;&lt;title&gt;Inputs, transformations, and transport of nitrogen and phosphorus in Chesapeake Bay and selected tributaries&lt;/title&gt;&lt;secondary-title&gt;Estuaries&lt;/secondary-title&gt;&lt;/titles&gt;&lt;periodical&gt;&lt;full-title&gt;Estuaries&lt;/full-title&gt;&lt;/periodical&gt;&lt;pages&gt;285-314&lt;/pages&gt;&lt;volume&gt;18&lt;/volume&gt;&lt;number&gt;1B&lt;/number&gt;&lt;dates&gt;&lt;year&gt;1995&lt;/year&gt;&lt;pub-dates&gt;&lt;date&gt;Mar&lt;/date&gt;&lt;/pub-dates&gt;&lt;/dates&gt;&lt;isbn&gt;0160-8347&lt;/isbn&gt;&lt;accession-num&gt;WOS:A1995RD90000011&lt;/accession-num&gt;&lt;urls&gt;&lt;related-urls&gt;&lt;url&gt;&amp;lt;Go to ISI&amp;gt;://WOS:A1995RD90000011&lt;/url&gt;&lt;/related-urls&gt;&lt;/urls&gt;&lt;electronic-resource-num&gt;10.2307/1352640&lt;/electronic-resource-num&gt;&lt;/record&gt;&lt;/Cite&gt;&lt;/EndNote&gt;</w:instrText>
      </w:r>
      <w:r w:rsidR="007A0147">
        <w:rPr>
          <w:color w:val="000000" w:themeColor="text1"/>
        </w:rPr>
        <w:fldChar w:fldCharType="separate"/>
      </w:r>
      <w:r w:rsidR="007A0147">
        <w:rPr>
          <w:noProof/>
          <w:color w:val="000000" w:themeColor="text1"/>
        </w:rPr>
        <w:t>(Boynton et al., 1995)</w:t>
      </w:r>
      <w:r w:rsidR="007A0147">
        <w:rPr>
          <w:color w:val="000000" w:themeColor="text1"/>
        </w:rPr>
        <w:fldChar w:fldCharType="end"/>
      </w:r>
      <w:r w:rsidR="00E26D92" w:rsidRPr="000049A3">
        <w:rPr>
          <w:color w:val="000000" w:themeColor="text1"/>
        </w:rPr>
        <w:t xml:space="preserve">, </w:t>
      </w:r>
      <w:r w:rsidR="00581E5D">
        <w:rPr>
          <w:color w:val="000000" w:themeColor="text1"/>
        </w:rPr>
        <w:t>we see that our box model estimate is nearly balanced by independently estimated values for these loss terms.</w:t>
      </w:r>
      <w:r w:rsidR="00615FEE">
        <w:rPr>
          <w:color w:val="000000" w:themeColor="text1"/>
        </w:rPr>
        <w:t xml:space="preserve"> </w:t>
      </w:r>
      <w:r w:rsidR="00A50AAA">
        <w:rPr>
          <w:color w:val="000000" w:themeColor="text1"/>
        </w:rPr>
        <w:t xml:space="preserve"> O</w:t>
      </w:r>
      <w:r w:rsidR="00E26D92" w:rsidRPr="000049A3">
        <w:rPr>
          <w:color w:val="000000" w:themeColor="text1"/>
        </w:rPr>
        <w:t xml:space="preserve">n a mean annual basis, </w:t>
      </w:r>
      <w:r w:rsidR="00A50AAA">
        <w:rPr>
          <w:color w:val="000000" w:themeColor="text1"/>
        </w:rPr>
        <w:t>denitrification</w:t>
      </w:r>
      <w:r w:rsidR="00E26D92" w:rsidRPr="000049A3">
        <w:rPr>
          <w:color w:val="000000" w:themeColor="text1"/>
        </w:rPr>
        <w:t xml:space="preserve"> accounts for about </w:t>
      </w:r>
      <w:r w:rsidR="00E26D92">
        <w:rPr>
          <w:color w:val="000000" w:themeColor="text1"/>
        </w:rPr>
        <w:t>6</w:t>
      </w:r>
      <w:r w:rsidR="00877A8E">
        <w:rPr>
          <w:color w:val="000000" w:themeColor="text1"/>
        </w:rPr>
        <w:t>8</w:t>
      </w:r>
      <w:r w:rsidR="00624036">
        <w:rPr>
          <w:color w:val="000000" w:themeColor="text1"/>
        </w:rPr>
        <w:t xml:space="preserve"> </w:t>
      </w:r>
      <w:r w:rsidR="00624036" w:rsidRPr="00893D98">
        <w:rPr>
          <w:color w:val="000000" w:themeColor="text1"/>
        </w:rPr>
        <w:t>±</w:t>
      </w:r>
      <w:r w:rsidR="00624036">
        <w:rPr>
          <w:color w:val="000000" w:themeColor="text1"/>
        </w:rPr>
        <w:t xml:space="preserve"> 1</w:t>
      </w:r>
      <w:r w:rsidR="00624036" w:rsidRPr="000049A3">
        <w:rPr>
          <w:color w:val="000000" w:themeColor="text1"/>
        </w:rPr>
        <w:t>%</w:t>
      </w:r>
      <w:r w:rsidR="00E26D92" w:rsidRPr="000049A3">
        <w:rPr>
          <w:color w:val="000000" w:themeColor="text1"/>
        </w:rPr>
        <w:t xml:space="preserve"> of the loss in TN</w:t>
      </w:r>
      <w:r w:rsidR="004600FB">
        <w:rPr>
          <w:color w:val="000000" w:themeColor="text1"/>
        </w:rPr>
        <w:t xml:space="preserve">, </w:t>
      </w:r>
      <w:r w:rsidR="00A50AAA">
        <w:rPr>
          <w:color w:val="000000" w:themeColor="text1"/>
        </w:rPr>
        <w:t>burial</w:t>
      </w:r>
      <w:r w:rsidR="00E26D92">
        <w:rPr>
          <w:color w:val="000000" w:themeColor="text1"/>
        </w:rPr>
        <w:t xml:space="preserve"> is estimated to account for 2</w:t>
      </w:r>
      <w:r w:rsidR="00877A8E">
        <w:rPr>
          <w:color w:val="000000" w:themeColor="text1"/>
        </w:rPr>
        <w:t>7</w:t>
      </w:r>
      <w:r w:rsidR="00624036">
        <w:rPr>
          <w:color w:val="000000" w:themeColor="text1"/>
        </w:rPr>
        <w:t xml:space="preserve"> </w:t>
      </w:r>
      <w:r w:rsidR="00624036" w:rsidRPr="00893D98">
        <w:rPr>
          <w:color w:val="000000" w:themeColor="text1"/>
        </w:rPr>
        <w:t>±</w:t>
      </w:r>
      <w:r w:rsidR="00624036">
        <w:rPr>
          <w:color w:val="000000" w:themeColor="text1"/>
        </w:rPr>
        <w:t xml:space="preserve"> </w:t>
      </w:r>
      <w:r w:rsidR="008A6196">
        <w:rPr>
          <w:color w:val="000000" w:themeColor="text1"/>
        </w:rPr>
        <w:t>3</w:t>
      </w:r>
      <w:r w:rsidR="00624036">
        <w:rPr>
          <w:color w:val="000000" w:themeColor="text1"/>
        </w:rPr>
        <w:t>%</w:t>
      </w:r>
      <w:r w:rsidR="00A72727">
        <w:rPr>
          <w:color w:val="000000" w:themeColor="text1"/>
        </w:rPr>
        <w:t xml:space="preserve"> </w:t>
      </w:r>
      <w:r w:rsidR="00E26D92" w:rsidRPr="000049A3">
        <w:rPr>
          <w:color w:val="000000" w:themeColor="text1"/>
        </w:rPr>
        <w:t>of the loss in TN</w:t>
      </w:r>
      <w:r w:rsidR="004600FB">
        <w:rPr>
          <w:color w:val="000000" w:themeColor="text1"/>
        </w:rPr>
        <w:t>, and assimilation into fisheries accounts for approximately 9% of loss in TN</w:t>
      </w:r>
      <w:r w:rsidR="00E26D92" w:rsidRPr="000049A3">
        <w:rPr>
          <w:color w:val="000000" w:themeColor="text1"/>
        </w:rPr>
        <w:t xml:space="preserve"> load along the Potomac Estuary.</w:t>
      </w:r>
      <w:r w:rsidR="00E26D92">
        <w:rPr>
          <w:color w:val="000000" w:themeColor="text1"/>
        </w:rPr>
        <w:t xml:space="preserve">  </w:t>
      </w:r>
    </w:p>
    <w:p w14:paraId="786A3735" w14:textId="2562473A" w:rsidR="00AF2040" w:rsidRPr="000049A3" w:rsidRDefault="00D87935" w:rsidP="00F67B58">
      <w:pPr>
        <w:spacing w:line="480" w:lineRule="auto"/>
        <w:ind w:firstLine="720"/>
        <w:rPr>
          <w:color w:val="000000" w:themeColor="text1"/>
        </w:rPr>
      </w:pPr>
      <w:r>
        <w:rPr>
          <w:color w:val="000000" w:themeColor="text1"/>
        </w:rPr>
        <w:t>T</w:t>
      </w:r>
      <w:r w:rsidR="00AF2040" w:rsidRPr="000049A3">
        <w:rPr>
          <w:color w:val="000000" w:themeColor="text1"/>
        </w:rPr>
        <w:t>he net load (kg/day) of TN,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and </w:t>
      </w:r>
      <w:r w:rsidR="00AF2040" w:rsidRPr="000049A3">
        <w:rPr>
          <w:color w:val="000000" w:themeColor="text1"/>
        </w:rPr>
        <w:sym w:font="Symbol" w:char="F064"/>
      </w:r>
      <w:r w:rsidR="00AF2040" w:rsidRPr="000049A3">
        <w:rPr>
          <w:color w:val="000000" w:themeColor="text1"/>
          <w:vertAlign w:val="superscript"/>
        </w:rPr>
        <w:t>15</w:t>
      </w:r>
      <w:r w:rsidR="00AF2040" w:rsidRPr="000049A3">
        <w:rPr>
          <w:color w:val="000000" w:themeColor="text1"/>
        </w:rPr>
        <w:t>N-NO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decreased down-estuary during each season </w:t>
      </w:r>
      <w:r w:rsidR="00236883">
        <w:rPr>
          <w:color w:val="000000" w:themeColor="text1"/>
        </w:rPr>
        <w:t>(Fig.</w:t>
      </w:r>
      <w:r w:rsidR="00AF2040" w:rsidRPr="000049A3">
        <w:rPr>
          <w:color w:val="000000" w:themeColor="text1"/>
        </w:rPr>
        <w:t xml:space="preserve"> </w:t>
      </w:r>
      <w:r w:rsidR="005D21EA">
        <w:rPr>
          <w:color w:val="000000" w:themeColor="text1"/>
        </w:rPr>
        <w:t>10</w:t>
      </w:r>
      <w:r w:rsidR="00AF2040" w:rsidRPr="000049A3">
        <w:rPr>
          <w:color w:val="000000" w:themeColor="text1"/>
        </w:rPr>
        <w:t>a-c</w:t>
      </w:r>
      <w:r w:rsidR="0096018A" w:rsidRPr="000049A3">
        <w:rPr>
          <w:color w:val="000000" w:themeColor="text1"/>
        </w:rPr>
        <w:t>, p &lt;0.05 for winter and spring and p &lt; 0.1 for summer and fall</w:t>
      </w:r>
      <w:r w:rsidR="00AF2040" w:rsidRPr="000049A3">
        <w:rPr>
          <w:color w:val="000000" w:themeColor="text1"/>
        </w:rPr>
        <w:t xml:space="preserve">).  </w:t>
      </w:r>
      <w:r w:rsidR="00AF2040" w:rsidRPr="000049A3">
        <w:rPr>
          <w:color w:val="000000" w:themeColor="text1"/>
        </w:rPr>
        <w:lastRenderedPageBreak/>
        <w:t xml:space="preserve">N loads were highest along the estuary during spring and winter </w:t>
      </w:r>
      <w:r w:rsidR="00236883">
        <w:rPr>
          <w:color w:val="000000" w:themeColor="text1"/>
        </w:rPr>
        <w:t>(Fig.</w:t>
      </w:r>
      <w:r w:rsidR="00AF2040" w:rsidRPr="000049A3">
        <w:rPr>
          <w:color w:val="000000" w:themeColor="text1"/>
        </w:rPr>
        <w:t xml:space="preserve"> </w:t>
      </w:r>
      <w:r w:rsidR="005D21EA">
        <w:rPr>
          <w:color w:val="000000" w:themeColor="text1"/>
        </w:rPr>
        <w:t>10</w:t>
      </w:r>
      <w:r w:rsidR="00AF2040" w:rsidRPr="000049A3">
        <w:rPr>
          <w:color w:val="000000" w:themeColor="text1"/>
        </w:rPr>
        <w:t xml:space="preserve">), and there was a greater decline in TN loads </w:t>
      </w:r>
      <w:r w:rsidR="00FA7734" w:rsidRPr="000049A3">
        <w:rPr>
          <w:color w:val="000000" w:themeColor="text1"/>
        </w:rPr>
        <w:t xml:space="preserve">on average from box 1 to box 6 </w:t>
      </w:r>
      <w:r w:rsidR="00AF2040" w:rsidRPr="000049A3">
        <w:rPr>
          <w:color w:val="000000" w:themeColor="text1"/>
        </w:rPr>
        <w:t xml:space="preserve">during </w:t>
      </w:r>
      <w:r w:rsidR="00253007" w:rsidRPr="000049A3">
        <w:rPr>
          <w:color w:val="000000" w:themeColor="text1"/>
        </w:rPr>
        <w:t xml:space="preserve">winter and spring </w:t>
      </w:r>
      <w:r w:rsidR="002A3A8E" w:rsidRPr="000049A3">
        <w:rPr>
          <w:color w:val="000000" w:themeColor="text1"/>
        </w:rPr>
        <w:t>(</w:t>
      </w:r>
      <w:r w:rsidR="00FA7734" w:rsidRPr="000049A3">
        <w:rPr>
          <w:color w:val="000000" w:themeColor="text1"/>
        </w:rPr>
        <w:t xml:space="preserve">a loss of </w:t>
      </w:r>
      <w:r w:rsidR="002A3A8E" w:rsidRPr="000049A3">
        <w:rPr>
          <w:color w:val="000000" w:themeColor="text1"/>
        </w:rPr>
        <w:t>~</w:t>
      </w:r>
      <w:r w:rsidR="00253007" w:rsidRPr="000049A3">
        <w:rPr>
          <w:color w:val="000000" w:themeColor="text1"/>
        </w:rPr>
        <w:t xml:space="preserve">27,000 </w:t>
      </w:r>
      <w:r w:rsidR="00253007" w:rsidRPr="000049A3">
        <w:rPr>
          <w:rFonts w:eastAsia="Times New Roman" w:cs="Times New Roman"/>
          <w:color w:val="000000" w:themeColor="text1"/>
        </w:rPr>
        <w:t>± 15,000</w:t>
      </w:r>
      <w:r w:rsidR="00253007" w:rsidRPr="000049A3">
        <w:rPr>
          <w:color w:val="000000" w:themeColor="text1"/>
        </w:rPr>
        <w:t xml:space="preserve"> and 50</w:t>
      </w:r>
      <w:r w:rsidR="002A3A8E" w:rsidRPr="000049A3">
        <w:rPr>
          <w:color w:val="000000" w:themeColor="text1"/>
        </w:rPr>
        <w:t>,000</w:t>
      </w:r>
      <w:r w:rsidR="00253007" w:rsidRPr="000049A3">
        <w:rPr>
          <w:color w:val="000000" w:themeColor="text1"/>
        </w:rPr>
        <w:t xml:space="preserve"> </w:t>
      </w:r>
      <w:r w:rsidR="00253007" w:rsidRPr="000049A3">
        <w:rPr>
          <w:rFonts w:eastAsia="Times New Roman" w:cs="Times New Roman"/>
          <w:color w:val="000000" w:themeColor="text1"/>
        </w:rPr>
        <w:t>± 52,000</w:t>
      </w:r>
      <w:r w:rsidR="002A3A8E" w:rsidRPr="000049A3">
        <w:rPr>
          <w:color w:val="000000" w:themeColor="text1"/>
        </w:rPr>
        <w:t xml:space="preserve"> kg/day, respectively)</w:t>
      </w:r>
      <w:r w:rsidR="00AF2040" w:rsidRPr="000049A3">
        <w:rPr>
          <w:color w:val="000000" w:themeColor="text1"/>
        </w:rPr>
        <w:t xml:space="preserve"> (Table 1)</w:t>
      </w:r>
      <w:r w:rsidR="002A3A8E" w:rsidRPr="000049A3">
        <w:rPr>
          <w:color w:val="000000" w:themeColor="text1"/>
        </w:rPr>
        <w:t xml:space="preserve"> compared to summer and fall (</w:t>
      </w:r>
      <w:r w:rsidR="00FA7734" w:rsidRPr="000049A3">
        <w:rPr>
          <w:color w:val="000000" w:themeColor="text1"/>
        </w:rPr>
        <w:t xml:space="preserve">a loss of </w:t>
      </w:r>
      <w:r w:rsidR="002A3A8E" w:rsidRPr="000049A3">
        <w:rPr>
          <w:color w:val="000000" w:themeColor="text1"/>
        </w:rPr>
        <w:t>~7,000</w:t>
      </w:r>
      <w:r w:rsidR="00253007" w:rsidRPr="000049A3">
        <w:rPr>
          <w:color w:val="000000" w:themeColor="text1"/>
        </w:rPr>
        <w:t xml:space="preserve"> </w:t>
      </w:r>
      <w:r w:rsidR="00253007" w:rsidRPr="000049A3">
        <w:rPr>
          <w:rFonts w:eastAsia="Times New Roman" w:cs="Times New Roman"/>
          <w:color w:val="000000" w:themeColor="text1"/>
        </w:rPr>
        <w:t>± 8,000</w:t>
      </w:r>
      <w:r w:rsidR="002A3A8E" w:rsidRPr="000049A3">
        <w:rPr>
          <w:color w:val="000000" w:themeColor="text1"/>
        </w:rPr>
        <w:t xml:space="preserve"> and 15,000</w:t>
      </w:r>
      <w:r w:rsidR="00253007" w:rsidRPr="000049A3">
        <w:rPr>
          <w:color w:val="000000" w:themeColor="text1"/>
        </w:rPr>
        <w:t xml:space="preserve"> </w:t>
      </w:r>
      <w:r w:rsidR="00253007" w:rsidRPr="000049A3">
        <w:rPr>
          <w:rFonts w:eastAsia="Times New Roman" w:cs="Times New Roman"/>
          <w:color w:val="000000" w:themeColor="text1"/>
        </w:rPr>
        <w:t>± 13,000</w:t>
      </w:r>
      <w:r w:rsidR="002A3A8E" w:rsidRPr="000049A3">
        <w:rPr>
          <w:color w:val="000000" w:themeColor="text1"/>
        </w:rPr>
        <w:t xml:space="preserve"> kg/day</w:t>
      </w:r>
      <w:r w:rsidR="00FA7734" w:rsidRPr="000049A3">
        <w:rPr>
          <w:color w:val="000000" w:themeColor="text1"/>
        </w:rPr>
        <w:t>, respectively</w:t>
      </w:r>
      <w:r w:rsidR="002A3A8E" w:rsidRPr="000049A3">
        <w:rPr>
          <w:color w:val="000000" w:themeColor="text1"/>
        </w:rPr>
        <w:t>)</w:t>
      </w:r>
      <w:r w:rsidR="00AF2040" w:rsidRPr="000049A3">
        <w:rPr>
          <w:color w:val="000000" w:themeColor="text1"/>
        </w:rPr>
        <w:t>.  However, the summer and fall months showed a greater percent decline in TN</w:t>
      </w:r>
      <w:r w:rsidR="0096018A" w:rsidRPr="000049A3">
        <w:rPr>
          <w:color w:val="000000" w:themeColor="text1"/>
        </w:rPr>
        <w:t xml:space="preserve"> (75</w:t>
      </w:r>
      <w:r w:rsidR="00253007" w:rsidRPr="000049A3">
        <w:rPr>
          <w:color w:val="000000" w:themeColor="text1"/>
        </w:rPr>
        <w:t xml:space="preserve"> </w:t>
      </w:r>
      <w:r w:rsidR="00253007" w:rsidRPr="000049A3">
        <w:rPr>
          <w:rFonts w:eastAsia="Times New Roman" w:cs="Times New Roman"/>
          <w:color w:val="000000" w:themeColor="text1"/>
        </w:rPr>
        <w:t>± 75</w:t>
      </w:r>
      <w:r w:rsidR="000E75C4" w:rsidRPr="000049A3">
        <w:rPr>
          <w:color w:val="000000" w:themeColor="text1"/>
        </w:rPr>
        <w:t>%</w:t>
      </w:r>
      <w:r w:rsidR="0096018A" w:rsidRPr="000049A3">
        <w:rPr>
          <w:color w:val="000000" w:themeColor="text1"/>
        </w:rPr>
        <w:t xml:space="preserve"> and 112</w:t>
      </w:r>
      <w:r w:rsidR="00253007" w:rsidRPr="000049A3">
        <w:rPr>
          <w:color w:val="000000" w:themeColor="text1"/>
        </w:rPr>
        <w:t xml:space="preserve"> </w:t>
      </w:r>
      <w:r w:rsidR="00253007" w:rsidRPr="000049A3">
        <w:rPr>
          <w:rFonts w:eastAsia="Times New Roman" w:cs="Times New Roman"/>
          <w:color w:val="000000" w:themeColor="text1"/>
        </w:rPr>
        <w:t>± 95</w:t>
      </w:r>
      <w:r w:rsidR="0096018A" w:rsidRPr="000049A3">
        <w:rPr>
          <w:color w:val="000000" w:themeColor="text1"/>
        </w:rPr>
        <w:t>%</w:t>
      </w:r>
      <w:r w:rsidR="002A3A8E" w:rsidRPr="000049A3">
        <w:rPr>
          <w:color w:val="000000" w:themeColor="text1"/>
        </w:rPr>
        <w:t>, respectively) compared to winter and spring (</w:t>
      </w:r>
      <w:r w:rsidR="004F5DE7" w:rsidRPr="000049A3">
        <w:rPr>
          <w:color w:val="000000" w:themeColor="text1"/>
        </w:rPr>
        <w:t xml:space="preserve">54 </w:t>
      </w:r>
      <w:r w:rsidR="00253007" w:rsidRPr="000049A3">
        <w:rPr>
          <w:rFonts w:eastAsia="Times New Roman" w:cs="Times New Roman"/>
          <w:color w:val="000000" w:themeColor="text1"/>
        </w:rPr>
        <w:t xml:space="preserve">± 40 </w:t>
      </w:r>
      <w:r w:rsidR="004F5DE7" w:rsidRPr="000049A3">
        <w:rPr>
          <w:color w:val="000000" w:themeColor="text1"/>
        </w:rPr>
        <w:t>and 36</w:t>
      </w:r>
      <w:r w:rsidR="00253007" w:rsidRPr="000049A3">
        <w:rPr>
          <w:color w:val="000000" w:themeColor="text1"/>
        </w:rPr>
        <w:t xml:space="preserve"> </w:t>
      </w:r>
      <w:r w:rsidR="00253007" w:rsidRPr="000049A3">
        <w:rPr>
          <w:rFonts w:eastAsia="Times New Roman" w:cs="Times New Roman"/>
          <w:color w:val="000000" w:themeColor="text1"/>
        </w:rPr>
        <w:t>± 43</w:t>
      </w:r>
      <w:r w:rsidR="004F5DE7" w:rsidRPr="000049A3">
        <w:rPr>
          <w:color w:val="000000" w:themeColor="text1"/>
        </w:rPr>
        <w:t>%, respectively)</w:t>
      </w:r>
      <w:r w:rsidR="00494216" w:rsidRPr="000049A3">
        <w:rPr>
          <w:color w:val="000000" w:themeColor="text1"/>
        </w:rPr>
        <w:t xml:space="preserve">.  The relatively high errors are primarily from the larger uncertainty found in the </w:t>
      </w:r>
      <w:r w:rsidR="001B1D47" w:rsidRPr="000049A3">
        <w:rPr>
          <w:color w:val="000000" w:themeColor="text1"/>
        </w:rPr>
        <w:t>last box, at the mouth of the</w:t>
      </w:r>
      <w:r w:rsidR="00E75CCF" w:rsidRPr="000049A3">
        <w:rPr>
          <w:color w:val="000000" w:themeColor="text1"/>
        </w:rPr>
        <w:t xml:space="preserve"> estuary</w:t>
      </w:r>
      <w:r w:rsidR="001B1D47" w:rsidRPr="000049A3">
        <w:rPr>
          <w:color w:val="000000" w:themeColor="text1"/>
        </w:rPr>
        <w:t xml:space="preserve">, due to the larger size of this box and greater </w:t>
      </w:r>
      <w:r w:rsidR="002742A9" w:rsidRPr="000049A3">
        <w:rPr>
          <w:color w:val="000000" w:themeColor="text1"/>
        </w:rPr>
        <w:t>uncertainty in fluxes</w:t>
      </w:r>
      <w:r w:rsidR="00917006" w:rsidRPr="000049A3">
        <w:rPr>
          <w:color w:val="000000" w:themeColor="text1"/>
        </w:rPr>
        <w:t xml:space="preserve"> at the mouth of the estuary; t</w:t>
      </w:r>
      <w:r w:rsidR="002742A9" w:rsidRPr="000049A3">
        <w:rPr>
          <w:color w:val="000000" w:themeColor="text1"/>
        </w:rPr>
        <w:t>he uncertainties are much smaller further up</w:t>
      </w:r>
      <w:r w:rsidR="00E75CCF" w:rsidRPr="000049A3">
        <w:rPr>
          <w:color w:val="000000" w:themeColor="text1"/>
        </w:rPr>
        <w:t>-e</w:t>
      </w:r>
      <w:r w:rsidR="002742A9" w:rsidRPr="000049A3">
        <w:rPr>
          <w:color w:val="000000" w:themeColor="text1"/>
        </w:rPr>
        <w:t xml:space="preserve">stuary (See </w:t>
      </w:r>
      <w:r w:rsidR="00236883">
        <w:rPr>
          <w:color w:val="000000" w:themeColor="text1"/>
        </w:rPr>
        <w:t>Fig.</w:t>
      </w:r>
      <w:r w:rsidR="005D21EA">
        <w:rPr>
          <w:color w:val="000000" w:themeColor="text1"/>
        </w:rPr>
        <w:t xml:space="preserve"> 10</w:t>
      </w:r>
      <w:r w:rsidR="00D9064D" w:rsidRPr="000049A3">
        <w:rPr>
          <w:color w:val="000000" w:themeColor="text1"/>
        </w:rPr>
        <w:t>a</w:t>
      </w:r>
      <w:r w:rsidR="002742A9" w:rsidRPr="000049A3">
        <w:rPr>
          <w:color w:val="000000" w:themeColor="text1"/>
        </w:rPr>
        <w:t xml:space="preserve">).  </w:t>
      </w:r>
      <w:r w:rsidR="00660712" w:rsidRPr="000049A3">
        <w:rPr>
          <w:color w:val="000000" w:themeColor="text1"/>
        </w:rPr>
        <w:t>NO</w:t>
      </w:r>
      <w:r w:rsidR="00660712" w:rsidRPr="000049A3">
        <w:rPr>
          <w:color w:val="000000" w:themeColor="text1"/>
          <w:vertAlign w:val="subscript"/>
        </w:rPr>
        <w:t>3</w:t>
      </w:r>
      <w:r w:rsidR="00660712" w:rsidRPr="000049A3">
        <w:rPr>
          <w:color w:val="000000" w:themeColor="text1"/>
          <w:vertAlign w:val="superscript"/>
        </w:rPr>
        <w:t>-</w:t>
      </w:r>
      <w:r w:rsidR="00660712" w:rsidRPr="000049A3">
        <w:rPr>
          <w:color w:val="000000" w:themeColor="text1"/>
        </w:rPr>
        <w:t xml:space="preserve"> and </w:t>
      </w:r>
      <w:r w:rsidR="00660712" w:rsidRPr="000049A3">
        <w:rPr>
          <w:color w:val="000000" w:themeColor="text1"/>
        </w:rPr>
        <w:sym w:font="Symbol" w:char="F064"/>
      </w:r>
      <w:r w:rsidR="00660712" w:rsidRPr="000049A3">
        <w:rPr>
          <w:color w:val="000000" w:themeColor="text1"/>
          <w:vertAlign w:val="superscript"/>
        </w:rPr>
        <w:t>15</w:t>
      </w:r>
      <w:r w:rsidR="00660712" w:rsidRPr="000049A3">
        <w:rPr>
          <w:color w:val="000000" w:themeColor="text1"/>
        </w:rPr>
        <w:t>N-NO</w:t>
      </w:r>
      <w:r w:rsidR="00660712" w:rsidRPr="000049A3">
        <w:rPr>
          <w:color w:val="000000" w:themeColor="text1"/>
          <w:vertAlign w:val="subscript"/>
        </w:rPr>
        <w:t>3</w:t>
      </w:r>
      <w:r w:rsidR="00660712" w:rsidRPr="000049A3">
        <w:rPr>
          <w:color w:val="000000" w:themeColor="text1"/>
          <w:vertAlign w:val="superscript"/>
        </w:rPr>
        <w:t>-</w:t>
      </w:r>
      <w:r w:rsidR="00660712" w:rsidRPr="000049A3">
        <w:rPr>
          <w:color w:val="000000" w:themeColor="text1"/>
        </w:rPr>
        <w:t xml:space="preserve"> follow the same seasonal patterns as TN.  </w:t>
      </w:r>
      <w:r w:rsidR="004F5DE7" w:rsidRPr="000049A3">
        <w:rPr>
          <w:color w:val="000000" w:themeColor="text1"/>
        </w:rPr>
        <w:t>Also, w</w:t>
      </w:r>
      <w:r w:rsidR="003E3E93" w:rsidRPr="000049A3">
        <w:rPr>
          <w:color w:val="000000" w:themeColor="text1"/>
        </w:rPr>
        <w:t>inter, along with summer and fall</w:t>
      </w:r>
      <w:r w:rsidR="00D13AB7" w:rsidRPr="000049A3">
        <w:rPr>
          <w:color w:val="000000" w:themeColor="text1"/>
        </w:rPr>
        <w:t>,</w:t>
      </w:r>
      <w:r w:rsidR="003E3E93" w:rsidRPr="000049A3">
        <w:rPr>
          <w:color w:val="000000" w:themeColor="text1"/>
        </w:rPr>
        <w:t xml:space="preserve"> showed </w:t>
      </w:r>
      <w:r w:rsidR="00D13AB7" w:rsidRPr="000049A3">
        <w:rPr>
          <w:color w:val="000000" w:themeColor="text1"/>
        </w:rPr>
        <w:t xml:space="preserve">a </w:t>
      </w:r>
      <w:r w:rsidR="003E3E93" w:rsidRPr="000049A3">
        <w:rPr>
          <w:color w:val="000000" w:themeColor="text1"/>
        </w:rPr>
        <w:t xml:space="preserve">greater percent decline in </w:t>
      </w:r>
      <w:r w:rsidR="00AF2040" w:rsidRPr="000049A3">
        <w:rPr>
          <w:color w:val="000000" w:themeColor="text1"/>
        </w:rPr>
        <w:t>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and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isotope</w:t>
      </w:r>
      <w:r w:rsidR="00C211AD">
        <w:rPr>
          <w:color w:val="000000" w:themeColor="text1"/>
        </w:rPr>
        <w:t xml:space="preserve"> loads</w:t>
      </w:r>
      <w:r w:rsidR="00D13AB7" w:rsidRPr="000049A3">
        <w:rPr>
          <w:color w:val="000000" w:themeColor="text1"/>
        </w:rPr>
        <w:t xml:space="preserve"> compared to spring</w:t>
      </w:r>
      <w:r w:rsidR="00AF2040" w:rsidRPr="000049A3">
        <w:rPr>
          <w:color w:val="000000" w:themeColor="text1"/>
        </w:rPr>
        <w:t xml:space="preserve"> (Table 1).  </w:t>
      </w:r>
    </w:p>
    <w:p w14:paraId="4B5FBC65" w14:textId="3A1352C6" w:rsidR="00925171" w:rsidRPr="000049A3" w:rsidRDefault="004B0874" w:rsidP="0065761A">
      <w:pPr>
        <w:spacing w:line="480" w:lineRule="auto"/>
        <w:ind w:firstLine="720"/>
        <w:rPr>
          <w:color w:val="000000" w:themeColor="text1"/>
        </w:rPr>
      </w:pPr>
      <w:r>
        <w:rPr>
          <w:color w:val="000000" w:themeColor="text1"/>
        </w:rPr>
        <w:t>T</w:t>
      </w:r>
      <w:r w:rsidR="00AF2040" w:rsidRPr="000049A3">
        <w:rPr>
          <w:color w:val="000000" w:themeColor="text1"/>
        </w:rPr>
        <w:t>he percent contribution of TN inputs from the Blue Plains wastewater treatment</w:t>
      </w:r>
      <w:r w:rsidR="00CC0DFD" w:rsidRPr="000049A3">
        <w:rPr>
          <w:color w:val="000000" w:themeColor="text1"/>
        </w:rPr>
        <w:t xml:space="preserve"> </w:t>
      </w:r>
      <w:r w:rsidR="00615FEE">
        <w:rPr>
          <w:color w:val="000000" w:themeColor="text1"/>
        </w:rPr>
        <w:t xml:space="preserve">plant </w:t>
      </w:r>
      <w:r w:rsidR="00CC0DFD" w:rsidRPr="000049A3">
        <w:rPr>
          <w:color w:val="000000" w:themeColor="text1"/>
        </w:rPr>
        <w:t>to the main stem of the Chesapeake Bay</w:t>
      </w:r>
      <w:r w:rsidR="00AF2040" w:rsidRPr="000049A3">
        <w:rPr>
          <w:color w:val="000000" w:themeColor="text1"/>
        </w:rPr>
        <w:t xml:space="preserve"> ranged from </w:t>
      </w:r>
      <w:r w:rsidR="006B6395" w:rsidRPr="000049A3">
        <w:rPr>
          <w:color w:val="000000" w:themeColor="text1"/>
        </w:rPr>
        <w:t>8</w:t>
      </w:r>
      <w:r w:rsidR="00AF2040" w:rsidRPr="000049A3">
        <w:rPr>
          <w:color w:val="000000" w:themeColor="text1"/>
        </w:rPr>
        <w:t xml:space="preserve"> to </w:t>
      </w:r>
      <w:r w:rsidR="006B6395" w:rsidRPr="000049A3">
        <w:rPr>
          <w:color w:val="000000" w:themeColor="text1"/>
        </w:rPr>
        <w:t>47</w:t>
      </w:r>
      <w:r w:rsidR="00AF2040" w:rsidRPr="000049A3">
        <w:rPr>
          <w:color w:val="000000" w:themeColor="text1"/>
        </w:rPr>
        <w:t xml:space="preserve"> %</w:t>
      </w:r>
      <w:r w:rsidR="002B2A6D" w:rsidRPr="000049A3">
        <w:rPr>
          <w:color w:val="000000" w:themeColor="text1"/>
        </w:rPr>
        <w:t xml:space="preserve"> (Table 1)</w:t>
      </w:r>
      <w:r w:rsidR="00C9565F" w:rsidRPr="000049A3">
        <w:rPr>
          <w:color w:val="000000" w:themeColor="text1"/>
        </w:rPr>
        <w:t>.  The contribution</w:t>
      </w:r>
      <w:r w:rsidR="00AF2040" w:rsidRPr="000049A3">
        <w:rPr>
          <w:color w:val="000000" w:themeColor="text1"/>
        </w:rPr>
        <w:t xml:space="preserve"> was significantly lower during the winter and spring (</w:t>
      </w:r>
      <w:r w:rsidR="006B6395" w:rsidRPr="000049A3">
        <w:rPr>
          <w:color w:val="000000" w:themeColor="text1"/>
        </w:rPr>
        <w:t>10</w:t>
      </w:r>
      <w:r w:rsidR="00AF2040" w:rsidRPr="000049A3">
        <w:rPr>
          <w:color w:val="000000" w:themeColor="text1"/>
        </w:rPr>
        <w:t xml:space="preserve"> </w:t>
      </w:r>
      <w:r w:rsidR="00AF2040" w:rsidRPr="000049A3">
        <w:rPr>
          <w:color w:val="000000" w:themeColor="text1"/>
          <w:szCs w:val="22"/>
        </w:rPr>
        <w:t>±</w:t>
      </w:r>
      <w:r w:rsidR="00AF2040" w:rsidRPr="000049A3">
        <w:rPr>
          <w:color w:val="000000" w:themeColor="text1"/>
        </w:rPr>
        <w:t xml:space="preserve"> </w:t>
      </w:r>
      <w:r w:rsidR="006B6395" w:rsidRPr="000049A3">
        <w:rPr>
          <w:color w:val="000000" w:themeColor="text1"/>
        </w:rPr>
        <w:t>1</w:t>
      </w:r>
      <w:r w:rsidR="00AF2040" w:rsidRPr="000049A3">
        <w:rPr>
          <w:color w:val="000000" w:themeColor="text1"/>
        </w:rPr>
        <w:t xml:space="preserve">3 and </w:t>
      </w:r>
      <w:r w:rsidR="006B6395" w:rsidRPr="000049A3">
        <w:rPr>
          <w:color w:val="000000" w:themeColor="text1"/>
        </w:rPr>
        <w:t>8</w:t>
      </w:r>
      <w:r w:rsidR="00AF2040" w:rsidRPr="000049A3">
        <w:rPr>
          <w:color w:val="000000" w:themeColor="text1"/>
        </w:rPr>
        <w:t xml:space="preserve"> </w:t>
      </w:r>
      <w:r w:rsidR="00AF2040" w:rsidRPr="000049A3">
        <w:rPr>
          <w:color w:val="000000" w:themeColor="text1"/>
          <w:szCs w:val="22"/>
        </w:rPr>
        <w:t>±</w:t>
      </w:r>
      <w:r w:rsidR="00AF2040" w:rsidRPr="000049A3">
        <w:rPr>
          <w:color w:val="000000" w:themeColor="text1"/>
        </w:rPr>
        <w:t xml:space="preserve"> </w:t>
      </w:r>
      <w:r w:rsidR="006B6395" w:rsidRPr="000049A3">
        <w:rPr>
          <w:color w:val="000000" w:themeColor="text1"/>
        </w:rPr>
        <w:t>1</w:t>
      </w:r>
      <w:r w:rsidR="00AF2040" w:rsidRPr="000049A3">
        <w:rPr>
          <w:color w:val="000000" w:themeColor="text1"/>
        </w:rPr>
        <w:t>%, respectively) compared to summer and fall (</w:t>
      </w:r>
      <w:r w:rsidR="006B6395" w:rsidRPr="000049A3">
        <w:rPr>
          <w:color w:val="000000" w:themeColor="text1"/>
        </w:rPr>
        <w:t>38</w:t>
      </w:r>
      <w:r w:rsidR="00AF2040" w:rsidRPr="000049A3">
        <w:rPr>
          <w:color w:val="000000" w:themeColor="text1"/>
        </w:rPr>
        <w:t xml:space="preserve"> </w:t>
      </w:r>
      <w:r w:rsidR="00AF2040" w:rsidRPr="000049A3">
        <w:rPr>
          <w:color w:val="000000" w:themeColor="text1"/>
          <w:szCs w:val="22"/>
        </w:rPr>
        <w:t>±</w:t>
      </w:r>
      <w:r w:rsidR="00AF2040" w:rsidRPr="000049A3">
        <w:rPr>
          <w:color w:val="000000" w:themeColor="text1"/>
        </w:rPr>
        <w:t xml:space="preserve"> </w:t>
      </w:r>
      <w:r w:rsidR="006B6395" w:rsidRPr="000049A3">
        <w:rPr>
          <w:color w:val="000000" w:themeColor="text1"/>
        </w:rPr>
        <w:t>3</w:t>
      </w:r>
      <w:r w:rsidR="00AF2040" w:rsidRPr="000049A3">
        <w:rPr>
          <w:color w:val="000000" w:themeColor="text1"/>
        </w:rPr>
        <w:t xml:space="preserve"> and </w:t>
      </w:r>
      <w:r w:rsidR="006B6395" w:rsidRPr="000049A3">
        <w:rPr>
          <w:color w:val="000000" w:themeColor="text1"/>
        </w:rPr>
        <w:t>47</w:t>
      </w:r>
      <w:r w:rsidR="00AF2040" w:rsidRPr="000049A3">
        <w:rPr>
          <w:color w:val="000000" w:themeColor="text1"/>
        </w:rPr>
        <w:t xml:space="preserve"> </w:t>
      </w:r>
      <w:r w:rsidR="00AF2040" w:rsidRPr="000049A3">
        <w:rPr>
          <w:color w:val="000000" w:themeColor="text1"/>
          <w:szCs w:val="22"/>
        </w:rPr>
        <w:t>±</w:t>
      </w:r>
      <w:r w:rsidR="00AF2040" w:rsidRPr="000049A3">
        <w:rPr>
          <w:color w:val="000000" w:themeColor="text1"/>
        </w:rPr>
        <w:t xml:space="preserve"> </w:t>
      </w:r>
      <w:r w:rsidR="006B6395" w:rsidRPr="000049A3">
        <w:rPr>
          <w:color w:val="000000" w:themeColor="text1"/>
        </w:rPr>
        <w:t>13</w:t>
      </w:r>
      <w:r w:rsidR="00AF2040" w:rsidRPr="000049A3">
        <w:rPr>
          <w:color w:val="000000" w:themeColor="text1"/>
        </w:rPr>
        <w:t>%, respectively, Table 1)</w:t>
      </w:r>
      <w:r w:rsidR="0040764E" w:rsidRPr="000049A3">
        <w:rPr>
          <w:color w:val="000000" w:themeColor="text1"/>
        </w:rPr>
        <w:t>, when TN fluxes from all sources are relatively low</w:t>
      </w:r>
      <w:r w:rsidR="00AF2040" w:rsidRPr="000049A3">
        <w:rPr>
          <w:color w:val="000000" w:themeColor="text1"/>
        </w:rPr>
        <w:t xml:space="preserve">.  The percent of </w:t>
      </w:r>
      <w:r w:rsidR="002B2A6D" w:rsidRPr="000049A3">
        <w:rPr>
          <w:color w:val="000000" w:themeColor="text1"/>
        </w:rPr>
        <w:t xml:space="preserve">Blue Plains </w:t>
      </w:r>
      <w:r w:rsidR="00AF2040" w:rsidRPr="000049A3">
        <w:rPr>
          <w:color w:val="000000" w:themeColor="text1"/>
        </w:rPr>
        <w:t>wastewater TN inputs</w:t>
      </w:r>
      <w:r w:rsidR="003F47AC" w:rsidRPr="000049A3">
        <w:rPr>
          <w:color w:val="000000" w:themeColor="text1"/>
        </w:rPr>
        <w:t xml:space="preserve"> </w:t>
      </w:r>
      <w:r w:rsidR="008A6196">
        <w:rPr>
          <w:color w:val="000000" w:themeColor="text1"/>
        </w:rPr>
        <w:t xml:space="preserve">that </w:t>
      </w:r>
      <w:r w:rsidR="00AF2040" w:rsidRPr="000049A3">
        <w:rPr>
          <w:color w:val="000000" w:themeColor="text1"/>
        </w:rPr>
        <w:t xml:space="preserve">are exported to the Chesapeake Bay ranged from </w:t>
      </w:r>
      <w:r w:rsidR="006B6395" w:rsidRPr="000049A3">
        <w:rPr>
          <w:color w:val="000000" w:themeColor="text1"/>
        </w:rPr>
        <w:t>&lt;</w:t>
      </w:r>
      <w:r w:rsidR="00253007" w:rsidRPr="000049A3">
        <w:rPr>
          <w:color w:val="000000" w:themeColor="text1"/>
        </w:rPr>
        <w:t>4</w:t>
      </w:r>
      <w:r w:rsidR="00AF2040" w:rsidRPr="000049A3">
        <w:rPr>
          <w:color w:val="000000" w:themeColor="text1"/>
        </w:rPr>
        <w:t xml:space="preserve"> to </w:t>
      </w:r>
      <w:r w:rsidR="00253007" w:rsidRPr="000049A3">
        <w:rPr>
          <w:color w:val="000000" w:themeColor="text1"/>
        </w:rPr>
        <w:t>71</w:t>
      </w:r>
      <w:r w:rsidR="00AF2040" w:rsidRPr="000049A3">
        <w:rPr>
          <w:color w:val="000000" w:themeColor="text1"/>
        </w:rPr>
        <w:t>%</w:t>
      </w:r>
      <w:r w:rsidR="00C9565F" w:rsidRPr="000049A3">
        <w:rPr>
          <w:color w:val="000000" w:themeColor="text1"/>
        </w:rPr>
        <w:t>,</w:t>
      </w:r>
      <w:r w:rsidR="00AF2040" w:rsidRPr="000049A3">
        <w:rPr>
          <w:color w:val="000000" w:themeColor="text1"/>
        </w:rPr>
        <w:t xml:space="preserve"> and</w:t>
      </w:r>
      <w:r w:rsidR="00C9565F" w:rsidRPr="000049A3">
        <w:rPr>
          <w:color w:val="000000" w:themeColor="text1"/>
        </w:rPr>
        <w:t xml:space="preserve"> they</w:t>
      </w:r>
      <w:r w:rsidR="00AF2040" w:rsidRPr="000049A3">
        <w:rPr>
          <w:color w:val="000000" w:themeColor="text1"/>
        </w:rPr>
        <w:t xml:space="preserve"> were highe</w:t>
      </w:r>
      <w:r w:rsidR="006B6395" w:rsidRPr="000049A3">
        <w:rPr>
          <w:color w:val="000000" w:themeColor="text1"/>
        </w:rPr>
        <w:t>st</w:t>
      </w:r>
      <w:r w:rsidR="00AF2040" w:rsidRPr="000049A3">
        <w:rPr>
          <w:color w:val="000000" w:themeColor="text1"/>
        </w:rPr>
        <w:t xml:space="preserve"> in the </w:t>
      </w:r>
      <w:r w:rsidR="00253007" w:rsidRPr="000049A3">
        <w:rPr>
          <w:color w:val="000000" w:themeColor="text1"/>
        </w:rPr>
        <w:t>spring</w:t>
      </w:r>
      <w:r w:rsidR="006B6395" w:rsidRPr="000049A3">
        <w:rPr>
          <w:color w:val="000000" w:themeColor="text1"/>
        </w:rPr>
        <w:t xml:space="preserve"> </w:t>
      </w:r>
      <w:r w:rsidR="000E4BEB" w:rsidRPr="000049A3">
        <w:rPr>
          <w:color w:val="000000" w:themeColor="text1"/>
        </w:rPr>
        <w:t>(</w:t>
      </w:r>
      <w:r w:rsidR="00253007" w:rsidRPr="000049A3">
        <w:rPr>
          <w:color w:val="000000" w:themeColor="text1"/>
        </w:rPr>
        <w:t>71</w:t>
      </w:r>
      <w:r w:rsidR="002B2A6D" w:rsidRPr="000049A3">
        <w:rPr>
          <w:color w:val="000000" w:themeColor="text1"/>
        </w:rPr>
        <w:t xml:space="preserve"> </w:t>
      </w:r>
      <w:r w:rsidR="002B2A6D" w:rsidRPr="000049A3">
        <w:rPr>
          <w:color w:val="000000" w:themeColor="text1"/>
          <w:szCs w:val="22"/>
        </w:rPr>
        <w:t>± 2</w:t>
      </w:r>
      <w:r w:rsidR="00253007" w:rsidRPr="000049A3">
        <w:rPr>
          <w:color w:val="000000" w:themeColor="text1"/>
          <w:szCs w:val="22"/>
        </w:rPr>
        <w:t>0</w:t>
      </w:r>
      <w:r w:rsidR="002B2A6D" w:rsidRPr="000049A3">
        <w:rPr>
          <w:color w:val="000000" w:themeColor="text1"/>
          <w:szCs w:val="22"/>
        </w:rPr>
        <w:t>%</w:t>
      </w:r>
      <w:r w:rsidR="00253007" w:rsidRPr="000049A3">
        <w:rPr>
          <w:color w:val="000000" w:themeColor="text1"/>
        </w:rPr>
        <w:t>,</w:t>
      </w:r>
      <w:r w:rsidR="00AF2040" w:rsidRPr="000049A3">
        <w:rPr>
          <w:color w:val="000000" w:themeColor="text1"/>
        </w:rPr>
        <w:t xml:space="preserve"> Table 1)</w:t>
      </w:r>
      <w:r w:rsidR="003D05A9">
        <w:rPr>
          <w:color w:val="000000" w:themeColor="text1"/>
        </w:rPr>
        <w:t xml:space="preserve">, with an annual average of 28 </w:t>
      </w:r>
      <w:r w:rsidR="003D05A9" w:rsidRPr="000049A3">
        <w:rPr>
          <w:color w:val="000000" w:themeColor="text1"/>
          <w:szCs w:val="22"/>
        </w:rPr>
        <w:t>±</w:t>
      </w:r>
      <w:r w:rsidR="003D05A9">
        <w:rPr>
          <w:color w:val="000000" w:themeColor="text1"/>
          <w:szCs w:val="22"/>
        </w:rPr>
        <w:t xml:space="preserve"> 6% of blue plains TN exported from the estuary</w:t>
      </w:r>
      <w:r w:rsidR="00AF2040" w:rsidRPr="000049A3">
        <w:rPr>
          <w:color w:val="000000" w:themeColor="text1"/>
        </w:rPr>
        <w:t xml:space="preserve">.  There were also N inputs to the Potomac </w:t>
      </w:r>
      <w:r w:rsidR="00D14482" w:rsidRPr="000049A3">
        <w:rPr>
          <w:color w:val="000000" w:themeColor="text1"/>
        </w:rPr>
        <w:t>river-estuarine continuum</w:t>
      </w:r>
      <w:r w:rsidR="00AF2040" w:rsidRPr="000049A3">
        <w:rPr>
          <w:color w:val="000000" w:themeColor="text1"/>
        </w:rPr>
        <w:t xml:space="preserve"> from the Chesapeake Bay </w:t>
      </w:r>
      <w:r w:rsidR="00C9565F" w:rsidRPr="000049A3">
        <w:rPr>
          <w:color w:val="000000" w:themeColor="text1"/>
        </w:rPr>
        <w:t xml:space="preserve">during </w:t>
      </w:r>
      <w:r w:rsidR="00AF2040" w:rsidRPr="000049A3">
        <w:rPr>
          <w:color w:val="000000" w:themeColor="text1"/>
        </w:rPr>
        <w:t>each</w:t>
      </w:r>
      <w:r w:rsidR="00216994" w:rsidRPr="000049A3">
        <w:rPr>
          <w:color w:val="000000" w:themeColor="text1"/>
        </w:rPr>
        <w:t xml:space="preserve"> season, except spring</w:t>
      </w:r>
      <w:r w:rsidR="000E4BEB" w:rsidRPr="000049A3">
        <w:rPr>
          <w:color w:val="000000" w:themeColor="text1"/>
        </w:rPr>
        <w:t>, due to higher flows</w:t>
      </w:r>
      <w:r w:rsidR="00216994" w:rsidRPr="000049A3">
        <w:rPr>
          <w:color w:val="000000" w:themeColor="text1"/>
        </w:rPr>
        <w:t xml:space="preserve"> (Table </w:t>
      </w:r>
      <w:r w:rsidR="00AF2040" w:rsidRPr="000049A3">
        <w:rPr>
          <w:color w:val="000000" w:themeColor="text1"/>
        </w:rPr>
        <w:t>1</w:t>
      </w:r>
      <w:r w:rsidR="000E4BEB" w:rsidRPr="000049A3">
        <w:rPr>
          <w:color w:val="000000" w:themeColor="text1"/>
        </w:rPr>
        <w:t xml:space="preserve"> &amp; 2</w:t>
      </w:r>
      <w:r w:rsidR="00AF2040" w:rsidRPr="000049A3">
        <w:rPr>
          <w:color w:val="000000" w:themeColor="text1"/>
        </w:rPr>
        <w:t>)</w:t>
      </w:r>
      <w:r w:rsidR="00655E31">
        <w:rPr>
          <w:color w:val="000000" w:themeColor="text1"/>
        </w:rPr>
        <w:t xml:space="preserve"> because </w:t>
      </w:r>
      <w:r w:rsidR="00655E31">
        <w:t>flow in spring was too high to allow the inputs from the Bay that occurred in the other seasons</w:t>
      </w:r>
      <w:r w:rsidR="00AF2040" w:rsidRPr="000049A3">
        <w:rPr>
          <w:color w:val="000000" w:themeColor="text1"/>
        </w:rPr>
        <w:t xml:space="preserve">. </w:t>
      </w:r>
      <w:r w:rsidR="000B5973" w:rsidRPr="000049A3">
        <w:rPr>
          <w:color w:val="000000" w:themeColor="text1"/>
        </w:rPr>
        <w:t xml:space="preserve"> NO</w:t>
      </w:r>
      <w:r w:rsidR="000B5973" w:rsidRPr="000049A3">
        <w:rPr>
          <w:color w:val="000000" w:themeColor="text1"/>
          <w:vertAlign w:val="subscript"/>
        </w:rPr>
        <w:t>3</w:t>
      </w:r>
      <w:r w:rsidR="000B5973" w:rsidRPr="000049A3">
        <w:rPr>
          <w:color w:val="000000" w:themeColor="text1"/>
          <w:vertAlign w:val="superscript"/>
        </w:rPr>
        <w:t>-</w:t>
      </w:r>
      <w:r w:rsidR="000B5973" w:rsidRPr="000049A3">
        <w:rPr>
          <w:color w:val="000000" w:themeColor="text1"/>
        </w:rPr>
        <w:t xml:space="preserve"> and </w:t>
      </w:r>
      <w:r w:rsidR="000B5973" w:rsidRPr="000049A3">
        <w:rPr>
          <w:color w:val="000000" w:themeColor="text1"/>
        </w:rPr>
        <w:sym w:font="Symbol" w:char="F064"/>
      </w:r>
      <w:r w:rsidR="000B5973" w:rsidRPr="000049A3">
        <w:rPr>
          <w:color w:val="000000" w:themeColor="text1"/>
          <w:vertAlign w:val="superscript"/>
        </w:rPr>
        <w:t>15</w:t>
      </w:r>
      <w:r w:rsidR="000B5973" w:rsidRPr="000049A3">
        <w:rPr>
          <w:color w:val="000000" w:themeColor="text1"/>
        </w:rPr>
        <w:t>N-NO</w:t>
      </w:r>
      <w:r w:rsidR="000B5973" w:rsidRPr="000049A3">
        <w:rPr>
          <w:color w:val="000000" w:themeColor="text1"/>
          <w:vertAlign w:val="subscript"/>
        </w:rPr>
        <w:t>3</w:t>
      </w:r>
      <w:r w:rsidR="000B5973" w:rsidRPr="000049A3">
        <w:rPr>
          <w:color w:val="000000" w:themeColor="text1"/>
          <w:vertAlign w:val="superscript"/>
        </w:rPr>
        <w:t>-</w:t>
      </w:r>
      <w:r w:rsidR="000B5973" w:rsidRPr="000049A3">
        <w:rPr>
          <w:color w:val="000000" w:themeColor="text1"/>
        </w:rPr>
        <w:t xml:space="preserve"> follow </w:t>
      </w:r>
      <w:r w:rsidR="000B5973" w:rsidRPr="000049A3">
        <w:rPr>
          <w:color w:val="000000" w:themeColor="text1"/>
        </w:rPr>
        <w:lastRenderedPageBreak/>
        <w:t xml:space="preserve">the same seasonal patterns as TN, </w:t>
      </w:r>
      <w:r w:rsidR="00253007" w:rsidRPr="000049A3">
        <w:rPr>
          <w:color w:val="000000" w:themeColor="text1"/>
        </w:rPr>
        <w:t>showing</w:t>
      </w:r>
      <w:r w:rsidR="009E34C8" w:rsidRPr="000049A3">
        <w:rPr>
          <w:color w:val="000000" w:themeColor="text1"/>
        </w:rPr>
        <w:t xml:space="preserve"> the greatest percentage of inputs from Blue Plains exported during the sprin</w:t>
      </w:r>
      <w:r w:rsidR="00DE0BA1" w:rsidRPr="000049A3">
        <w:rPr>
          <w:color w:val="000000" w:themeColor="text1"/>
        </w:rPr>
        <w:t>g.</w:t>
      </w:r>
    </w:p>
    <w:p w14:paraId="75E0C457" w14:textId="77777777" w:rsidR="00AF2040" w:rsidRPr="000049A3" w:rsidRDefault="00AF2040" w:rsidP="00BD2C13">
      <w:pPr>
        <w:tabs>
          <w:tab w:val="left" w:pos="2700"/>
        </w:tabs>
        <w:spacing w:line="480" w:lineRule="auto"/>
        <w:rPr>
          <w:color w:val="000000" w:themeColor="text1"/>
        </w:rPr>
      </w:pPr>
      <w:bookmarkStart w:id="23" w:name="_Toc176298448"/>
    </w:p>
    <w:p w14:paraId="1617B2E8" w14:textId="77C88CFB" w:rsidR="00AF2040" w:rsidRPr="000049A3" w:rsidRDefault="00AF2040" w:rsidP="001F6FD3">
      <w:pPr>
        <w:pStyle w:val="Style1"/>
        <w:spacing w:line="480" w:lineRule="auto"/>
      </w:pPr>
      <w:bookmarkStart w:id="24" w:name="_Toc271932209"/>
      <w:bookmarkEnd w:id="23"/>
      <w:r w:rsidRPr="000049A3">
        <w:t>Discussion</w:t>
      </w:r>
      <w:bookmarkEnd w:id="24"/>
    </w:p>
    <w:p w14:paraId="26372069" w14:textId="654B6459" w:rsidR="00AF2040" w:rsidRPr="000049A3" w:rsidRDefault="00AF2040" w:rsidP="00BB1613">
      <w:pPr>
        <w:spacing w:line="480" w:lineRule="auto"/>
        <w:ind w:firstLine="720"/>
        <w:rPr>
          <w:color w:val="000000" w:themeColor="text1"/>
        </w:rPr>
      </w:pPr>
      <w:r w:rsidRPr="000049A3">
        <w:rPr>
          <w:color w:val="000000" w:themeColor="text1"/>
        </w:rPr>
        <w:t xml:space="preserve">While coastal urbanization can have a major impact on water quality in receiving waters, the results of this study suggest that </w:t>
      </w:r>
      <w:r w:rsidR="00BC2E1A">
        <w:rPr>
          <w:color w:val="000000" w:themeColor="text1"/>
        </w:rPr>
        <w:t xml:space="preserve">rivers and </w:t>
      </w:r>
      <w:r w:rsidRPr="000049A3">
        <w:rPr>
          <w:color w:val="000000" w:themeColor="text1"/>
        </w:rPr>
        <w:t xml:space="preserve">estuaries also </w:t>
      </w:r>
      <w:r w:rsidR="003F47AC" w:rsidRPr="000049A3">
        <w:rPr>
          <w:color w:val="000000" w:themeColor="text1"/>
        </w:rPr>
        <w:t>show</w:t>
      </w:r>
      <w:r w:rsidRPr="000049A3">
        <w:rPr>
          <w:color w:val="000000" w:themeColor="text1"/>
        </w:rPr>
        <w:t xml:space="preserve"> a large capacity to transform </w:t>
      </w:r>
      <w:r w:rsidR="00BC2E1A">
        <w:rPr>
          <w:color w:val="000000" w:themeColor="text1"/>
        </w:rPr>
        <w:t>and</w:t>
      </w:r>
      <w:r w:rsidR="005C161C">
        <w:rPr>
          <w:color w:val="000000" w:themeColor="text1"/>
        </w:rPr>
        <w:t xml:space="preserve"> bury </w:t>
      </w:r>
      <w:r w:rsidRPr="000049A3">
        <w:rPr>
          <w:color w:val="000000" w:themeColor="text1"/>
        </w:rPr>
        <w:t xml:space="preserve">anthropogenic </w:t>
      </w:r>
      <w:r w:rsidR="00C235A5" w:rsidRPr="000049A3">
        <w:rPr>
          <w:color w:val="000000" w:themeColor="text1"/>
        </w:rPr>
        <w:t>N</w:t>
      </w:r>
      <w:r w:rsidRPr="000049A3">
        <w:rPr>
          <w:color w:val="000000" w:themeColor="text1"/>
        </w:rPr>
        <w:t xml:space="preserve">.  In particular, our results </w:t>
      </w:r>
      <w:r w:rsidR="00CB3CB8">
        <w:rPr>
          <w:color w:val="000000" w:themeColor="text1"/>
        </w:rPr>
        <w:t>indicate</w:t>
      </w:r>
      <w:r w:rsidR="00CB3CB8" w:rsidRPr="000049A3">
        <w:rPr>
          <w:color w:val="000000" w:themeColor="text1"/>
        </w:rPr>
        <w:t xml:space="preserve"> </w:t>
      </w:r>
      <w:r w:rsidRPr="000049A3">
        <w:rPr>
          <w:color w:val="000000" w:themeColor="text1"/>
        </w:rPr>
        <w:t xml:space="preserve">that </w:t>
      </w:r>
      <w:r w:rsidR="009F1738">
        <w:rPr>
          <w:color w:val="000000" w:themeColor="text1"/>
        </w:rPr>
        <w:t>up to 94</w:t>
      </w:r>
      <w:r w:rsidRPr="000049A3">
        <w:rPr>
          <w:color w:val="000000" w:themeColor="text1"/>
        </w:rPr>
        <w:t xml:space="preserve">% of inputs of N from the Washington D.C. Blue Plains wastewater treatment plant were removed </w:t>
      </w:r>
      <w:r w:rsidRPr="000049A3">
        <w:rPr>
          <w:i/>
          <w:color w:val="000000" w:themeColor="text1"/>
        </w:rPr>
        <w:t>via</w:t>
      </w:r>
      <w:r w:rsidRPr="000049A3">
        <w:rPr>
          <w:color w:val="000000" w:themeColor="text1"/>
        </w:rPr>
        <w:t xml:space="preserve"> burial or denitrification along the Potomac </w:t>
      </w:r>
      <w:r w:rsidR="00D14482" w:rsidRPr="000049A3">
        <w:rPr>
          <w:color w:val="000000" w:themeColor="text1"/>
        </w:rPr>
        <w:t>river-estuarine continuum</w:t>
      </w:r>
      <w:r w:rsidRPr="000049A3">
        <w:rPr>
          <w:color w:val="000000" w:themeColor="text1"/>
        </w:rPr>
        <w:t>, depending on the season</w:t>
      </w:r>
      <w:r w:rsidR="008E6F7A" w:rsidRPr="000049A3">
        <w:rPr>
          <w:color w:val="000000" w:themeColor="text1"/>
        </w:rPr>
        <w:t xml:space="preserve"> (Table 1)</w:t>
      </w:r>
      <w:r w:rsidRPr="000049A3">
        <w:rPr>
          <w:color w:val="000000" w:themeColor="text1"/>
        </w:rPr>
        <w:t>.</w:t>
      </w:r>
      <w:r w:rsidR="00D275A2" w:rsidRPr="000049A3">
        <w:rPr>
          <w:color w:val="000000" w:themeColor="text1"/>
        </w:rPr>
        <w:t xml:space="preserve">  Recent work</w:t>
      </w:r>
      <w:r w:rsidR="00D14482" w:rsidRPr="000049A3">
        <w:rPr>
          <w:color w:val="000000" w:themeColor="text1"/>
        </w:rPr>
        <w:t xml:space="preserve"> shows that</w:t>
      </w:r>
      <w:r w:rsidR="00D275A2" w:rsidRPr="000049A3">
        <w:rPr>
          <w:color w:val="000000" w:themeColor="text1"/>
        </w:rPr>
        <w:t xml:space="preserve"> urban watershed</w:t>
      </w:r>
      <w:r w:rsidR="00903CF2" w:rsidRPr="000049A3">
        <w:rPr>
          <w:color w:val="000000" w:themeColor="text1"/>
        </w:rPr>
        <w:t>s</w:t>
      </w:r>
      <w:r w:rsidR="003F47AC" w:rsidRPr="000049A3">
        <w:rPr>
          <w:color w:val="000000" w:themeColor="text1"/>
        </w:rPr>
        <w:t xml:space="preserve"> and river networks </w:t>
      </w:r>
      <w:r w:rsidR="00D14482" w:rsidRPr="000049A3">
        <w:rPr>
          <w:color w:val="000000" w:themeColor="text1"/>
        </w:rPr>
        <w:t>can</w:t>
      </w:r>
      <w:r w:rsidR="003F47AC" w:rsidRPr="000049A3">
        <w:rPr>
          <w:color w:val="000000" w:themeColor="text1"/>
        </w:rPr>
        <w:t xml:space="preserve"> also</w:t>
      </w:r>
      <w:r w:rsidR="00D14482" w:rsidRPr="000049A3">
        <w:rPr>
          <w:color w:val="000000" w:themeColor="text1"/>
        </w:rPr>
        <w:t xml:space="preserve"> be “transformers” of nitrogen</w:t>
      </w:r>
      <w:r w:rsidR="000628C1" w:rsidRPr="000049A3">
        <w:rPr>
          <w:color w:val="000000" w:themeColor="text1"/>
        </w:rPr>
        <w:t xml:space="preserve"> across similar broad</w:t>
      </w:r>
      <w:r w:rsidR="003F47AC" w:rsidRPr="000049A3">
        <w:rPr>
          <w:color w:val="000000" w:themeColor="text1"/>
        </w:rPr>
        <w:t xml:space="preserve"> spatial scales</w:t>
      </w:r>
      <w:r w:rsidR="00D275A2" w:rsidRPr="000049A3">
        <w:rPr>
          <w:color w:val="000000" w:themeColor="text1"/>
        </w:rPr>
        <w:t>, which impact</w:t>
      </w:r>
      <w:r w:rsidR="003F47AC" w:rsidRPr="000049A3">
        <w:rPr>
          <w:color w:val="000000" w:themeColor="text1"/>
        </w:rPr>
        <w:t>s</w:t>
      </w:r>
      <w:r w:rsidR="00D275A2" w:rsidRPr="000049A3">
        <w:rPr>
          <w:color w:val="000000" w:themeColor="text1"/>
        </w:rPr>
        <w:t xml:space="preserve"> downstream </w:t>
      </w:r>
      <w:r w:rsidR="003F47AC" w:rsidRPr="000049A3">
        <w:rPr>
          <w:color w:val="000000" w:themeColor="text1"/>
        </w:rPr>
        <w:t xml:space="preserve">coastal </w:t>
      </w:r>
      <w:r w:rsidR="00D14482" w:rsidRPr="000049A3">
        <w:rPr>
          <w:color w:val="000000" w:themeColor="text1"/>
        </w:rPr>
        <w:t xml:space="preserve">water quality </w:t>
      </w:r>
      <w:r w:rsidR="00E756C9" w:rsidRPr="000049A3">
        <w:rPr>
          <w:color w:val="000000" w:themeColor="text1"/>
        </w:rPr>
        <w:fldChar w:fldCharType="begin"/>
      </w:r>
      <w:r w:rsidR="00D16CA6">
        <w:rPr>
          <w:color w:val="000000" w:themeColor="text1"/>
        </w:rPr>
        <w:instrText xml:space="preserve"> ADDIN EN.CITE &lt;EndNote&gt;&lt;Cite&gt;&lt;Author&gt;Kaushal&lt;/Author&gt;&lt;Year&gt;2014&lt;/Year&gt;&lt;RecNum&gt;264&lt;/RecNum&gt;&lt;DisplayText&gt;(Kaushal et al., 2014a)&lt;/DisplayText&gt;&lt;record&gt;&lt;rec-number&gt;264&lt;/rec-number&gt;&lt;foreign-keys&gt;&lt;key app="EN" db-id="zrppeszzn0vptme5eex5xet7xpxvwvvpprxf" timestamp="1476897971"&gt;264&lt;/key&gt;&lt;/foreign-keys&gt;&lt;ref-type name="Journal Article"&gt;17&lt;/ref-type&gt;&lt;contributors&gt;&lt;authors&gt;&lt;author&gt;Kaushal, Sujay S.&lt;/author&gt;&lt;author&gt;Delaney-Newcomb, Katie&lt;/author&gt;&lt;author&gt;Findlay, Stuart E.G.&lt;/author&gt;&lt;author&gt;Newcomer, Tamara A.&lt;/author&gt;&lt;author&gt;Duan, Shuiwang&lt;/author&gt;&lt;author&gt;Pennino, Michael J.&lt;/author&gt;&lt;author&gt;Sivirichi, Gwendolyn M.&lt;/author&gt;&lt;author&gt;Sides-Raley, Ashley M.&lt;/author&gt;&lt;author&gt;Walbridge, Mark R.&lt;/author&gt;&lt;author&gt;Belt, Kenneth T.&lt;/author&gt;&lt;/authors&gt;&lt;/contributors&gt;&lt;titles&gt;&lt;title&gt;Longitudinal patterns in carbon and nitrogen fluxes and stream metabolism along an urban watershed continuum&lt;/title&gt;&lt;secondary-title&gt;Biogeochemistry&lt;/secondary-title&gt;&lt;/titles&gt;&lt;periodical&gt;&lt;full-title&gt;Biogeochemistry&lt;/full-title&gt;&lt;/periodical&gt;&lt;volume&gt;DOI 10.1007/s10533-014-9979-9&lt;/volume&gt;&lt;dates&gt;&lt;year&gt;2014&lt;/year&gt;&lt;/dates&gt;&lt;urls&gt;&lt;/urls&gt;&lt;/record&gt;&lt;/Cite&gt;&lt;/EndNote&gt;</w:instrText>
      </w:r>
      <w:r w:rsidR="00E756C9" w:rsidRPr="000049A3">
        <w:rPr>
          <w:color w:val="000000" w:themeColor="text1"/>
        </w:rPr>
        <w:fldChar w:fldCharType="separate"/>
      </w:r>
      <w:r w:rsidR="00D16CA6">
        <w:rPr>
          <w:noProof/>
          <w:color w:val="000000" w:themeColor="text1"/>
        </w:rPr>
        <w:t>(Kaushal et al., 2014a)</w:t>
      </w:r>
      <w:r w:rsidR="00E756C9" w:rsidRPr="000049A3">
        <w:rPr>
          <w:color w:val="000000" w:themeColor="text1"/>
        </w:rPr>
        <w:fldChar w:fldCharType="end"/>
      </w:r>
      <w:r w:rsidR="00D14482" w:rsidRPr="000049A3">
        <w:rPr>
          <w:color w:val="000000" w:themeColor="text1"/>
        </w:rPr>
        <w:t xml:space="preserve">.  </w:t>
      </w:r>
      <w:r w:rsidR="003A754F">
        <w:rPr>
          <w:color w:val="000000" w:themeColor="text1"/>
        </w:rPr>
        <w:t xml:space="preserve">Similar to our results, previous studies have shown that estuaries can transform and remove wastewater inputs of nitrogen through denitrification </w:t>
      </w:r>
      <w:r w:rsidR="003A754F">
        <w:rPr>
          <w:color w:val="000000" w:themeColor="text1"/>
        </w:rPr>
        <w:fldChar w:fldCharType="begin"/>
      </w:r>
      <w:r w:rsidR="003A754F">
        <w:rPr>
          <w:color w:val="000000" w:themeColor="text1"/>
        </w:rPr>
        <w:instrText xml:space="preserve"> ADDIN EN.CITE &lt;EndNote&gt;&lt;Cite&gt;&lt;Author&gt;Billen&lt;/Author&gt;&lt;Year&gt;1985&lt;/Year&gt;&lt;RecNum&gt;832&lt;/RecNum&gt;&lt;Prefix&gt;e.g. &lt;/Prefix&gt;&lt;DisplayText&gt;(e.g. Billen et al., 1985)&lt;/DisplayText&gt;&lt;record&gt;&lt;rec-number&gt;832&lt;/rec-number&gt;&lt;foreign-keys&gt;&lt;key app="EN" db-id="zrppeszzn0vptme5eex5xet7xpxvwvvpprxf" timestamp="1477937684"&gt;832&lt;/key&gt;&lt;/foreign-keys&gt;&lt;ref-type name="Journal Article"&gt;17&lt;/ref-type&gt;&lt;contributors&gt;&lt;authors&gt;&lt;author&gt;Billen, Gilles&lt;/author&gt;&lt;author&gt;Somville, Martine&lt;/author&gt;&lt;author&gt;De Becker, E&lt;/author&gt;&lt;author&gt;Servais, Pierre&lt;/author&gt;&lt;/authors&gt;&lt;/contributors&gt;&lt;titles&gt;&lt;title&gt;A nitrogen budget of the Scheldt hydrographical basin&lt;/title&gt;&lt;secondary-title&gt;Netherlands Journal of Sea Research&lt;/secondary-title&gt;&lt;/titles&gt;&lt;periodical&gt;&lt;full-title&gt;Netherlands Journal of Sea Research&lt;/full-title&gt;&lt;/periodical&gt;&lt;pages&gt;223-230&lt;/pages&gt;&lt;volume&gt;19&lt;/volume&gt;&lt;number&gt;3-4&lt;/number&gt;&lt;dates&gt;&lt;year&gt;1985&lt;/year&gt;&lt;/dates&gt;&lt;isbn&gt;0077-7579&lt;/isbn&gt;&lt;urls&gt;&lt;/urls&gt;&lt;/record&gt;&lt;/Cite&gt;&lt;/EndNote&gt;</w:instrText>
      </w:r>
      <w:r w:rsidR="003A754F">
        <w:rPr>
          <w:color w:val="000000" w:themeColor="text1"/>
        </w:rPr>
        <w:fldChar w:fldCharType="separate"/>
      </w:r>
      <w:r w:rsidR="003A754F">
        <w:rPr>
          <w:noProof/>
          <w:color w:val="000000" w:themeColor="text1"/>
        </w:rPr>
        <w:t>(e.g. Billen et al., 1985)</w:t>
      </w:r>
      <w:r w:rsidR="003A754F">
        <w:rPr>
          <w:color w:val="000000" w:themeColor="text1"/>
        </w:rPr>
        <w:fldChar w:fldCharType="end"/>
      </w:r>
      <w:r w:rsidR="003A754F">
        <w:rPr>
          <w:color w:val="000000" w:themeColor="text1"/>
        </w:rPr>
        <w:t xml:space="preserve">.  </w:t>
      </w:r>
      <w:r w:rsidR="00BB1613">
        <w:rPr>
          <w:color w:val="000000" w:themeColor="text1"/>
        </w:rPr>
        <w:t xml:space="preserve">Our work </w:t>
      </w:r>
      <w:r w:rsidR="00C06544">
        <w:rPr>
          <w:color w:val="000000" w:themeColor="text1"/>
        </w:rPr>
        <w:t>characterized</w:t>
      </w:r>
      <w:r w:rsidR="00BB1613">
        <w:rPr>
          <w:color w:val="000000" w:themeColor="text1"/>
        </w:rPr>
        <w:t xml:space="preserve"> </w:t>
      </w:r>
      <w:r w:rsidR="00C06544">
        <w:rPr>
          <w:color w:val="000000" w:themeColor="text1"/>
        </w:rPr>
        <w:t xml:space="preserve">how </w:t>
      </w:r>
      <w:r w:rsidR="006F6744">
        <w:rPr>
          <w:color w:val="000000" w:themeColor="text1"/>
        </w:rPr>
        <w:t xml:space="preserve">the river-estuarine </w:t>
      </w:r>
      <w:r w:rsidR="00BB1613">
        <w:rPr>
          <w:color w:val="000000" w:themeColor="text1"/>
        </w:rPr>
        <w:t>continuum</w:t>
      </w:r>
      <w:r w:rsidR="006F6744">
        <w:rPr>
          <w:color w:val="000000" w:themeColor="text1"/>
        </w:rPr>
        <w:t xml:space="preserve"> </w:t>
      </w:r>
      <w:r w:rsidR="00C06544">
        <w:rPr>
          <w:color w:val="000000" w:themeColor="text1"/>
        </w:rPr>
        <w:t xml:space="preserve">transforms </w:t>
      </w:r>
      <w:r w:rsidR="00D14482" w:rsidRPr="000049A3">
        <w:rPr>
          <w:color w:val="000000" w:themeColor="text1"/>
        </w:rPr>
        <w:t>the sources, amounts, and forms of nitrogen transported to the Chesapeake Bay</w:t>
      </w:r>
      <w:r w:rsidR="00C06544">
        <w:rPr>
          <w:color w:val="000000" w:themeColor="text1"/>
        </w:rPr>
        <w:t xml:space="preserve">.  </w:t>
      </w:r>
      <w:r w:rsidR="00F16561" w:rsidRPr="000049A3">
        <w:rPr>
          <w:color w:val="000000" w:themeColor="text1"/>
        </w:rPr>
        <w:t xml:space="preserve">N </w:t>
      </w:r>
      <w:r w:rsidR="00C06544">
        <w:rPr>
          <w:color w:val="000000" w:themeColor="text1"/>
        </w:rPr>
        <w:t xml:space="preserve">sources varied in response to </w:t>
      </w:r>
      <w:r w:rsidR="00D14482" w:rsidRPr="000049A3">
        <w:rPr>
          <w:color w:val="000000" w:themeColor="text1"/>
        </w:rPr>
        <w:t>transformation across seasons and hydrologic conditions with important implication</w:t>
      </w:r>
      <w:r w:rsidR="006D6CCC" w:rsidRPr="000049A3">
        <w:rPr>
          <w:color w:val="000000" w:themeColor="text1"/>
        </w:rPr>
        <w:t>s</w:t>
      </w:r>
      <w:r w:rsidR="00D14482" w:rsidRPr="000049A3">
        <w:rPr>
          <w:color w:val="000000" w:themeColor="text1"/>
        </w:rPr>
        <w:t xml:space="preserve"> for anticipating changes in </w:t>
      </w:r>
      <w:r w:rsidR="00735E38" w:rsidRPr="000049A3">
        <w:rPr>
          <w:color w:val="000000" w:themeColor="text1"/>
        </w:rPr>
        <w:t xml:space="preserve">coastal nitrogen pollution in response to </w:t>
      </w:r>
      <w:r w:rsidR="00D275A2" w:rsidRPr="000049A3">
        <w:rPr>
          <w:color w:val="000000" w:themeColor="text1"/>
        </w:rPr>
        <w:t xml:space="preserve">future </w:t>
      </w:r>
      <w:r w:rsidR="00735E38" w:rsidRPr="000049A3">
        <w:rPr>
          <w:color w:val="000000" w:themeColor="text1"/>
        </w:rPr>
        <w:t>climate change.</w:t>
      </w:r>
      <w:r w:rsidR="00D275A2" w:rsidRPr="000049A3">
        <w:rPr>
          <w:color w:val="000000" w:themeColor="text1"/>
        </w:rPr>
        <w:t xml:space="preserve">  This is particularly</w:t>
      </w:r>
      <w:r w:rsidR="00300445" w:rsidRPr="000049A3">
        <w:rPr>
          <w:color w:val="000000" w:themeColor="text1"/>
        </w:rPr>
        <w:t xml:space="preserve"> significant</w:t>
      </w:r>
      <w:r w:rsidR="00D275A2" w:rsidRPr="000049A3">
        <w:rPr>
          <w:color w:val="000000" w:themeColor="text1"/>
        </w:rPr>
        <w:t xml:space="preserve">, given long-term increases in water temperatures of major rivers and increased frequency and magnitude of droughts and floods in this region and elsewhere </w:t>
      </w:r>
      <w:r w:rsidR="00E756C9" w:rsidRPr="000049A3">
        <w:rPr>
          <w:color w:val="000000" w:themeColor="text1"/>
        </w:rPr>
        <w:fldChar w:fldCharType="begin">
          <w:fldData xml:space="preserve">PEVuZE5vdGU+PENpdGU+PEF1dGhvcj5LYXVzaGFsPC9BdXRob3I+PFllYXI+MjAxMDwvWWVhcj48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PEVuZE5vdGU+PENpdGU+PEF1dGhvcj5LYXVzaGFsPC9BdXRob3I+PFllYXI+MjAxMDwvWWVhcj48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E756C9" w:rsidRPr="000049A3">
        <w:rPr>
          <w:color w:val="000000" w:themeColor="text1"/>
        </w:rPr>
      </w:r>
      <w:r w:rsidR="00E756C9" w:rsidRPr="000049A3">
        <w:rPr>
          <w:color w:val="000000" w:themeColor="text1"/>
        </w:rPr>
        <w:fldChar w:fldCharType="separate"/>
      </w:r>
      <w:r w:rsidR="00D16CA6">
        <w:rPr>
          <w:noProof/>
          <w:color w:val="000000" w:themeColor="text1"/>
        </w:rPr>
        <w:t>(e.g. Kaushal et al., 2010a; Kaushal et al., 2014b)</w:t>
      </w:r>
      <w:r w:rsidR="00E756C9" w:rsidRPr="000049A3">
        <w:rPr>
          <w:color w:val="000000" w:themeColor="text1"/>
        </w:rPr>
        <w:fldChar w:fldCharType="end"/>
      </w:r>
      <w:r w:rsidR="00D275A2" w:rsidRPr="000049A3">
        <w:rPr>
          <w:color w:val="000000" w:themeColor="text1"/>
        </w:rPr>
        <w:t>.</w:t>
      </w:r>
      <w:r w:rsidRPr="000049A3">
        <w:rPr>
          <w:color w:val="000000" w:themeColor="text1"/>
        </w:rPr>
        <w:t xml:space="preserve"> </w:t>
      </w:r>
      <w:r w:rsidR="00EE7F32">
        <w:rPr>
          <w:color w:val="000000" w:themeColor="text1"/>
        </w:rPr>
        <w:t xml:space="preserve"> </w:t>
      </w:r>
    </w:p>
    <w:p w14:paraId="2BE3237A" w14:textId="77777777" w:rsidR="00AF2040" w:rsidRPr="000049A3" w:rsidRDefault="00AF2040" w:rsidP="001F6FD3">
      <w:pPr>
        <w:spacing w:line="480" w:lineRule="auto"/>
        <w:ind w:firstLine="720"/>
        <w:rPr>
          <w:color w:val="000000" w:themeColor="text1"/>
        </w:rPr>
      </w:pPr>
    </w:p>
    <w:p w14:paraId="43D4D62A" w14:textId="77777777" w:rsidR="00AF2040" w:rsidRPr="000049A3" w:rsidRDefault="00AF2040" w:rsidP="001F6FD3">
      <w:pPr>
        <w:pStyle w:val="Heading2"/>
        <w:spacing w:line="480" w:lineRule="auto"/>
        <w:rPr>
          <w:color w:val="000000" w:themeColor="text1"/>
        </w:rPr>
      </w:pPr>
      <w:bookmarkStart w:id="25" w:name="_Toc271932210"/>
      <w:r w:rsidRPr="000049A3">
        <w:rPr>
          <w:color w:val="000000" w:themeColor="text1"/>
        </w:rPr>
        <w:lastRenderedPageBreak/>
        <w:t>Spatial and Temporal Trends in N Concentrations and Loads</w:t>
      </w:r>
      <w:bookmarkEnd w:id="25"/>
      <w:r w:rsidRPr="000049A3">
        <w:rPr>
          <w:color w:val="000000" w:themeColor="text1"/>
        </w:rPr>
        <w:t xml:space="preserve"> </w:t>
      </w:r>
    </w:p>
    <w:p w14:paraId="5728D0BD" w14:textId="73EB34C4" w:rsidR="00AF2040" w:rsidRPr="000049A3" w:rsidRDefault="00AF2040" w:rsidP="007355D1">
      <w:pPr>
        <w:spacing w:line="480" w:lineRule="auto"/>
        <w:ind w:firstLine="720"/>
        <w:rPr>
          <w:color w:val="000000" w:themeColor="text1"/>
        </w:rPr>
      </w:pPr>
      <w:r w:rsidRPr="000049A3">
        <w:rPr>
          <w:color w:val="000000" w:themeColor="text1"/>
        </w:rPr>
        <w:t xml:space="preserve">The decrease in DIN concentrations with distance down-estuary </w:t>
      </w:r>
      <w:r w:rsidR="00AA5568" w:rsidRPr="000049A3">
        <w:rPr>
          <w:color w:val="000000" w:themeColor="text1"/>
        </w:rPr>
        <w:t>is largely from denitrification</w:t>
      </w:r>
      <w:r w:rsidR="002852FD" w:rsidRPr="000049A3">
        <w:rPr>
          <w:color w:val="000000" w:themeColor="text1"/>
        </w:rPr>
        <w:t xml:space="preserve">, </w:t>
      </w:r>
      <w:r w:rsidRPr="000049A3">
        <w:rPr>
          <w:color w:val="000000" w:themeColor="text1"/>
        </w:rPr>
        <w:t>assimilation</w:t>
      </w:r>
      <w:r w:rsidR="001F7FAD" w:rsidRPr="000049A3">
        <w:rPr>
          <w:color w:val="000000" w:themeColor="text1"/>
        </w:rPr>
        <w:t>,</w:t>
      </w:r>
      <w:r w:rsidR="002852FD" w:rsidRPr="000049A3">
        <w:rPr>
          <w:color w:val="000000" w:themeColor="text1"/>
        </w:rPr>
        <w:t xml:space="preserve"> and burial</w:t>
      </w:r>
      <w:r w:rsidRPr="000049A3">
        <w:rPr>
          <w:color w:val="000000" w:themeColor="text1"/>
        </w:rPr>
        <w:t>, as indicated by the inverse relationship between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concentrations and DOC and TON concentrations, the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isotope data, and N mass balance data.  </w:t>
      </w:r>
      <w:r w:rsidR="002852FD" w:rsidRPr="000049A3">
        <w:rPr>
          <w:color w:val="000000" w:themeColor="text1"/>
        </w:rPr>
        <w:t xml:space="preserve">Dilution from tidal marine waters plays a minor role in the decrease in DIN and </w:t>
      </w:r>
      <w:r w:rsidR="00D0124F">
        <w:rPr>
          <w:color w:val="000000" w:themeColor="text1"/>
        </w:rPr>
        <w:t xml:space="preserve">the incoming tidal waters </w:t>
      </w:r>
      <w:r w:rsidR="002852FD" w:rsidRPr="000049A3">
        <w:rPr>
          <w:color w:val="000000" w:themeColor="text1"/>
        </w:rPr>
        <w:t xml:space="preserve">may even contribute to DIN as suggested by the </w:t>
      </w:r>
      <w:r w:rsidR="00D61099">
        <w:rPr>
          <w:color w:val="000000" w:themeColor="text1"/>
        </w:rPr>
        <w:t>decrease</w:t>
      </w:r>
      <w:r w:rsidR="002852FD" w:rsidRPr="000049A3">
        <w:rPr>
          <w:color w:val="000000" w:themeColor="text1"/>
        </w:rPr>
        <w:t xml:space="preserve"> in DIN slope after 130 km down estuary </w:t>
      </w:r>
      <w:r w:rsidR="00E756C9" w:rsidRPr="000049A3">
        <w:rPr>
          <w:color w:val="000000" w:themeColor="text1"/>
        </w:rPr>
        <w:fldChar w:fldCharType="begin"/>
      </w:r>
      <w:r w:rsidR="00D16CA6">
        <w:rPr>
          <w:color w:val="000000" w:themeColor="text1"/>
        </w:rPr>
        <w:instrText xml:space="preserve"> ADDIN EN.CITE &lt;EndNote&gt;&lt;Cite&gt;&lt;Author&gt;Boynton&lt;/Author&gt;&lt;Year&gt;1995&lt;/Year&gt;&lt;RecNum&gt;96&lt;/RecNum&gt;&lt;DisplayText&gt;(Boynton et al., 1995)&lt;/DisplayText&gt;&lt;record&gt;&lt;rec-number&gt;96&lt;/rec-number&gt;&lt;foreign-keys&gt;&lt;key app="EN" db-id="zrppeszzn0vptme5eex5xet7xpxvwvvpprxf" timestamp="1476897920"&gt;96&lt;/key&gt;&lt;/foreign-keys&gt;&lt;ref-type name="Journal Article"&gt;17&lt;/ref-type&gt;&lt;contributors&gt;&lt;authors&gt;&lt;author&gt;Boynton, W. R.&lt;/author&gt;&lt;author&gt;Garber, J. H.&lt;/author&gt;&lt;author&gt;Summers, R.&lt;/author&gt;&lt;author&gt;Kemp, W. M.&lt;/author&gt;&lt;/authors&gt;&lt;/contributors&gt;&lt;titles&gt;&lt;title&gt;Inputs, transformations, and transport of nitrogen and phosphorus in Chesapeake Bay and selected tributaries&lt;/title&gt;&lt;secondary-title&gt;Estuaries&lt;/secondary-title&gt;&lt;/titles&gt;&lt;periodical&gt;&lt;full-title&gt;Estuaries&lt;/full-title&gt;&lt;/periodical&gt;&lt;pages&gt;285-314&lt;/pages&gt;&lt;volume&gt;18&lt;/volume&gt;&lt;number&gt;1B&lt;/number&gt;&lt;dates&gt;&lt;year&gt;1995&lt;/year&gt;&lt;pub-dates&gt;&lt;date&gt;Mar&lt;/date&gt;&lt;/pub-dates&gt;&lt;/dates&gt;&lt;isbn&gt;0160-8347&lt;/isbn&gt;&lt;accession-num&gt;WOS:A1995RD90000011&lt;/accession-num&gt;&lt;urls&gt;&lt;related-urls&gt;&lt;url&gt;&amp;lt;Go to ISI&amp;gt;://WOS:A1995RD90000011&lt;/url&gt;&lt;/related-urls&gt;&lt;/urls&gt;&lt;electronic-resource-num&gt;10.2307/1352640&lt;/electronic-resource-num&gt;&lt;/record&gt;&lt;/Cite&gt;&lt;/EndNote&gt;</w:instrText>
      </w:r>
      <w:r w:rsidR="00E756C9" w:rsidRPr="000049A3">
        <w:rPr>
          <w:color w:val="000000" w:themeColor="text1"/>
        </w:rPr>
        <w:fldChar w:fldCharType="separate"/>
      </w:r>
      <w:r w:rsidR="00387597">
        <w:rPr>
          <w:noProof/>
          <w:color w:val="000000" w:themeColor="text1"/>
        </w:rPr>
        <w:t>(Boynton et al., 1995)</w:t>
      </w:r>
      <w:r w:rsidR="00E756C9" w:rsidRPr="000049A3">
        <w:rPr>
          <w:color w:val="000000" w:themeColor="text1"/>
        </w:rPr>
        <w:fldChar w:fldCharType="end"/>
      </w:r>
      <w:r w:rsidR="00D0124F">
        <w:rPr>
          <w:color w:val="000000" w:themeColor="text1"/>
        </w:rPr>
        <w:t>, depending on the season</w:t>
      </w:r>
      <w:r w:rsidR="002852FD" w:rsidRPr="000049A3">
        <w:rPr>
          <w:color w:val="000000" w:themeColor="text1"/>
        </w:rPr>
        <w:t xml:space="preserve">.  </w:t>
      </w:r>
      <w:r w:rsidRPr="000049A3">
        <w:rPr>
          <w:color w:val="000000" w:themeColor="text1"/>
        </w:rPr>
        <w:t xml:space="preserve">The installation of tertiary wastewater treatment technology at Blue Plains in the year 2000 showed a significant drop in DIN concentrations within 20-30 km of Blue Plains.  However, the DIN concentrations below 30 km down-estuary were approximately the same based on an annual average, before and after the year 2000.  One explanation is that the dissolved wastewater N is completely assimilated into particulate organic matter (supported by the inverse </w:t>
      </w:r>
      <w:r w:rsidR="00A50971" w:rsidRPr="000049A3">
        <w:rPr>
          <w:color w:val="000000" w:themeColor="text1"/>
        </w:rPr>
        <w:t>NO</w:t>
      </w:r>
      <w:r w:rsidR="00A50971" w:rsidRPr="000049A3">
        <w:rPr>
          <w:color w:val="000000" w:themeColor="text1"/>
          <w:vertAlign w:val="subscript"/>
        </w:rPr>
        <w:t>3</w:t>
      </w:r>
      <w:r w:rsidR="00A50971" w:rsidRPr="000049A3">
        <w:rPr>
          <w:color w:val="000000" w:themeColor="text1"/>
          <w:vertAlign w:val="superscript"/>
        </w:rPr>
        <w:t>-</w:t>
      </w:r>
      <w:r w:rsidRPr="000049A3">
        <w:rPr>
          <w:color w:val="000000" w:themeColor="text1"/>
        </w:rPr>
        <w:t xml:space="preserve"> </w:t>
      </w:r>
      <w:r w:rsidRPr="000049A3">
        <w:rPr>
          <w:i/>
          <w:color w:val="000000" w:themeColor="text1"/>
        </w:rPr>
        <w:t>vs.</w:t>
      </w:r>
      <w:r w:rsidRPr="000049A3">
        <w:rPr>
          <w:color w:val="000000" w:themeColor="text1"/>
        </w:rPr>
        <w:t xml:space="preserve"> </w:t>
      </w:r>
      <w:r w:rsidR="00CD709C" w:rsidRPr="000049A3">
        <w:rPr>
          <w:color w:val="000000" w:themeColor="text1"/>
        </w:rPr>
        <w:t xml:space="preserve">TON or </w:t>
      </w:r>
      <w:r w:rsidRPr="000049A3">
        <w:rPr>
          <w:color w:val="000000" w:themeColor="text1"/>
        </w:rPr>
        <w:t>DOC relationship</w:t>
      </w:r>
      <w:r w:rsidR="00CD709C" w:rsidRPr="000049A3">
        <w:rPr>
          <w:color w:val="000000" w:themeColor="text1"/>
        </w:rPr>
        <w:t>s</w:t>
      </w:r>
      <w:r w:rsidR="00A50971" w:rsidRPr="000049A3">
        <w:rPr>
          <w:color w:val="000000" w:themeColor="text1"/>
        </w:rPr>
        <w:t xml:space="preserve"> </w:t>
      </w:r>
      <w:r w:rsidR="00DA1321">
        <w:rPr>
          <w:color w:val="000000" w:themeColor="text1"/>
        </w:rPr>
        <w:t>(Fig</w:t>
      </w:r>
      <w:r w:rsidR="00CD709C" w:rsidRPr="000049A3">
        <w:rPr>
          <w:color w:val="000000" w:themeColor="text1"/>
        </w:rPr>
        <w:t>s</w:t>
      </w:r>
      <w:r w:rsidR="00DA1321">
        <w:rPr>
          <w:color w:val="000000" w:themeColor="text1"/>
        </w:rPr>
        <w:t>.</w:t>
      </w:r>
      <w:r w:rsidR="00CD709C" w:rsidRPr="000049A3">
        <w:rPr>
          <w:color w:val="000000" w:themeColor="text1"/>
        </w:rPr>
        <w:t xml:space="preserve"> 3a and</w:t>
      </w:r>
      <w:r w:rsidR="00A50971" w:rsidRPr="000049A3">
        <w:rPr>
          <w:color w:val="000000" w:themeColor="text1"/>
        </w:rPr>
        <w:t xml:space="preserve"> </w:t>
      </w:r>
      <w:r w:rsidR="005D21EA">
        <w:rPr>
          <w:color w:val="000000" w:themeColor="text1"/>
        </w:rPr>
        <w:t>4</w:t>
      </w:r>
      <w:r w:rsidR="00A50971" w:rsidRPr="000049A3">
        <w:rPr>
          <w:color w:val="000000" w:themeColor="text1"/>
        </w:rPr>
        <w:t>)</w:t>
      </w:r>
      <w:r w:rsidRPr="000049A3">
        <w:rPr>
          <w:color w:val="000000" w:themeColor="text1"/>
        </w:rPr>
        <w:t xml:space="preserve"> or removed by denitrification </w:t>
      </w:r>
      <w:r w:rsidR="00184A96" w:rsidRPr="000049A3">
        <w:rPr>
          <w:color w:val="000000" w:themeColor="text1"/>
        </w:rPr>
        <w:t>(as suggested by</w:t>
      </w:r>
      <w:r w:rsidR="00985A0D">
        <w:rPr>
          <w:color w:val="000000" w:themeColor="text1"/>
        </w:rPr>
        <w:t xml:space="preserve"> the</w:t>
      </w:r>
      <w:r w:rsidR="00184A96" w:rsidRPr="000049A3">
        <w:rPr>
          <w:color w:val="000000" w:themeColor="text1"/>
        </w:rPr>
        <w:t xml:space="preserve"> </w:t>
      </w:r>
      <w:r w:rsidR="00A156DD">
        <w:rPr>
          <w:color w:val="000000" w:themeColor="text1"/>
        </w:rPr>
        <w:t>isotope data</w:t>
      </w:r>
      <w:r w:rsidR="00184A96" w:rsidRPr="000049A3">
        <w:rPr>
          <w:color w:val="000000" w:themeColor="text1"/>
        </w:rPr>
        <w:t xml:space="preserve">) </w:t>
      </w:r>
      <w:r w:rsidRPr="000049A3">
        <w:rPr>
          <w:color w:val="000000" w:themeColor="text1"/>
        </w:rPr>
        <w:t xml:space="preserve">within the first </w:t>
      </w:r>
      <w:r w:rsidR="00A156DD">
        <w:rPr>
          <w:color w:val="000000" w:themeColor="text1"/>
        </w:rPr>
        <w:t>1</w:t>
      </w:r>
      <w:r w:rsidRPr="000049A3">
        <w:rPr>
          <w:color w:val="000000" w:themeColor="text1"/>
        </w:rPr>
        <w:t xml:space="preserve">0 km down-estuary, and thus the majority of DIN below 30 km is from other </w:t>
      </w:r>
      <w:r w:rsidR="000056AC" w:rsidRPr="000049A3">
        <w:rPr>
          <w:color w:val="000000" w:themeColor="text1"/>
        </w:rPr>
        <w:t xml:space="preserve">inputs </w:t>
      </w:r>
      <w:r w:rsidRPr="000049A3">
        <w:rPr>
          <w:color w:val="000000" w:themeColor="text1"/>
        </w:rPr>
        <w:t>than the Blue Plains</w:t>
      </w:r>
      <w:r w:rsidR="000056AC" w:rsidRPr="000049A3">
        <w:rPr>
          <w:color w:val="000000" w:themeColor="text1"/>
        </w:rPr>
        <w:t xml:space="preserve"> wastewater treatment plant</w:t>
      </w:r>
      <w:r w:rsidRPr="000049A3">
        <w:rPr>
          <w:color w:val="000000" w:themeColor="text1"/>
        </w:rPr>
        <w:t>.  For example, there are 1</w:t>
      </w:r>
      <w:r w:rsidR="00A05543" w:rsidRPr="000049A3">
        <w:rPr>
          <w:color w:val="000000" w:themeColor="text1"/>
        </w:rPr>
        <w:t>4</w:t>
      </w:r>
      <w:r w:rsidRPr="000049A3">
        <w:rPr>
          <w:color w:val="000000" w:themeColor="text1"/>
        </w:rPr>
        <w:t xml:space="preserve"> other smaller wastewater treatment plants along the Potomac River Estuary, which contribute a total of about </w:t>
      </w:r>
      <w:r w:rsidR="007B5B49">
        <w:rPr>
          <w:color w:val="000000" w:themeColor="text1"/>
        </w:rPr>
        <w:t xml:space="preserve">1.02 </w:t>
      </w:r>
      <w:r w:rsidR="00BE6D3E">
        <w:rPr>
          <w:rFonts w:cs="Times New Roman"/>
          <w:color w:val="000000" w:themeColor="text1"/>
        </w:rPr>
        <w:t>×</w:t>
      </w:r>
      <w:r w:rsidR="00BE6D3E">
        <w:rPr>
          <w:color w:val="000000" w:themeColor="text1"/>
        </w:rPr>
        <w:t xml:space="preserve"> 10</w:t>
      </w:r>
      <w:r w:rsidR="00BE6D3E" w:rsidRPr="007B5B49">
        <w:rPr>
          <w:color w:val="000000" w:themeColor="text1"/>
          <w:vertAlign w:val="superscript"/>
        </w:rPr>
        <w:t>9</w:t>
      </w:r>
      <w:r w:rsidR="00BE6D3E">
        <w:rPr>
          <w:color w:val="000000" w:themeColor="text1"/>
        </w:rPr>
        <w:t xml:space="preserve"> L/day </w:t>
      </w:r>
      <w:r w:rsidRPr="000049A3">
        <w:rPr>
          <w:color w:val="000000" w:themeColor="text1"/>
        </w:rPr>
        <w:t>(almost as much as the amount Blue Plains contributes)</w:t>
      </w:r>
      <w:r w:rsidR="00B95D13">
        <w:rPr>
          <w:color w:val="000000" w:themeColor="text1"/>
        </w:rPr>
        <w:t xml:space="preserve"> and they could offset further decreases in </w:t>
      </w:r>
      <w:r w:rsidR="00B95D13" w:rsidRPr="000049A3">
        <w:rPr>
          <w:color w:val="000000" w:themeColor="text1"/>
        </w:rPr>
        <w:t>NO</w:t>
      </w:r>
      <w:r w:rsidR="00B95D13" w:rsidRPr="000049A3">
        <w:rPr>
          <w:color w:val="000000" w:themeColor="text1"/>
          <w:vertAlign w:val="subscript"/>
        </w:rPr>
        <w:t>3</w:t>
      </w:r>
      <w:r w:rsidR="00B95D13" w:rsidRPr="000049A3">
        <w:rPr>
          <w:color w:val="000000" w:themeColor="text1"/>
          <w:vertAlign w:val="superscript"/>
        </w:rPr>
        <w:t>-</w:t>
      </w:r>
      <w:r w:rsidR="00B95D13" w:rsidRPr="000049A3">
        <w:rPr>
          <w:color w:val="000000" w:themeColor="text1"/>
        </w:rPr>
        <w:t xml:space="preserve"> concentrations </w:t>
      </w:r>
      <w:r w:rsidR="00B95D13">
        <w:rPr>
          <w:color w:val="000000" w:themeColor="text1"/>
        </w:rPr>
        <w:t>down-estuary</w:t>
      </w:r>
      <w:r w:rsidRPr="000049A3">
        <w:rPr>
          <w:color w:val="000000" w:themeColor="text1"/>
        </w:rPr>
        <w:t>.  Also,</w:t>
      </w:r>
      <w:r w:rsidR="00DA1321">
        <w:rPr>
          <w:color w:val="000000" w:themeColor="text1"/>
        </w:rPr>
        <w:t xml:space="preserve"> our isotope mixing model data </w:t>
      </w:r>
      <w:r w:rsidR="00CB3CB8">
        <w:rPr>
          <w:color w:val="000000" w:themeColor="text1"/>
        </w:rPr>
        <w:t>shows that</w:t>
      </w:r>
      <w:r w:rsidR="00CB3CB8" w:rsidRPr="000049A3">
        <w:rPr>
          <w:color w:val="000000" w:themeColor="text1"/>
        </w:rPr>
        <w:t xml:space="preserve"> </w:t>
      </w:r>
      <w:r w:rsidR="000056AC" w:rsidRPr="000049A3">
        <w:rPr>
          <w:color w:val="000000" w:themeColor="text1"/>
        </w:rPr>
        <w:t>nitrification (likely of upriver manure</w:t>
      </w:r>
      <w:r w:rsidR="00E82E4A">
        <w:rPr>
          <w:color w:val="000000" w:themeColor="text1"/>
        </w:rPr>
        <w:t xml:space="preserve"> or ammonia fertilizer</w:t>
      </w:r>
      <w:r w:rsidR="000056AC" w:rsidRPr="000049A3">
        <w:rPr>
          <w:color w:val="000000" w:themeColor="text1"/>
        </w:rPr>
        <w:t xml:space="preserve"> inputs) and fertilizer are important sources</w:t>
      </w:r>
      <w:r w:rsidR="00E82E4A">
        <w:rPr>
          <w:color w:val="000000" w:themeColor="text1"/>
        </w:rPr>
        <w:t xml:space="preserve"> further down-estuary</w:t>
      </w:r>
      <w:r w:rsidR="000056AC" w:rsidRPr="000049A3">
        <w:rPr>
          <w:color w:val="000000" w:themeColor="text1"/>
        </w:rPr>
        <w:t xml:space="preserve">; </w:t>
      </w:r>
      <w:r w:rsidR="00E82E4A">
        <w:rPr>
          <w:color w:val="000000" w:themeColor="text1"/>
        </w:rPr>
        <w:t xml:space="preserve">and </w:t>
      </w:r>
      <w:r w:rsidR="007274FD" w:rsidRPr="000049A3">
        <w:rPr>
          <w:color w:val="000000" w:themeColor="text1"/>
        </w:rPr>
        <w:t>42% of the land-</w:t>
      </w:r>
      <w:r w:rsidRPr="000049A3">
        <w:rPr>
          <w:color w:val="000000" w:themeColor="text1"/>
        </w:rPr>
        <w:t xml:space="preserve">use along the Potomac Estuary is agriculture </w:t>
      </w:r>
      <w:r w:rsidR="00E756C9" w:rsidRPr="000049A3">
        <w:rPr>
          <w:color w:val="000000" w:themeColor="text1"/>
        </w:rPr>
        <w:fldChar w:fldCharType="begin"/>
      </w:r>
      <w:r w:rsidR="00D16CA6">
        <w:rPr>
          <w:color w:val="000000" w:themeColor="text1"/>
        </w:rPr>
        <w:instrText xml:space="preserve"> ADDIN EN.CITE &lt;EndNote&gt;&lt;Cite&gt;&lt;Author&gt;Karrh&lt;/Author&gt;&lt;Year&gt;2007&lt;/Year&gt;&lt;RecNum&gt;127&lt;/RecNum&gt;&lt;DisplayText&gt;(Karrh et al., 2007b)&lt;/DisplayText&gt;&lt;record&gt;&lt;rec-number&gt;127&lt;/rec-number&gt;&lt;foreign-keys&gt;&lt;key app="EN" db-id="zrppeszzn0vptme5eex5xet7xpxvwvvpprxf" timestamp="1476897927"&gt;127&lt;/key&gt;&lt;/foreign-keys&gt;&lt;ref-type name="Generic"&gt;13&lt;/ref-type&gt;&lt;contributors&gt;&lt;authors&gt;&lt;author&gt;Karrh, Renee&lt;/author&gt;&lt;author&gt;Romano, William&lt;/author&gt;&lt;author&gt;Raves-Golden, Rebecca&lt;/author&gt;&lt;author&gt;Tango, Peter&lt;/author&gt;&lt;author&gt;Garrison, Sherm&lt;/author&gt;&lt;author&gt;Michael, Bruce&lt;/author&gt;&lt;author&gt;Baldizar, Julie&lt;/author&gt;&lt;author&gt;Trumbauer, Chris&lt;/author&gt;&lt;author&gt;Hall, Matt&lt;/author&gt;&lt;author&gt;Cole, Ben&lt;/author&gt;&lt;author&gt;Aadland, Chris&lt;/author&gt;&lt;author&gt;Trice, Mark&lt;/author&gt;&lt;author&gt;Coyne, Kevin&lt;/author&gt;&lt;author&gt;Reynolds, Diana&lt;/author&gt;&lt;author&gt;Ebersole, Beth&lt;/author&gt;&lt;author&gt;Karrh, Lee&lt;/author&gt;&lt;/authors&gt;&lt;/contributors&gt;&lt;titles&gt;&lt;title&gt;Maryland Tributary Strategy Lower Potomac River Basin Summary Report for 1985-2005 Data&lt;/title&gt;&lt;short-title&gt;Maryland Tributary Strategy Lower Potomac River Basin Summary Report for 1985-2005 Data&lt;/short-title&gt;&lt;/titles&gt;&lt;dates&gt;&lt;year&gt;2007&lt;/year&gt;&lt;/dates&gt;&lt;publisher&gt;Maryland Department of Natural Resources&lt;/publisher&gt;&lt;urls&gt;&lt;/urls&gt;&lt;/record&gt;&lt;/Cite&gt;&lt;/EndNote&gt;</w:instrText>
      </w:r>
      <w:r w:rsidR="00E756C9" w:rsidRPr="000049A3">
        <w:rPr>
          <w:color w:val="000000" w:themeColor="text1"/>
        </w:rPr>
        <w:fldChar w:fldCharType="separate"/>
      </w:r>
      <w:r w:rsidR="00D16CA6">
        <w:rPr>
          <w:noProof/>
          <w:color w:val="000000" w:themeColor="text1"/>
        </w:rPr>
        <w:t>(Karrh et al., 2007b)</w:t>
      </w:r>
      <w:r w:rsidR="00E756C9" w:rsidRPr="000049A3">
        <w:rPr>
          <w:color w:val="000000" w:themeColor="text1"/>
        </w:rPr>
        <w:fldChar w:fldCharType="end"/>
      </w:r>
      <w:r w:rsidRPr="000049A3">
        <w:rPr>
          <w:color w:val="000000" w:themeColor="text1"/>
        </w:rPr>
        <w:t xml:space="preserve">.  A second explanation could be related to </w:t>
      </w:r>
      <w:r w:rsidR="00735E38" w:rsidRPr="000049A3">
        <w:rPr>
          <w:color w:val="000000" w:themeColor="text1"/>
        </w:rPr>
        <w:t>a</w:t>
      </w:r>
      <w:r w:rsidRPr="000049A3">
        <w:rPr>
          <w:color w:val="000000" w:themeColor="text1"/>
        </w:rPr>
        <w:t xml:space="preserve"> change in N</w:t>
      </w:r>
      <w:proofErr w:type="gramStart"/>
      <w:r w:rsidRPr="000049A3">
        <w:rPr>
          <w:color w:val="000000" w:themeColor="text1"/>
        </w:rPr>
        <w:t>:P</w:t>
      </w:r>
      <w:proofErr w:type="gramEnd"/>
      <w:r w:rsidRPr="000049A3">
        <w:rPr>
          <w:color w:val="000000" w:themeColor="text1"/>
        </w:rPr>
        <w:t xml:space="preserve"> ratio with distance down-estuary.  </w:t>
      </w:r>
      <w:r w:rsidRPr="000049A3">
        <w:rPr>
          <w:color w:val="000000" w:themeColor="text1"/>
        </w:rPr>
        <w:lastRenderedPageBreak/>
        <w:t>Specifically, there was a rise in estuarine salinity around 30 to 50 km down-estuary and a coinciding increase in dissolved PO</w:t>
      </w:r>
      <w:r w:rsidRPr="000049A3">
        <w:rPr>
          <w:color w:val="000000" w:themeColor="text1"/>
          <w:vertAlign w:val="subscript"/>
        </w:rPr>
        <w:t>4</w:t>
      </w:r>
      <w:r w:rsidRPr="000049A3">
        <w:rPr>
          <w:color w:val="000000" w:themeColor="text1"/>
          <w:vertAlign w:val="superscript"/>
        </w:rPr>
        <w:t>-3</w:t>
      </w:r>
      <w:r w:rsidRPr="000049A3">
        <w:rPr>
          <w:color w:val="000000" w:themeColor="text1"/>
        </w:rPr>
        <w:t xml:space="preserve"> concentration (typical of the estuarine salinity gradient) </w:t>
      </w:r>
      <w:r w:rsidR="005209CC" w:rsidRPr="000049A3">
        <w:rPr>
          <w:color w:val="000000" w:themeColor="text1"/>
        </w:rPr>
        <w:fldChar w:fldCharType="begin"/>
      </w:r>
      <w:r w:rsidR="00D16CA6">
        <w:rPr>
          <w:color w:val="000000" w:themeColor="text1"/>
        </w:rPr>
        <w:instrText xml:space="preserve"> ADDIN EN.CITE &lt;EndNote&gt;&lt;Cite&gt;&lt;Author&gt;Jordan&lt;/Author&gt;&lt;Year&gt;2008&lt;/Year&gt;&lt;RecNum&gt;104&lt;/RecNum&gt;&lt;DisplayText&gt;(Jordan et al., 2008)&lt;/DisplayText&gt;&lt;record&gt;&lt;rec-number&gt;104&lt;/rec-number&gt;&lt;foreign-keys&gt;&lt;key app="EN" db-id="zrppeszzn0vptme5eex5xet7xpxvwvvpprxf" timestamp="1476897921"&gt;104&lt;/key&gt;&lt;/foreign-keys&gt;&lt;ref-type name="Journal Article"&gt;17&lt;/ref-type&gt;&lt;contributors&gt;&lt;authors&gt;&lt;author&gt;Jordan, Thomas E.&lt;/author&gt;&lt;author&gt;Cornwell, Jeffrey C.&lt;/author&gt;&lt;author&gt;Boynton, Walter R.&lt;/author&gt;&lt;author&gt;Anderson, Jon T.&lt;/author&gt;&lt;/authors&gt;&lt;/contributors&gt;&lt;titles&gt;&lt;title&gt;Changes in phosphorus biogeochemistry along an estuarine salinity gradient: The iron conveyer belt&lt;/title&gt;&lt;secondary-title&gt;Limnology and Oceanography&lt;/secondary-title&gt;&lt;/titles&gt;&lt;periodical&gt;&lt;full-title&gt;Limnology and Oceanography&lt;/full-title&gt;&lt;/periodical&gt;&lt;pages&gt;172-184&lt;/pages&gt;&lt;volume&gt;53&lt;/volume&gt;&lt;number&gt;1&lt;/number&gt;&lt;dates&gt;&lt;year&gt;2008&lt;/year&gt;&lt;pub-dates&gt;&lt;date&gt;Jan&lt;/date&gt;&lt;/pub-dates&gt;&lt;/dates&gt;&lt;isbn&gt;0024-3590&lt;/isbn&gt;&lt;accession-num&gt;WOS:000256498500015&lt;/accession-num&gt;&lt;urls&gt;&lt;related-urls&gt;&lt;url&gt;&amp;lt;Go to ISI&amp;gt;://WOS:000256498500015&lt;/url&gt;&lt;/related-urls&gt;&lt;/urls&gt;&lt;electronic-resource-num&gt;10.4319/lo.2008.53.1.0172&lt;/electronic-resource-num&gt;&lt;/record&gt;&lt;/Cite&gt;&lt;/EndNote&gt;</w:instrText>
      </w:r>
      <w:r w:rsidR="005209CC" w:rsidRPr="000049A3">
        <w:rPr>
          <w:color w:val="000000" w:themeColor="text1"/>
        </w:rPr>
        <w:fldChar w:fldCharType="separate"/>
      </w:r>
      <w:r w:rsidR="00387597">
        <w:rPr>
          <w:noProof/>
          <w:color w:val="000000" w:themeColor="text1"/>
        </w:rPr>
        <w:t>(Jordan et al., 2008)</w:t>
      </w:r>
      <w:r w:rsidR="005209CC" w:rsidRPr="000049A3">
        <w:rPr>
          <w:color w:val="000000" w:themeColor="text1"/>
        </w:rPr>
        <w:fldChar w:fldCharType="end"/>
      </w:r>
      <w:r w:rsidRPr="000049A3">
        <w:rPr>
          <w:color w:val="000000" w:themeColor="text1"/>
        </w:rPr>
        <w:t>.  When the N:P ratio fell below the Redfield Ratio of 16:1, the estuary could shift from P limitation to N limitation</w:t>
      </w:r>
      <w:r w:rsidR="00AF4BFB" w:rsidRPr="000049A3">
        <w:rPr>
          <w:color w:val="000000" w:themeColor="text1"/>
        </w:rPr>
        <w:t xml:space="preserve"> </w:t>
      </w:r>
      <w:r w:rsidR="00AF4BFB" w:rsidRPr="000049A3">
        <w:rPr>
          <w:color w:val="000000" w:themeColor="text1"/>
        </w:rPr>
        <w:fldChar w:fldCharType="begin"/>
      </w:r>
      <w:r w:rsidR="00D16CA6">
        <w:rPr>
          <w:color w:val="000000" w:themeColor="text1"/>
        </w:rPr>
        <w:instrText xml:space="preserve"> ADDIN EN.CITE &lt;EndNote&gt;&lt;Cite&gt;&lt;Author&gt;Fisher&lt;/Author&gt;&lt;Year&gt;1999&lt;/Year&gt;&lt;RecNum&gt;223&lt;/RecNum&gt;&lt;DisplayText&gt;(Fisher et al., 1999)&lt;/DisplayText&gt;&lt;record&gt;&lt;rec-number&gt;223&lt;/rec-number&gt;&lt;foreign-keys&gt;&lt;key app="EN" db-id="zrppeszzn0vptme5eex5xet7xpxvwvvpprxf" timestamp="1476897958"&gt;223&lt;/key&gt;&lt;/foreign-keys&gt;&lt;ref-type name="Journal Article"&gt;17&lt;/ref-type&gt;&lt;contributors&gt;&lt;authors&gt;&lt;author&gt;Fisher, T. R.&lt;/author&gt;&lt;author&gt;Gustafson, A. B.&lt;/author&gt;&lt;author&gt;Sellner, K.&lt;/author&gt;&lt;author&gt;Lacouture, R.&lt;/author&gt;&lt;author&gt;Haas, L. W.&lt;/author&gt;&lt;author&gt;Wetzel, R. L.&lt;/author&gt;&lt;author&gt;Magnien, R.&lt;/author&gt;&lt;author&gt;Everitt, D.&lt;/author&gt;&lt;author&gt;Michaels, B.&lt;/author&gt;&lt;author&gt;Karrh, R.&lt;/author&gt;&lt;/authors&gt;&lt;/contributors&gt;&lt;titles&gt;&lt;title&gt;Spatial and temporal variation of resource limitation in Chesapeake Bay&lt;/title&gt;&lt;secondary-title&gt;Marine Biology&lt;/secondary-title&gt;&lt;/titles&gt;&lt;periodical&gt;&lt;full-title&gt;Marine Biology&lt;/full-title&gt;&lt;/periodical&gt;&lt;pages&gt;763-778&lt;/pages&gt;&lt;volume&gt;133&lt;/volume&gt;&lt;number&gt;4&lt;/number&gt;&lt;dates&gt;&lt;year&gt;1999&lt;/year&gt;&lt;pub-dates&gt;&lt;date&gt;May&lt;/date&gt;&lt;/pub-dates&gt;&lt;/dates&gt;&lt;isbn&gt;0025-3162&lt;/isbn&gt;&lt;accession-num&gt;WOS:000080539500021&lt;/accession-num&gt;&lt;urls&gt;&lt;related-urls&gt;&lt;url&gt;&amp;lt;Go to ISI&amp;gt;://WOS:000080539500021&lt;/url&gt;&lt;/related-urls&gt;&lt;/urls&gt;&lt;electronic-resource-num&gt;10.1007/s002270050518&lt;/electronic-resource-num&gt;&lt;/record&gt;&lt;/Cite&gt;&lt;/EndNote&gt;</w:instrText>
      </w:r>
      <w:r w:rsidR="00AF4BFB" w:rsidRPr="000049A3">
        <w:rPr>
          <w:color w:val="000000" w:themeColor="text1"/>
        </w:rPr>
        <w:fldChar w:fldCharType="separate"/>
      </w:r>
      <w:r w:rsidR="00387597">
        <w:rPr>
          <w:noProof/>
          <w:color w:val="000000" w:themeColor="text1"/>
        </w:rPr>
        <w:t>(Fisher et al., 1999)</w:t>
      </w:r>
      <w:r w:rsidR="00AF4BFB" w:rsidRPr="000049A3">
        <w:rPr>
          <w:color w:val="000000" w:themeColor="text1"/>
        </w:rPr>
        <w:fldChar w:fldCharType="end"/>
      </w:r>
      <w:r w:rsidRPr="000049A3">
        <w:rPr>
          <w:color w:val="000000" w:themeColor="text1"/>
        </w:rPr>
        <w:t>.  The potential shift from P to N limitation occurred 40-50 km down-estuary</w:t>
      </w:r>
      <w:r w:rsidR="00AF4BFB" w:rsidRPr="000049A3">
        <w:rPr>
          <w:color w:val="000000" w:themeColor="text1"/>
        </w:rPr>
        <w:t xml:space="preserve">, around the estuarine turbidity maximum, which is associated with higher estuarine bacterial productivity </w:t>
      </w:r>
      <w:r w:rsidR="00AF4BFB" w:rsidRPr="000049A3">
        <w:rPr>
          <w:color w:val="000000" w:themeColor="text1"/>
        </w:rPr>
        <w:fldChar w:fldCharType="begin"/>
      </w:r>
      <w:r w:rsidR="00D16CA6">
        <w:rPr>
          <w:color w:val="000000" w:themeColor="text1"/>
        </w:rPr>
        <w:instrText xml:space="preserve"> ADDIN EN.CITE &lt;EndNote&gt;&lt;Cite&gt;&lt;Author&gt;Crump&lt;/Author&gt;&lt;Year&gt;1996&lt;/Year&gt;&lt;RecNum&gt;178&lt;/RecNum&gt;&lt;DisplayText&gt;(Crump and Baross, 1996)&lt;/DisplayText&gt;&lt;record&gt;&lt;rec-number&gt;178&lt;/rec-number&gt;&lt;foreign-keys&gt;&lt;key app="EN" db-id="zrppeszzn0vptme5eex5xet7xpxvwvvpprxf" timestamp="1476897945"&gt;178&lt;/key&gt;&lt;/foreign-keys&gt;&lt;ref-type name="Journal Article"&gt;17&lt;/ref-type&gt;&lt;contributors&gt;&lt;authors&gt;&lt;author&gt;Crump, B. C.&lt;/author&gt;&lt;author&gt;Baross, J. A.&lt;/author&gt;&lt;/authors&gt;&lt;/contributors&gt;&lt;titles&gt;&lt;title&gt;Particle-attached bacteria and heterotrophic plankton associated with the Columbia River estuarine turbidity maxima&lt;/title&gt;&lt;secondary-title&gt;Marine Ecology Progress Series&lt;/secondary-title&gt;&lt;/titles&gt;&lt;periodical&gt;&lt;full-title&gt;Marine Ecology Progress Series&lt;/full-title&gt;&lt;/periodical&gt;&lt;pages&gt;265-273&lt;/pages&gt;&lt;volume&gt;138&lt;/volume&gt;&lt;number&gt;1-3&lt;/number&gt;&lt;dates&gt;&lt;year&gt;1996&lt;/year&gt;&lt;pub-dates&gt;&lt;date&gt;Jul&lt;/date&gt;&lt;/pub-dates&gt;&lt;/dates&gt;&lt;isbn&gt;0171-8630&lt;/isbn&gt;&lt;accession-num&gt;WOS:A1996VC14700026&lt;/accession-num&gt;&lt;urls&gt;&lt;related-urls&gt;&lt;url&gt;&amp;lt;Go to ISI&amp;gt;://WOS:A1996VC14700026&lt;/url&gt;&lt;/related-urls&gt;&lt;/urls&gt;&lt;electronic-resource-num&gt;10.3354/meps138265&lt;/electronic-resource-num&gt;&lt;/record&gt;&lt;/Cite&gt;&lt;/EndNote&gt;</w:instrText>
      </w:r>
      <w:r w:rsidR="00AF4BFB" w:rsidRPr="000049A3">
        <w:rPr>
          <w:color w:val="000000" w:themeColor="text1"/>
        </w:rPr>
        <w:fldChar w:fldCharType="separate"/>
      </w:r>
      <w:r w:rsidR="00D16CA6">
        <w:rPr>
          <w:noProof/>
          <w:color w:val="000000" w:themeColor="text1"/>
        </w:rPr>
        <w:t>(Crump and Baross, 1996)</w:t>
      </w:r>
      <w:r w:rsidR="00AF4BFB" w:rsidRPr="000049A3">
        <w:rPr>
          <w:color w:val="000000" w:themeColor="text1"/>
        </w:rPr>
        <w:fldChar w:fldCharType="end"/>
      </w:r>
      <w:r w:rsidR="00AF4BFB" w:rsidRPr="000049A3">
        <w:rPr>
          <w:color w:val="000000" w:themeColor="text1"/>
        </w:rPr>
        <w:t xml:space="preserve">, </w:t>
      </w:r>
      <w:r w:rsidRPr="000049A3">
        <w:rPr>
          <w:color w:val="000000" w:themeColor="text1"/>
        </w:rPr>
        <w:t>and may be driving DIN removal further down-estuary.</w:t>
      </w:r>
    </w:p>
    <w:p w14:paraId="319E6ED7" w14:textId="13CBBAB5" w:rsidR="00E502C9" w:rsidRPr="00780E88" w:rsidRDefault="00735E38" w:rsidP="00780E88">
      <w:pPr>
        <w:spacing w:line="480" w:lineRule="auto"/>
        <w:ind w:firstLine="720"/>
        <w:rPr>
          <w:color w:val="000000" w:themeColor="text1"/>
        </w:rPr>
      </w:pPr>
      <w:r w:rsidRPr="000049A3">
        <w:rPr>
          <w:color w:val="000000" w:themeColor="text1"/>
        </w:rPr>
        <w:t>M</w:t>
      </w:r>
      <w:r w:rsidR="00AF2040" w:rsidRPr="000049A3">
        <w:rPr>
          <w:color w:val="000000" w:themeColor="text1"/>
        </w:rPr>
        <w:t>ass balance indicates that TN and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loads decreased down-estuary each season (despite inputs from the 1</w:t>
      </w:r>
      <w:r w:rsidR="00A05543" w:rsidRPr="000049A3">
        <w:rPr>
          <w:color w:val="000000" w:themeColor="text1"/>
        </w:rPr>
        <w:t>4</w:t>
      </w:r>
      <w:r w:rsidR="00AF2040" w:rsidRPr="000049A3">
        <w:rPr>
          <w:color w:val="000000" w:themeColor="text1"/>
        </w:rPr>
        <w:t xml:space="preserve"> other wastewater treatment plants down-estuary).  </w:t>
      </w:r>
      <w:r w:rsidR="00397258">
        <w:rPr>
          <w:color w:val="000000" w:themeColor="text1"/>
        </w:rPr>
        <w:t>The</w:t>
      </w:r>
      <w:r w:rsidR="00A72727">
        <w:rPr>
          <w:color w:val="000000" w:themeColor="text1"/>
        </w:rPr>
        <w:t xml:space="preserve"> 8.4 </w:t>
      </w:r>
      <w:r w:rsidR="00A72727">
        <w:rPr>
          <w:rFonts w:cs="Times New Roman"/>
          <w:color w:val="000000" w:themeColor="text1"/>
        </w:rPr>
        <w:t>×</w:t>
      </w:r>
      <w:r w:rsidR="00A72727">
        <w:rPr>
          <w:color w:val="000000" w:themeColor="text1"/>
        </w:rPr>
        <w:t xml:space="preserve"> 10</w:t>
      </w:r>
      <w:r w:rsidR="00A72727" w:rsidRPr="00893D98">
        <w:rPr>
          <w:color w:val="000000" w:themeColor="text1"/>
          <w:vertAlign w:val="superscript"/>
        </w:rPr>
        <w:t>6</w:t>
      </w:r>
      <w:r w:rsidR="00A72727">
        <w:rPr>
          <w:color w:val="000000" w:themeColor="text1"/>
        </w:rPr>
        <w:t xml:space="preserve"> </w:t>
      </w:r>
      <w:r w:rsidR="00A72727" w:rsidRPr="00893D98">
        <w:rPr>
          <w:color w:val="000000" w:themeColor="text1"/>
        </w:rPr>
        <w:t xml:space="preserve">± </w:t>
      </w:r>
      <w:r w:rsidR="00A72727">
        <w:rPr>
          <w:color w:val="000000" w:themeColor="text1"/>
        </w:rPr>
        <w:t xml:space="preserve">4.8 </w:t>
      </w:r>
      <w:r w:rsidR="00A72727">
        <w:rPr>
          <w:rFonts w:cs="Times New Roman"/>
          <w:color w:val="000000" w:themeColor="text1"/>
        </w:rPr>
        <w:t>×</w:t>
      </w:r>
      <w:r w:rsidR="00A72727">
        <w:rPr>
          <w:color w:val="000000" w:themeColor="text1"/>
        </w:rPr>
        <w:t xml:space="preserve"> 10</w:t>
      </w:r>
      <w:r w:rsidR="00A72727">
        <w:rPr>
          <w:color w:val="000000" w:themeColor="text1"/>
          <w:vertAlign w:val="superscript"/>
        </w:rPr>
        <w:t>6</w:t>
      </w:r>
      <w:r w:rsidR="00A72727">
        <w:rPr>
          <w:color w:val="000000" w:themeColor="text1"/>
        </w:rPr>
        <w:t xml:space="preserve"> kg/year of TN ex</w:t>
      </w:r>
      <w:r w:rsidR="00397258">
        <w:rPr>
          <w:color w:val="000000" w:themeColor="text1"/>
        </w:rPr>
        <w:t>ported to the Bay annually</w:t>
      </w:r>
      <w:r w:rsidR="00A72727">
        <w:rPr>
          <w:color w:val="000000" w:themeColor="text1"/>
        </w:rPr>
        <w:t xml:space="preserve"> </w:t>
      </w:r>
      <w:r w:rsidR="00397258">
        <w:rPr>
          <w:color w:val="000000" w:themeColor="text1"/>
        </w:rPr>
        <w:t xml:space="preserve">is close to the 14.1 </w:t>
      </w:r>
      <w:r w:rsidR="00397258">
        <w:rPr>
          <w:rFonts w:cs="Times New Roman"/>
          <w:color w:val="000000" w:themeColor="text1"/>
        </w:rPr>
        <w:t>×</w:t>
      </w:r>
      <w:r w:rsidR="00A72727">
        <w:rPr>
          <w:color w:val="000000" w:themeColor="text1"/>
        </w:rPr>
        <w:t xml:space="preserve"> 10</w:t>
      </w:r>
      <w:r w:rsidR="00A72727">
        <w:rPr>
          <w:color w:val="000000" w:themeColor="text1"/>
          <w:vertAlign w:val="superscript"/>
        </w:rPr>
        <w:t>6</w:t>
      </w:r>
      <w:r w:rsidR="00397258">
        <w:rPr>
          <w:color w:val="000000" w:themeColor="text1"/>
        </w:rPr>
        <w:t xml:space="preserve"> kg/</w:t>
      </w:r>
      <w:proofErr w:type="spellStart"/>
      <w:r w:rsidR="00397258">
        <w:rPr>
          <w:color w:val="000000" w:themeColor="text1"/>
        </w:rPr>
        <w:t>y</w:t>
      </w:r>
      <w:r w:rsidR="00A72727">
        <w:rPr>
          <w:color w:val="000000" w:themeColor="text1"/>
        </w:rPr>
        <w:t>r</w:t>
      </w:r>
      <w:proofErr w:type="spellEnd"/>
      <w:r w:rsidR="00A72727">
        <w:rPr>
          <w:color w:val="000000" w:themeColor="text1"/>
        </w:rPr>
        <w:t xml:space="preserve"> estimated by Boynton et al. (1995)</w:t>
      </w:r>
      <w:r w:rsidR="001B0DEF">
        <w:rPr>
          <w:color w:val="000000" w:themeColor="text1"/>
        </w:rPr>
        <w:t xml:space="preserve"> for the lower Potomac Estuary</w:t>
      </w:r>
      <w:r w:rsidR="00A72727">
        <w:rPr>
          <w:color w:val="000000" w:themeColor="text1"/>
        </w:rPr>
        <w:t xml:space="preserve">. </w:t>
      </w:r>
      <w:r w:rsidR="00A72727" w:rsidRPr="000049A3">
        <w:rPr>
          <w:color w:val="000000" w:themeColor="text1"/>
        </w:rPr>
        <w:t xml:space="preserve"> </w:t>
      </w:r>
      <w:r w:rsidR="00A72727">
        <w:rPr>
          <w:color w:val="000000" w:themeColor="text1"/>
        </w:rPr>
        <w:t>The net loss in load for TN along the estuary</w:t>
      </w:r>
      <w:r w:rsidR="00397258">
        <w:rPr>
          <w:color w:val="000000" w:themeColor="text1"/>
        </w:rPr>
        <w:t xml:space="preserve"> (9.1 </w:t>
      </w:r>
      <w:r w:rsidR="00397258">
        <w:rPr>
          <w:rFonts w:cs="Times New Roman"/>
          <w:color w:val="000000" w:themeColor="text1"/>
        </w:rPr>
        <w:t>×</w:t>
      </w:r>
      <w:r w:rsidR="00397258">
        <w:rPr>
          <w:color w:val="000000" w:themeColor="text1"/>
        </w:rPr>
        <w:t xml:space="preserve"> 10</w:t>
      </w:r>
      <w:r w:rsidR="00397258" w:rsidRPr="00893D98">
        <w:rPr>
          <w:color w:val="000000" w:themeColor="text1"/>
          <w:vertAlign w:val="superscript"/>
        </w:rPr>
        <w:t>6</w:t>
      </w:r>
      <w:r w:rsidR="00397258">
        <w:rPr>
          <w:color w:val="000000" w:themeColor="text1"/>
        </w:rPr>
        <w:t xml:space="preserve"> </w:t>
      </w:r>
      <w:r w:rsidR="00397258" w:rsidRPr="00893D98">
        <w:rPr>
          <w:color w:val="000000" w:themeColor="text1"/>
        </w:rPr>
        <w:t xml:space="preserve">± </w:t>
      </w:r>
      <w:r w:rsidR="00397258">
        <w:rPr>
          <w:color w:val="000000" w:themeColor="text1"/>
        </w:rPr>
        <w:t xml:space="preserve">5.1 </w:t>
      </w:r>
      <w:r w:rsidR="00397258">
        <w:rPr>
          <w:rFonts w:cs="Times New Roman"/>
          <w:color w:val="000000" w:themeColor="text1"/>
        </w:rPr>
        <w:t>×</w:t>
      </w:r>
      <w:r w:rsidR="00397258">
        <w:rPr>
          <w:color w:val="000000" w:themeColor="text1"/>
        </w:rPr>
        <w:t xml:space="preserve"> 10</w:t>
      </w:r>
      <w:r w:rsidR="00397258">
        <w:rPr>
          <w:color w:val="000000" w:themeColor="text1"/>
          <w:vertAlign w:val="superscript"/>
        </w:rPr>
        <w:t>6</w:t>
      </w:r>
      <w:r w:rsidR="00397258">
        <w:rPr>
          <w:color w:val="000000" w:themeColor="text1"/>
        </w:rPr>
        <w:t xml:space="preserve"> kg/</w:t>
      </w:r>
      <w:proofErr w:type="spellStart"/>
      <w:r w:rsidR="00397258">
        <w:rPr>
          <w:color w:val="000000" w:themeColor="text1"/>
        </w:rPr>
        <w:t>yr</w:t>
      </w:r>
      <w:proofErr w:type="spellEnd"/>
      <w:r w:rsidR="00397258">
        <w:rPr>
          <w:color w:val="000000" w:themeColor="text1"/>
        </w:rPr>
        <w:t>)</w:t>
      </w:r>
      <w:r w:rsidR="00A72727">
        <w:rPr>
          <w:color w:val="000000" w:themeColor="text1"/>
        </w:rPr>
        <w:t>, attributed to</w:t>
      </w:r>
      <w:r w:rsidR="00397258">
        <w:rPr>
          <w:color w:val="000000" w:themeColor="text1"/>
        </w:rPr>
        <w:t xml:space="preserve"> burial and denitrification was</w:t>
      </w:r>
      <w:r w:rsidR="00A72727">
        <w:rPr>
          <w:color w:val="000000" w:themeColor="text1"/>
        </w:rPr>
        <w:t xml:space="preserve"> also similar to the sum of the burial and denitrification rates estimated by</w:t>
      </w:r>
      <w:r w:rsidR="00397258">
        <w:rPr>
          <w:color w:val="000000" w:themeColor="text1"/>
        </w:rPr>
        <w:t xml:space="preserve"> Boynton et al. (1995) for the l</w:t>
      </w:r>
      <w:r w:rsidR="00A72727">
        <w:rPr>
          <w:color w:val="000000" w:themeColor="text1"/>
        </w:rPr>
        <w:t xml:space="preserve">ower Potomac (13.3 </w:t>
      </w:r>
      <w:r w:rsidR="00A72727">
        <w:rPr>
          <w:rFonts w:cs="Times New Roman"/>
          <w:color w:val="000000" w:themeColor="text1"/>
        </w:rPr>
        <w:t>×</w:t>
      </w:r>
      <w:r w:rsidR="00A72727">
        <w:rPr>
          <w:color w:val="000000" w:themeColor="text1"/>
        </w:rPr>
        <w:t xml:space="preserve"> 10</w:t>
      </w:r>
      <w:r w:rsidR="00A72727">
        <w:rPr>
          <w:color w:val="000000" w:themeColor="text1"/>
          <w:vertAlign w:val="superscript"/>
        </w:rPr>
        <w:t>6</w:t>
      </w:r>
      <w:r w:rsidR="00A72727">
        <w:rPr>
          <w:color w:val="000000" w:themeColor="text1"/>
        </w:rPr>
        <w:t xml:space="preserve"> kg/year of TN)</w:t>
      </w:r>
      <w:r w:rsidR="007A0147">
        <w:rPr>
          <w:color w:val="000000" w:themeColor="text1"/>
        </w:rPr>
        <w:t>.  Also, o</w:t>
      </w:r>
      <w:r w:rsidR="007A0147">
        <w:t xml:space="preserve">ur comparison of net losses </w:t>
      </w:r>
      <w:r w:rsidR="004600FB">
        <w:t xml:space="preserve">in TN along the estuary </w:t>
      </w:r>
      <w:r w:rsidR="007A0147">
        <w:t xml:space="preserve">with independent estimates of burial (Harris, unpublished data), denitrification </w:t>
      </w:r>
      <w:r w:rsidR="007A0147">
        <w:rPr>
          <w:color w:val="000000" w:themeColor="text1"/>
        </w:rPr>
        <w:t xml:space="preserve">rate </w:t>
      </w:r>
      <w:r w:rsidR="007A0147">
        <w:rPr>
          <w:color w:val="000000" w:themeColor="text1"/>
        </w:rPr>
        <w:fldChar w:fldCharType="begin"/>
      </w:r>
      <w:r w:rsidR="007A0147">
        <w:rPr>
          <w:color w:val="000000" w:themeColor="text1"/>
        </w:rPr>
        <w:instrText xml:space="preserve"> ADDIN EN.CITE &lt;EndNote&gt;&lt;Cite&gt;&lt;Author&gt;Cornwell&lt;/Author&gt;&lt;Year&gt;2016&lt;/Year&gt;&lt;RecNum&gt;806&lt;/RecNum&gt;&lt;DisplayText&gt;(Cornwell et al., 2016)&lt;/DisplayText&gt;&lt;record&gt;&lt;rec-number&gt;806&lt;/rec-number&gt;&lt;foreign-keys&gt;&lt;key app="EN" db-id="zrppeszzn0vptme5eex5xet7xpxvwvvpprxf" timestamp="1476910138"&gt;806&lt;/key&gt;&lt;/foreign-keys&gt;&lt;ref-type name="Journal Article"&gt;17&lt;/ref-type&gt;&lt;contributors&gt;&lt;authors&gt;&lt;author&gt;Cornwell, J. C.&lt;/author&gt;&lt;author&gt;Owens, M. S.&lt;/author&gt;&lt;author&gt;Boynton, W. R.&lt;/author&gt;&lt;author&gt;Harris, L. A.&lt;/author&gt;&lt;/authors&gt;&lt;/contributors&gt;&lt;titles&gt;&lt;title&gt;Sediment-Water Nitrogen Exchange along the Potomac River Estuarine Salinity Gradient&lt;/title&gt;&lt;secondary-title&gt;Journal of Coastal Research&lt;/secondary-title&gt;&lt;/titles&gt;&lt;periodical&gt;&lt;full-title&gt;Journal of Coastal Research&lt;/full-title&gt;&lt;/periodical&gt;&lt;pages&gt;776-787&lt;/pages&gt;&lt;volume&gt;32&lt;/volume&gt;&lt;number&gt;4&lt;/number&gt;&lt;dates&gt;&lt;year&gt;2016&lt;/year&gt;&lt;pub-dates&gt;&lt;date&gt;Jul&lt;/date&gt;&lt;/pub-dates&gt;&lt;/dates&gt;&lt;isbn&gt;0749-0208&lt;/isbn&gt;&lt;accession-num&gt;WOS:000380832400005&lt;/accession-num&gt;&lt;urls&gt;&lt;related-urls&gt;&lt;url&gt;&amp;lt;Go to ISI&amp;gt;://WOS:000380832400005&lt;/url&gt;&lt;/related-urls&gt;&lt;/urls&gt;&lt;electronic-resource-num&gt;10.2112/jcoastres-d-15-00159.1&lt;/electronic-resource-num&gt;&lt;/record&gt;&lt;/Cite&gt;&lt;/EndNote&gt;</w:instrText>
      </w:r>
      <w:r w:rsidR="007A0147">
        <w:rPr>
          <w:color w:val="000000" w:themeColor="text1"/>
        </w:rPr>
        <w:fldChar w:fldCharType="separate"/>
      </w:r>
      <w:r w:rsidR="007A0147">
        <w:rPr>
          <w:noProof/>
          <w:color w:val="000000" w:themeColor="text1"/>
        </w:rPr>
        <w:t>(Cornwell et al., 2016)</w:t>
      </w:r>
      <w:r w:rsidR="007A0147">
        <w:rPr>
          <w:color w:val="000000" w:themeColor="text1"/>
        </w:rPr>
        <w:fldChar w:fldCharType="end"/>
      </w:r>
      <w:r w:rsidR="007A0147">
        <w:t xml:space="preserve">, and assimilation </w:t>
      </w:r>
      <w:r w:rsidR="007A0147">
        <w:rPr>
          <w:color w:val="000000" w:themeColor="text1"/>
        </w:rPr>
        <w:fldChar w:fldCharType="begin"/>
      </w:r>
      <w:r w:rsidR="007A0147">
        <w:rPr>
          <w:color w:val="000000" w:themeColor="text1"/>
        </w:rPr>
        <w:instrText xml:space="preserve"> ADDIN EN.CITE &lt;EndNote&gt;&lt;Cite&gt;&lt;Author&gt;Boynton&lt;/Author&gt;&lt;Year&gt;1995&lt;/Year&gt;&lt;RecNum&gt;96&lt;/RecNum&gt;&lt;DisplayText&gt;(Boynton et al., 1995)&lt;/DisplayText&gt;&lt;record&gt;&lt;rec-number&gt;96&lt;/rec-number&gt;&lt;foreign-keys&gt;&lt;key app="EN" db-id="zrppeszzn0vptme5eex5xet7xpxvwvvpprxf" timestamp="1476897920"&gt;96&lt;/key&gt;&lt;/foreign-keys&gt;&lt;ref-type name="Journal Article"&gt;17&lt;/ref-type&gt;&lt;contributors&gt;&lt;authors&gt;&lt;author&gt;Boynton, W. R.&lt;/author&gt;&lt;author&gt;Garber, J. H.&lt;/author&gt;&lt;author&gt;Summers, R.&lt;/author&gt;&lt;author&gt;Kemp, W. M.&lt;/author&gt;&lt;/authors&gt;&lt;/contributors&gt;&lt;titles&gt;&lt;title&gt;Inputs, transformations, and transport of nitrogen and phosphorus in Chesapeake Bay and selected tributaries&lt;/title&gt;&lt;secondary-title&gt;Estuaries&lt;/secondary-title&gt;&lt;/titles&gt;&lt;periodical&gt;&lt;full-title&gt;Estuaries&lt;/full-title&gt;&lt;/periodical&gt;&lt;pages&gt;285-314&lt;/pages&gt;&lt;volume&gt;18&lt;/volume&gt;&lt;number&gt;1B&lt;/number&gt;&lt;dates&gt;&lt;year&gt;1995&lt;/year&gt;&lt;pub-dates&gt;&lt;date&gt;Mar&lt;/date&gt;&lt;/pub-dates&gt;&lt;/dates&gt;&lt;isbn&gt;0160-8347&lt;/isbn&gt;&lt;accession-num&gt;WOS:A1995RD90000011&lt;/accession-num&gt;&lt;urls&gt;&lt;related-urls&gt;&lt;url&gt;&amp;lt;Go to ISI&amp;gt;://WOS:A1995RD90000011&lt;/url&gt;&lt;/related-urls&gt;&lt;/urls&gt;&lt;electronic-resource-num&gt;10.2307/1352640&lt;/electronic-resource-num&gt;&lt;/record&gt;&lt;/Cite&gt;&lt;/EndNote&gt;</w:instrText>
      </w:r>
      <w:r w:rsidR="007A0147">
        <w:rPr>
          <w:color w:val="000000" w:themeColor="text1"/>
        </w:rPr>
        <w:fldChar w:fldCharType="separate"/>
      </w:r>
      <w:r w:rsidR="007A0147">
        <w:rPr>
          <w:noProof/>
          <w:color w:val="000000" w:themeColor="text1"/>
        </w:rPr>
        <w:t>(Boynton et al., 1995)</w:t>
      </w:r>
      <w:r w:rsidR="007A0147">
        <w:rPr>
          <w:color w:val="000000" w:themeColor="text1"/>
        </w:rPr>
        <w:fldChar w:fldCharType="end"/>
      </w:r>
      <w:r w:rsidR="007A0147">
        <w:rPr>
          <w:color w:val="000000" w:themeColor="text1"/>
        </w:rPr>
        <w:t xml:space="preserve"> </w:t>
      </w:r>
      <w:r w:rsidR="007A0147">
        <w:t xml:space="preserve">closely align with our estimate for the </w:t>
      </w:r>
      <w:r w:rsidR="007A0147">
        <w:rPr>
          <w:color w:val="000000" w:themeColor="text1"/>
        </w:rPr>
        <w:t xml:space="preserve">net loss in load for TN along the estuary.  </w:t>
      </w:r>
      <w:r w:rsidR="004600FB">
        <w:rPr>
          <w:color w:val="000000" w:themeColor="text1"/>
        </w:rPr>
        <w:t xml:space="preserve">The large loss in TN load attributed to denitrification (68 </w:t>
      </w:r>
      <w:r w:rsidR="004600FB" w:rsidRPr="00893D98">
        <w:rPr>
          <w:color w:val="000000" w:themeColor="text1"/>
        </w:rPr>
        <w:t>±</w:t>
      </w:r>
      <w:r w:rsidR="004600FB">
        <w:rPr>
          <w:color w:val="000000" w:themeColor="text1"/>
        </w:rPr>
        <w:t xml:space="preserve"> 1%) </w:t>
      </w:r>
      <w:r w:rsidR="00AF2040" w:rsidRPr="000049A3">
        <w:rPr>
          <w:color w:val="000000" w:themeColor="text1"/>
        </w:rPr>
        <w:t>is supported by the NO</w:t>
      </w:r>
      <w:r w:rsidR="00AF2040" w:rsidRPr="000049A3">
        <w:rPr>
          <w:color w:val="000000" w:themeColor="text1"/>
          <w:vertAlign w:val="subscript"/>
        </w:rPr>
        <w:t>3</w:t>
      </w:r>
      <w:r w:rsidR="00AF2040" w:rsidRPr="000049A3">
        <w:rPr>
          <w:color w:val="000000" w:themeColor="text1"/>
          <w:vertAlign w:val="superscript"/>
        </w:rPr>
        <w:t>-</w:t>
      </w:r>
      <w:r w:rsidR="00AF2040" w:rsidRPr="000049A3">
        <w:rPr>
          <w:color w:val="000000" w:themeColor="text1"/>
        </w:rPr>
        <w:t xml:space="preserve"> isotope data indicating that there </w:t>
      </w:r>
      <w:r w:rsidRPr="000049A3">
        <w:rPr>
          <w:color w:val="000000" w:themeColor="text1"/>
        </w:rPr>
        <w:t>was</w:t>
      </w:r>
      <w:r w:rsidR="0040764E" w:rsidRPr="000049A3">
        <w:rPr>
          <w:color w:val="000000" w:themeColor="text1"/>
        </w:rPr>
        <w:t xml:space="preserve"> </w:t>
      </w:r>
      <w:r w:rsidR="00AF2040" w:rsidRPr="000049A3">
        <w:rPr>
          <w:color w:val="000000" w:themeColor="text1"/>
        </w:rPr>
        <w:t xml:space="preserve">likely denitrification </w:t>
      </w:r>
      <w:r w:rsidR="00F5492B">
        <w:rPr>
          <w:color w:val="000000" w:themeColor="text1"/>
        </w:rPr>
        <w:t>(an</w:t>
      </w:r>
      <w:r w:rsidR="006C70FA">
        <w:rPr>
          <w:color w:val="000000" w:themeColor="text1"/>
        </w:rPr>
        <w:t>d</w:t>
      </w:r>
      <w:r w:rsidR="00F5492B">
        <w:rPr>
          <w:color w:val="000000" w:themeColor="text1"/>
        </w:rPr>
        <w:t xml:space="preserve"> assimilation) </w:t>
      </w:r>
      <w:r w:rsidR="00AF2040" w:rsidRPr="000049A3">
        <w:rPr>
          <w:color w:val="000000" w:themeColor="text1"/>
        </w:rPr>
        <w:t>of NO</w:t>
      </w:r>
      <w:r w:rsidR="00AF2040" w:rsidRPr="000049A3">
        <w:rPr>
          <w:color w:val="000000" w:themeColor="text1"/>
          <w:vertAlign w:val="subscript"/>
        </w:rPr>
        <w:t>3</w:t>
      </w:r>
      <w:r w:rsidR="00AF2040" w:rsidRPr="000049A3">
        <w:rPr>
          <w:color w:val="000000" w:themeColor="text1"/>
          <w:vertAlign w:val="superscript"/>
        </w:rPr>
        <w:t>-</w:t>
      </w:r>
      <w:r w:rsidR="00F5492B">
        <w:rPr>
          <w:color w:val="000000" w:themeColor="text1"/>
        </w:rPr>
        <w:t xml:space="preserve">, particularly </w:t>
      </w:r>
      <w:r w:rsidR="0053615D">
        <w:rPr>
          <w:color w:val="000000" w:themeColor="text1"/>
        </w:rPr>
        <w:t>within 6</w:t>
      </w:r>
      <w:r w:rsidR="00AF2040" w:rsidRPr="000049A3">
        <w:rPr>
          <w:color w:val="000000" w:themeColor="text1"/>
        </w:rPr>
        <w:t xml:space="preserve"> km down-estuary from the Blue Plains wastewater treatment plant.  Over seasonal time scales, there was a greater percent decline in </w:t>
      </w:r>
      <w:r w:rsidR="00E502C9" w:rsidRPr="000049A3">
        <w:rPr>
          <w:color w:val="000000" w:themeColor="text1"/>
        </w:rPr>
        <w:t>T</w:t>
      </w:r>
      <w:r w:rsidR="00AF2040" w:rsidRPr="000049A3">
        <w:rPr>
          <w:color w:val="000000" w:themeColor="text1"/>
        </w:rPr>
        <w:t xml:space="preserve">N </w:t>
      </w:r>
      <w:r w:rsidR="00216994" w:rsidRPr="000049A3">
        <w:rPr>
          <w:color w:val="000000" w:themeColor="text1"/>
        </w:rPr>
        <w:t>loading</w:t>
      </w:r>
      <w:r w:rsidR="00AF2040" w:rsidRPr="000049A3">
        <w:rPr>
          <w:color w:val="000000" w:themeColor="text1"/>
        </w:rPr>
        <w:t xml:space="preserve"> during summer and fall, likely due to warmer temperatures and increased </w:t>
      </w:r>
      <w:r w:rsidR="00AF2040" w:rsidRPr="000049A3">
        <w:rPr>
          <w:color w:val="000000" w:themeColor="text1"/>
        </w:rPr>
        <w:lastRenderedPageBreak/>
        <w:t>biological transformation</w:t>
      </w:r>
      <w:r w:rsidR="0023407B">
        <w:rPr>
          <w:color w:val="000000" w:themeColor="text1"/>
        </w:rPr>
        <w:t xml:space="preserve"> </w:t>
      </w:r>
      <w:r w:rsidR="0023407B" w:rsidRPr="000049A3">
        <w:rPr>
          <w:color w:val="000000" w:themeColor="text1"/>
        </w:rPr>
        <w:t>(attributable to high rates of phytoplankton uptake</w:t>
      </w:r>
      <w:r w:rsidR="00431B49">
        <w:rPr>
          <w:color w:val="000000" w:themeColor="text1"/>
        </w:rPr>
        <w:t xml:space="preserve"> and </w:t>
      </w:r>
      <w:r w:rsidR="0023407B" w:rsidRPr="000049A3">
        <w:rPr>
          <w:color w:val="000000" w:themeColor="text1"/>
        </w:rPr>
        <w:t>detrital deposition</w:t>
      </w:r>
      <w:r w:rsidR="0023407B">
        <w:rPr>
          <w:color w:val="000000" w:themeColor="text1"/>
        </w:rPr>
        <w:t>)</w:t>
      </w:r>
      <w:r w:rsidR="00AF2040" w:rsidRPr="000049A3">
        <w:rPr>
          <w:color w:val="000000" w:themeColor="text1"/>
        </w:rPr>
        <w:t xml:space="preserve"> </w:t>
      </w:r>
      <w:r w:rsidR="006A5E23" w:rsidRPr="000049A3">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6A5E23" w:rsidRPr="000049A3">
        <w:rPr>
          <w:color w:val="000000" w:themeColor="text1"/>
        </w:rPr>
      </w:r>
      <w:r w:rsidR="006A5E23" w:rsidRPr="000049A3">
        <w:rPr>
          <w:color w:val="000000" w:themeColor="text1"/>
        </w:rPr>
        <w:fldChar w:fldCharType="separate"/>
      </w:r>
      <w:r w:rsidR="00D16CA6">
        <w:rPr>
          <w:noProof/>
          <w:color w:val="000000" w:themeColor="text1"/>
        </w:rPr>
        <w:t>(Eyre and Ferguson, 2005; Gillooly et al., 2001; Harris and Brush, 2012; Nowicki, 1994)</w:t>
      </w:r>
      <w:r w:rsidR="006A5E23" w:rsidRPr="000049A3">
        <w:rPr>
          <w:color w:val="000000" w:themeColor="text1"/>
        </w:rPr>
        <w:fldChar w:fldCharType="end"/>
      </w:r>
      <w:r w:rsidR="00AF2040" w:rsidRPr="000049A3">
        <w:rPr>
          <w:color w:val="000000" w:themeColor="text1"/>
        </w:rPr>
        <w:t xml:space="preserve">, which suggested that the </w:t>
      </w:r>
      <w:r w:rsidRPr="000049A3">
        <w:rPr>
          <w:color w:val="000000" w:themeColor="text1"/>
        </w:rPr>
        <w:t>urban river-estuarine continuum</w:t>
      </w:r>
      <w:r w:rsidR="00AF2040" w:rsidRPr="000049A3">
        <w:rPr>
          <w:color w:val="000000" w:themeColor="text1"/>
        </w:rPr>
        <w:t xml:space="preserve"> may be more efficient at removing </w:t>
      </w:r>
      <w:r w:rsidR="00E502C9" w:rsidRPr="000049A3">
        <w:rPr>
          <w:color w:val="000000" w:themeColor="text1"/>
        </w:rPr>
        <w:t>T</w:t>
      </w:r>
      <w:r w:rsidR="00AF2040" w:rsidRPr="000049A3">
        <w:rPr>
          <w:color w:val="000000" w:themeColor="text1"/>
        </w:rPr>
        <w:t xml:space="preserve">N during the summer and fall.  </w:t>
      </w:r>
      <w:r w:rsidR="00E502C9" w:rsidRPr="000049A3">
        <w:rPr>
          <w:color w:val="000000" w:themeColor="text1"/>
        </w:rPr>
        <w:t>Compared to summer and fall, winter also had a relatively high percent decline in NO</w:t>
      </w:r>
      <w:r w:rsidR="00E502C9" w:rsidRPr="000049A3">
        <w:rPr>
          <w:color w:val="000000" w:themeColor="text1"/>
          <w:vertAlign w:val="subscript"/>
        </w:rPr>
        <w:t>3</w:t>
      </w:r>
      <w:r w:rsidR="002208A7" w:rsidRPr="000049A3">
        <w:rPr>
          <w:color w:val="000000" w:themeColor="text1"/>
          <w:vertAlign w:val="superscript"/>
        </w:rPr>
        <w:t>-</w:t>
      </w:r>
      <w:r w:rsidR="00416024">
        <w:rPr>
          <w:color w:val="000000" w:themeColor="text1"/>
        </w:rPr>
        <w:t xml:space="preserve"> loads </w:t>
      </w:r>
      <w:r w:rsidR="00E97577">
        <w:t>possibly</w:t>
      </w:r>
      <w:r w:rsidR="00E97577" w:rsidRPr="000049A3">
        <w:rPr>
          <w:color w:val="000000" w:themeColor="text1"/>
        </w:rPr>
        <w:t xml:space="preserve"> </w:t>
      </w:r>
      <w:r w:rsidR="00CE6A12" w:rsidRPr="000049A3">
        <w:rPr>
          <w:color w:val="000000" w:themeColor="text1"/>
        </w:rPr>
        <w:t xml:space="preserve">driven by </w:t>
      </w:r>
      <w:r w:rsidR="0023407B">
        <w:rPr>
          <w:color w:val="000000" w:themeColor="text1"/>
        </w:rPr>
        <w:t xml:space="preserve">the </w:t>
      </w:r>
      <w:r w:rsidR="00CE6A12" w:rsidRPr="000049A3">
        <w:rPr>
          <w:color w:val="000000" w:themeColor="text1"/>
        </w:rPr>
        <w:t xml:space="preserve">higher concentrations </w:t>
      </w:r>
      <w:r w:rsidR="0023407B">
        <w:rPr>
          <w:color w:val="000000" w:themeColor="text1"/>
        </w:rPr>
        <w:t>t</w:t>
      </w:r>
      <w:r w:rsidR="00CA30D0">
        <w:rPr>
          <w:color w:val="000000" w:themeColor="text1"/>
        </w:rPr>
        <w:t>ypically found in winter months, which could result in quicker assimilation through</w:t>
      </w:r>
      <w:r w:rsidR="002208A7" w:rsidRPr="000049A3">
        <w:rPr>
          <w:color w:val="000000" w:themeColor="text1"/>
        </w:rPr>
        <w:t xml:space="preserve"> </w:t>
      </w:r>
      <w:r w:rsidR="00CE6A12" w:rsidRPr="000049A3">
        <w:rPr>
          <w:color w:val="000000" w:themeColor="text1"/>
        </w:rPr>
        <w:t>first order reaction rate</w:t>
      </w:r>
      <w:r w:rsidR="00CA30D0">
        <w:rPr>
          <w:color w:val="000000" w:themeColor="text1"/>
        </w:rPr>
        <w:t xml:space="preserve"> kinetics</w:t>
      </w:r>
      <w:r w:rsidR="002208A7" w:rsidRPr="000049A3">
        <w:rPr>
          <w:color w:val="000000" w:themeColor="text1"/>
        </w:rPr>
        <w:t xml:space="preserve"> </w:t>
      </w:r>
      <w:r w:rsidR="0003327C" w:rsidRPr="000049A3">
        <w:rPr>
          <w:color w:val="000000" w:themeColor="text1"/>
        </w:rPr>
        <w:fldChar w:fldCharType="begin"/>
      </w:r>
      <w:r w:rsidR="00D16CA6">
        <w:rPr>
          <w:color w:val="000000" w:themeColor="text1"/>
        </w:rPr>
        <w:instrText xml:space="preserve"> ADDIN EN.CITE &lt;EndNote&gt;&lt;Cite&gt;&lt;Author&gt;Betlach&lt;/Author&gt;&lt;Year&gt;1981&lt;/Year&gt;&lt;RecNum&gt;228&lt;/RecNum&gt;&lt;DisplayText&gt;(Betlach and Tiedje, 1981)&lt;/DisplayText&gt;&lt;record&gt;&lt;rec-number&gt;228&lt;/rec-number&gt;&lt;foreign-keys&gt;&lt;key app="EN" db-id="zrppeszzn0vptme5eex5xet7xpxvwvvpprxf" timestamp="1476897959"&gt;228&lt;/key&gt;&lt;/foreign-keys&gt;&lt;ref-type name="Journal Article"&gt;17&lt;/ref-type&gt;&lt;contributors&gt;&lt;authors&gt;&lt;author&gt;Betlach, M. R.&lt;/author&gt;&lt;author&gt;Tiedje, J. M.&lt;/author&gt;&lt;/authors&gt;&lt;/contributors&gt;&lt;titles&gt;&lt;title&gt;Kinetic explanation for accumulation of nitrite, nitric-oxide, and nitrous-oxide during bacterial denitrification&lt;/title&gt;&lt;secondary-title&gt;Applied and Environmental Microbiology&lt;/secondary-title&gt;&lt;/titles&gt;&lt;periodical&gt;&lt;full-title&gt;Applied and Environmental Microbiology&lt;/full-title&gt;&lt;/periodical&gt;&lt;pages&gt;1074-1084&lt;/pages&gt;&lt;volume&gt;42&lt;/volume&gt;&lt;number&gt;6&lt;/number&gt;&lt;dates&gt;&lt;year&gt;1981&lt;/year&gt;&lt;pub-dates&gt;&lt;date&gt;1981&lt;/date&gt;&lt;/pub-dates&gt;&lt;/dates&gt;&lt;isbn&gt;0099-2240&lt;/isbn&gt;&lt;accession-num&gt;WOS:A1981MU65700022&lt;/accession-num&gt;&lt;urls&gt;&lt;related-urls&gt;&lt;url&gt;&amp;lt;Go to ISI&amp;gt;://WOS:A1981MU65700022&lt;/url&gt;&lt;/related-urls&gt;&lt;/urls&gt;&lt;/record&gt;&lt;/Cite&gt;&lt;/EndNote&gt;</w:instrText>
      </w:r>
      <w:r w:rsidR="0003327C" w:rsidRPr="000049A3">
        <w:rPr>
          <w:color w:val="000000" w:themeColor="text1"/>
        </w:rPr>
        <w:fldChar w:fldCharType="separate"/>
      </w:r>
      <w:r w:rsidR="00D16CA6">
        <w:rPr>
          <w:noProof/>
          <w:color w:val="000000" w:themeColor="text1"/>
        </w:rPr>
        <w:t>(Betlach and Tiedje, 1981)</w:t>
      </w:r>
      <w:r w:rsidR="0003327C" w:rsidRPr="000049A3">
        <w:rPr>
          <w:color w:val="000000" w:themeColor="text1"/>
        </w:rPr>
        <w:fldChar w:fldCharType="end"/>
      </w:r>
      <w:r w:rsidR="00CA30D0">
        <w:rPr>
          <w:color w:val="000000" w:themeColor="text1"/>
        </w:rPr>
        <w:t>.  Since there was no evidence for denitrification during the winter, burial could also be a mechanism for the relative high decline in winter months</w:t>
      </w:r>
      <w:r w:rsidR="00F40945">
        <w:rPr>
          <w:color w:val="000000" w:themeColor="text1"/>
        </w:rPr>
        <w:t>, which is typical of higher flows</w:t>
      </w:r>
      <w:r w:rsidR="00D777DD">
        <w:rPr>
          <w:color w:val="000000" w:themeColor="text1"/>
        </w:rPr>
        <w:t xml:space="preserve"> </w:t>
      </w:r>
      <w:r w:rsidR="00F40945" w:rsidRPr="000049A3">
        <w:rPr>
          <w:noProof/>
          <w:color w:val="000000" w:themeColor="text1"/>
        </w:rPr>
        <w:fldChar w:fldCharType="begin">
          <w:fldData xml:space="preserve">PEVuZE5vdGU+PENpdGU+PEF1dGhvcj5TYW5mb3JkPC9BdXRob3I+PFllYXI+MjAwMTwvWWVhcj48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</w:fldData>
        </w:fldChar>
      </w:r>
      <w:r w:rsidR="00D16CA6">
        <w:rPr>
          <w:noProof/>
          <w:color w:val="000000" w:themeColor="text1"/>
        </w:rPr>
        <w:instrText xml:space="preserve"> ADDIN EN.CITE </w:instrText>
      </w:r>
      <w:r w:rsidR="00D16CA6">
        <w:rPr>
          <w:noProof/>
          <w:color w:val="000000" w:themeColor="text1"/>
        </w:rPr>
        <w:fldChar w:fldCharType="begin">
          <w:fldData xml:space="preserve">PEVuZE5vdGU+PENpdGU+PEF1dGhvcj5TYW5mb3JkPC9BdXRob3I+PFllYXI+MjAwMTwvWWVhcj48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</w:fldData>
        </w:fldChar>
      </w:r>
      <w:r w:rsidR="00D16CA6">
        <w:rPr>
          <w:noProof/>
          <w:color w:val="000000" w:themeColor="text1"/>
        </w:rPr>
        <w:instrText xml:space="preserve"> ADDIN EN.CITE.DATA </w:instrText>
      </w:r>
      <w:r w:rsidR="00D16CA6">
        <w:rPr>
          <w:noProof/>
          <w:color w:val="000000" w:themeColor="text1"/>
        </w:rPr>
      </w:r>
      <w:r w:rsidR="00D16CA6">
        <w:rPr>
          <w:noProof/>
          <w:color w:val="000000" w:themeColor="text1"/>
        </w:rPr>
        <w:fldChar w:fldCharType="end"/>
      </w:r>
      <w:r w:rsidR="00F40945" w:rsidRPr="000049A3">
        <w:rPr>
          <w:noProof/>
          <w:color w:val="000000" w:themeColor="text1"/>
        </w:rPr>
      </w:r>
      <w:r w:rsidR="00F40945" w:rsidRPr="000049A3">
        <w:rPr>
          <w:noProof/>
          <w:color w:val="000000" w:themeColor="text1"/>
        </w:rPr>
        <w:fldChar w:fldCharType="separate"/>
      </w:r>
      <w:r w:rsidR="00D16CA6">
        <w:rPr>
          <w:noProof/>
          <w:color w:val="000000" w:themeColor="text1"/>
        </w:rPr>
        <w:t>(Boynton et al., 1995; Milliman et al., 1985; Sanford et al., 2001)</w:t>
      </w:r>
      <w:r w:rsidR="00F40945" w:rsidRPr="000049A3">
        <w:rPr>
          <w:noProof/>
          <w:color w:val="000000" w:themeColor="text1"/>
        </w:rPr>
        <w:fldChar w:fldCharType="end"/>
      </w:r>
      <w:r w:rsidR="00CA30D0">
        <w:rPr>
          <w:color w:val="000000" w:themeColor="text1"/>
        </w:rPr>
        <w:t xml:space="preserve">.  </w:t>
      </w:r>
      <w:r w:rsidR="00B716EA">
        <w:rPr>
          <w:color w:val="000000" w:themeColor="text1"/>
        </w:rPr>
        <w:t>However, more work is necessary to evaluate the fate of nitrate using ecosystem process level measurements.</w:t>
      </w:r>
      <w:r w:rsidR="00E502C9" w:rsidRPr="000049A3">
        <w:rPr>
          <w:color w:val="000000" w:themeColor="text1"/>
        </w:rPr>
        <w:t xml:space="preserve">  </w:t>
      </w:r>
    </w:p>
    <w:p w14:paraId="53DCC770" w14:textId="0DB0B130" w:rsidR="00800F4B" w:rsidRPr="000049A3" w:rsidRDefault="00AF2040" w:rsidP="001F6FD3">
      <w:pPr>
        <w:tabs>
          <w:tab w:val="left" w:pos="8010"/>
        </w:tabs>
        <w:spacing w:line="480" w:lineRule="auto"/>
        <w:ind w:firstLine="720"/>
        <w:rPr>
          <w:color w:val="000000" w:themeColor="text1"/>
        </w:rPr>
      </w:pPr>
      <w:r w:rsidRPr="000049A3">
        <w:rPr>
          <w:color w:val="000000" w:themeColor="text1"/>
        </w:rPr>
        <w:t>The higher exports of TN and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97577">
        <w:t>to Chesapeake Bay</w:t>
      </w:r>
      <w:r w:rsidR="00E97577" w:rsidRPr="000049A3">
        <w:rPr>
          <w:color w:val="000000" w:themeColor="text1"/>
        </w:rPr>
        <w:t xml:space="preserve"> </w:t>
      </w:r>
      <w:r w:rsidRPr="000049A3">
        <w:rPr>
          <w:color w:val="000000" w:themeColor="text1"/>
        </w:rPr>
        <w:t>during the winter and spring are due to greater N inputs from the upper and lower watershed and</w:t>
      </w:r>
      <w:r w:rsidR="00184A96" w:rsidRPr="000049A3">
        <w:rPr>
          <w:color w:val="000000" w:themeColor="text1"/>
        </w:rPr>
        <w:t>/or</w:t>
      </w:r>
      <w:r w:rsidRPr="000049A3">
        <w:rPr>
          <w:color w:val="000000" w:themeColor="text1"/>
        </w:rPr>
        <w:t xml:space="preserve"> greater flow</w:t>
      </w:r>
      <w:r w:rsidR="00216994" w:rsidRPr="000049A3">
        <w:rPr>
          <w:color w:val="000000" w:themeColor="text1"/>
        </w:rPr>
        <w:t xml:space="preserve"> rate</w:t>
      </w:r>
      <w:r w:rsidRPr="000049A3">
        <w:rPr>
          <w:color w:val="000000" w:themeColor="text1"/>
        </w:rPr>
        <w:t xml:space="preserve">s.  The proportion of N exports attributed to Blue Plains </w:t>
      </w:r>
      <w:r w:rsidR="00184A96" w:rsidRPr="000049A3">
        <w:rPr>
          <w:color w:val="000000" w:themeColor="text1"/>
        </w:rPr>
        <w:t xml:space="preserve">wastewater treatment plant </w:t>
      </w:r>
      <w:r w:rsidRPr="000049A3">
        <w:rPr>
          <w:color w:val="000000" w:themeColor="text1"/>
        </w:rPr>
        <w:t xml:space="preserve">were the highest in the spring, likely due to </w:t>
      </w:r>
      <w:r w:rsidR="006C70FA">
        <w:rPr>
          <w:color w:val="000000" w:themeColor="text1"/>
        </w:rPr>
        <w:t>shorter</w:t>
      </w:r>
      <w:r w:rsidR="006C70FA" w:rsidRPr="000049A3">
        <w:rPr>
          <w:color w:val="000000" w:themeColor="text1"/>
        </w:rPr>
        <w:t xml:space="preserve"> </w:t>
      </w:r>
      <w:r w:rsidR="00216994" w:rsidRPr="000049A3">
        <w:rPr>
          <w:color w:val="000000" w:themeColor="text1"/>
        </w:rPr>
        <w:t xml:space="preserve">water </w:t>
      </w:r>
      <w:r w:rsidRPr="000049A3">
        <w:rPr>
          <w:color w:val="000000" w:themeColor="text1"/>
        </w:rPr>
        <w:t xml:space="preserve">residence times (Table 2), resulting in less time for biological uptake, removal, or burial of N.  The greater decline in N loads during the spring, however, may be attributed to </w:t>
      </w:r>
      <w:r w:rsidR="006002CB" w:rsidRPr="000049A3">
        <w:rPr>
          <w:color w:val="000000" w:themeColor="text1"/>
        </w:rPr>
        <w:t xml:space="preserve">multiple factors, such as </w:t>
      </w:r>
      <w:r w:rsidRPr="000049A3">
        <w:rPr>
          <w:color w:val="000000" w:themeColor="text1"/>
        </w:rPr>
        <w:t>greater N loads being imported from the upper estuary</w:t>
      </w:r>
      <w:r w:rsidR="00CE6A12" w:rsidRPr="000049A3">
        <w:rPr>
          <w:color w:val="000000" w:themeColor="text1"/>
        </w:rPr>
        <w:t xml:space="preserve"> and higher concentrations</w:t>
      </w:r>
      <w:r w:rsidR="00A504BD" w:rsidRPr="000049A3">
        <w:rPr>
          <w:color w:val="000000" w:themeColor="text1"/>
        </w:rPr>
        <w:t>, compared to summer and fall (Table 1)</w:t>
      </w:r>
      <w:r w:rsidRPr="000049A3">
        <w:rPr>
          <w:color w:val="000000" w:themeColor="text1"/>
        </w:rPr>
        <w:t xml:space="preserve"> and thus driving greater losses (from burial and denitrification) due to </w:t>
      </w:r>
      <w:r w:rsidR="00F40945" w:rsidRPr="000049A3">
        <w:rPr>
          <w:color w:val="000000" w:themeColor="text1"/>
        </w:rPr>
        <w:t>first order reaction rate</w:t>
      </w:r>
      <w:r w:rsidR="00F40945">
        <w:rPr>
          <w:color w:val="000000" w:themeColor="text1"/>
        </w:rPr>
        <w:t xml:space="preserve"> kinetics</w:t>
      </w:r>
      <w:r w:rsidR="00F40945" w:rsidRPr="000049A3">
        <w:rPr>
          <w:color w:val="000000" w:themeColor="text1"/>
        </w:rPr>
        <w:t xml:space="preserve"> </w:t>
      </w:r>
      <w:r w:rsidR="0003327C" w:rsidRPr="000049A3">
        <w:rPr>
          <w:color w:val="000000" w:themeColor="text1"/>
        </w:rPr>
        <w:fldChar w:fldCharType="begin"/>
      </w:r>
      <w:r w:rsidR="00D16CA6">
        <w:rPr>
          <w:color w:val="000000" w:themeColor="text1"/>
        </w:rPr>
        <w:instrText xml:space="preserve"> ADDIN EN.CITE &lt;EndNote&gt;&lt;Cite&gt;&lt;Author&gt;Betlach&lt;/Author&gt;&lt;Year&gt;1981&lt;/Year&gt;&lt;RecNum&gt;228&lt;/RecNum&gt;&lt;DisplayText&gt;(Betlach and Tiedje, 1981)&lt;/DisplayText&gt;&lt;record&gt;&lt;rec-number&gt;228&lt;/rec-number&gt;&lt;foreign-keys&gt;&lt;key app="EN" db-id="zrppeszzn0vptme5eex5xet7xpxvwvvpprxf" timestamp="1476897959"&gt;228&lt;/key&gt;&lt;/foreign-keys&gt;&lt;ref-type name="Journal Article"&gt;17&lt;/ref-type&gt;&lt;contributors&gt;&lt;authors&gt;&lt;author&gt;Betlach, M. R.&lt;/author&gt;&lt;author&gt;Tiedje, J. M.&lt;/author&gt;&lt;/authors&gt;&lt;/contributors&gt;&lt;titles&gt;&lt;title&gt;Kinetic explanation for accumulation of nitrite, nitric-oxide, and nitrous-oxide during bacterial denitrification&lt;/title&gt;&lt;secondary-title&gt;Applied and Environmental Microbiology&lt;/secondary-title&gt;&lt;/titles&gt;&lt;periodical&gt;&lt;full-title&gt;Applied and Environmental Microbiology&lt;/full-title&gt;&lt;/periodical&gt;&lt;pages&gt;1074-1084&lt;/pages&gt;&lt;volume&gt;42&lt;/volume&gt;&lt;number&gt;6&lt;/number&gt;&lt;dates&gt;&lt;year&gt;1981&lt;/year&gt;&lt;pub-dates&gt;&lt;date&gt;1981&lt;/date&gt;&lt;/pub-dates&gt;&lt;/dates&gt;&lt;isbn&gt;0099-2240&lt;/isbn&gt;&lt;accession-num&gt;WOS:A1981MU65700022&lt;/accession-num&gt;&lt;urls&gt;&lt;related-urls&gt;&lt;url&gt;&amp;lt;Go to ISI&amp;gt;://WOS:A1981MU65700022&lt;/url&gt;&lt;/related-urls&gt;&lt;/urls&gt;&lt;/record&gt;&lt;/Cite&gt;&lt;/EndNote&gt;</w:instrText>
      </w:r>
      <w:r w:rsidR="0003327C" w:rsidRPr="000049A3">
        <w:rPr>
          <w:color w:val="000000" w:themeColor="text1"/>
        </w:rPr>
        <w:fldChar w:fldCharType="separate"/>
      </w:r>
      <w:r w:rsidR="00D16CA6">
        <w:rPr>
          <w:noProof/>
          <w:color w:val="000000" w:themeColor="text1"/>
        </w:rPr>
        <w:t>(Betlach and Tiedje, 1981)</w:t>
      </w:r>
      <w:r w:rsidR="0003327C" w:rsidRPr="000049A3">
        <w:rPr>
          <w:color w:val="000000" w:themeColor="text1"/>
        </w:rPr>
        <w:fldChar w:fldCharType="end"/>
      </w:r>
      <w:r w:rsidR="00F40945">
        <w:rPr>
          <w:color w:val="000000" w:themeColor="text1"/>
        </w:rPr>
        <w:t xml:space="preserve"> similar to winter (described above)</w:t>
      </w:r>
      <w:r w:rsidRPr="000049A3">
        <w:rPr>
          <w:noProof/>
          <w:color w:val="000000" w:themeColor="text1"/>
        </w:rPr>
        <w:t xml:space="preserve">, stratification that is characteristic of higher flows </w:t>
      </w:r>
      <w:r w:rsidR="00EA74DB" w:rsidRPr="000049A3">
        <w:rPr>
          <w:noProof/>
          <w:color w:val="000000" w:themeColor="text1"/>
        </w:rPr>
        <w:fldChar w:fldCharType="begin"/>
      </w:r>
      <w:r w:rsidR="00D16CA6">
        <w:rPr>
          <w:noProof/>
          <w:color w:val="000000" w:themeColor="text1"/>
        </w:rPr>
        <w:instrText xml:space="preserve"> ADDIN EN.CITE &lt;EndNote&gt;&lt;Cite&gt;&lt;Author&gt;Boesch&lt;/Author&gt;&lt;Year&gt;2001&lt;/Year&gt;&lt;RecNum&gt;93&lt;/RecNum&gt;&lt;DisplayText&gt;(Boesch et al., 2001)&lt;/DisplayText&gt;&lt;record&gt;&lt;rec-number&gt;93&lt;/rec-number&gt;&lt;foreign-keys&gt;&lt;key app="EN" db-id="zrppeszzn0vptme5eex5xet7xpxvwvvpprxf" timestamp="1476897919"&gt;93&lt;/key&gt;&lt;/foreign-keys&gt;&lt;ref-type name="Journal Article"&gt;17&lt;/ref-type&gt;&lt;contributors&gt;&lt;authors&gt;&lt;author&gt;Boesch, D. F.&lt;/author&gt;&lt;author&gt;Brinsfield, R. B.&lt;/author&gt;&lt;author&gt;Magnien, R. E.&lt;/author&gt;&lt;/authors&gt;&lt;/contributors&gt;&lt;titles&gt;&lt;title&gt;Chesapeake Bay eutrophication: Scientific understanding, ecosystem restoration, and challenges for agriculture&lt;/title&gt;&lt;secondary-title&gt;Journal of Environmental Quality&lt;/secondary-title&gt;&lt;/titles&gt;&lt;periodical&gt;&lt;full-title&gt;Journal of Environmental Quality&lt;/full-title&gt;&lt;abbr-1&gt;J. Environ. Qual.&lt;/abbr-1&gt;&lt;/periodical&gt;&lt;pages&gt;303-320&lt;/pages&gt;&lt;volume&gt;30&lt;/volume&gt;&lt;number&gt;2&lt;/number&gt;&lt;dates&gt;&lt;year&gt;2001&lt;/year&gt;&lt;pub-dates&gt;&lt;date&gt;Mar-Apr&lt;/date&gt;&lt;/pub-dates&gt;&lt;/dates&gt;&lt;isbn&gt;0047-2425&lt;/isbn&gt;&lt;accession-num&gt;WOS:000169455400004&lt;/accession-num&gt;&lt;urls&gt;&lt;related-urls&gt;&lt;url&gt;&amp;lt;Go to ISI&amp;gt;://WOS:000169455400004&lt;/url&gt;&lt;/related-urls&gt;&lt;/urls&gt;&lt;/record&gt;&lt;/Cite&gt;&lt;/EndNote&gt;</w:instrText>
      </w:r>
      <w:r w:rsidR="00EA74DB" w:rsidRPr="000049A3">
        <w:rPr>
          <w:noProof/>
          <w:color w:val="000000" w:themeColor="text1"/>
        </w:rPr>
        <w:fldChar w:fldCharType="separate"/>
      </w:r>
      <w:r w:rsidR="00387597">
        <w:rPr>
          <w:noProof/>
          <w:color w:val="000000" w:themeColor="text1"/>
        </w:rPr>
        <w:t>(Boesch et al., 2001)</w:t>
      </w:r>
      <w:r w:rsidR="00EA74DB" w:rsidRPr="000049A3">
        <w:rPr>
          <w:noProof/>
          <w:color w:val="000000" w:themeColor="text1"/>
        </w:rPr>
        <w:fldChar w:fldCharType="end"/>
      </w:r>
      <w:r w:rsidR="00EA74DB" w:rsidRPr="000049A3">
        <w:rPr>
          <w:noProof/>
          <w:color w:val="000000" w:themeColor="text1"/>
        </w:rPr>
        <w:t>,</w:t>
      </w:r>
      <w:r w:rsidRPr="000049A3">
        <w:rPr>
          <w:noProof/>
          <w:color w:val="000000" w:themeColor="text1"/>
        </w:rPr>
        <w:t xml:space="preserve"> and increased burial rates due to greater sediment loads during higher flows </w:t>
      </w:r>
      <w:r w:rsidR="00EA74DB" w:rsidRPr="000049A3">
        <w:rPr>
          <w:noProof/>
          <w:color w:val="000000" w:themeColor="text1"/>
        </w:rPr>
        <w:lastRenderedPageBreak/>
        <w:fldChar w:fldCharType="begin">
          <w:fldData xml:space="preserve">PEVuZE5vdGU+PENpdGU+PEF1dGhvcj5TYW5mb3JkPC9BdXRob3I+PFllYXI+MjAwMTwvWWVhcj48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</w:fldData>
        </w:fldChar>
      </w:r>
      <w:r w:rsidR="00D16CA6">
        <w:rPr>
          <w:noProof/>
          <w:color w:val="000000" w:themeColor="text1"/>
        </w:rPr>
        <w:instrText xml:space="preserve"> ADDIN EN.CITE </w:instrText>
      </w:r>
      <w:r w:rsidR="00D16CA6">
        <w:rPr>
          <w:noProof/>
          <w:color w:val="000000" w:themeColor="text1"/>
        </w:rPr>
        <w:fldChar w:fldCharType="begin">
          <w:fldData xml:space="preserve">PEVuZE5vdGU+PENpdGU+PEF1dGhvcj5TYW5mb3JkPC9BdXRob3I+PFllYXI+MjAwMTwvWWVhcj48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</w:fldData>
        </w:fldChar>
      </w:r>
      <w:r w:rsidR="00D16CA6">
        <w:rPr>
          <w:noProof/>
          <w:color w:val="000000" w:themeColor="text1"/>
        </w:rPr>
        <w:instrText xml:space="preserve"> ADDIN EN.CITE.DATA </w:instrText>
      </w:r>
      <w:r w:rsidR="00D16CA6">
        <w:rPr>
          <w:noProof/>
          <w:color w:val="000000" w:themeColor="text1"/>
        </w:rPr>
      </w:r>
      <w:r w:rsidR="00D16CA6">
        <w:rPr>
          <w:noProof/>
          <w:color w:val="000000" w:themeColor="text1"/>
        </w:rPr>
        <w:fldChar w:fldCharType="end"/>
      </w:r>
      <w:r w:rsidR="00EA74DB" w:rsidRPr="000049A3">
        <w:rPr>
          <w:noProof/>
          <w:color w:val="000000" w:themeColor="text1"/>
        </w:rPr>
      </w:r>
      <w:r w:rsidR="00EA74DB" w:rsidRPr="000049A3">
        <w:rPr>
          <w:noProof/>
          <w:color w:val="000000" w:themeColor="text1"/>
        </w:rPr>
        <w:fldChar w:fldCharType="separate"/>
      </w:r>
      <w:r w:rsidR="00387597">
        <w:rPr>
          <w:noProof/>
          <w:color w:val="000000" w:themeColor="text1"/>
        </w:rPr>
        <w:t>(Milliman et al., 1985; Sanford et al., 2001)</w:t>
      </w:r>
      <w:r w:rsidR="00EA74DB" w:rsidRPr="000049A3">
        <w:rPr>
          <w:noProof/>
          <w:color w:val="000000" w:themeColor="text1"/>
        </w:rPr>
        <w:fldChar w:fldCharType="end"/>
      </w:r>
      <w:r w:rsidR="00F96B95">
        <w:rPr>
          <w:color w:val="000000" w:themeColor="text1"/>
        </w:rPr>
        <w:t>.</w:t>
      </w:r>
      <w:r w:rsidRPr="000049A3">
        <w:rPr>
          <w:color w:val="000000" w:themeColor="text1"/>
        </w:rPr>
        <w:t xml:space="preserve"> </w:t>
      </w:r>
      <w:r w:rsidR="00F96B95">
        <w:rPr>
          <w:color w:val="000000" w:themeColor="text1"/>
        </w:rPr>
        <w:t xml:space="preserve"> </w:t>
      </w:r>
      <w:r w:rsidR="00B716EA">
        <w:rPr>
          <w:color w:val="000000" w:themeColor="text1"/>
        </w:rPr>
        <w:t>As mentioned previously, more work is necessary regarding linking ecosystem processes and microbial dynamics with the fate of nitrate in the estuary.</w:t>
      </w:r>
      <w:r w:rsidRPr="000049A3">
        <w:rPr>
          <w:color w:val="000000" w:themeColor="text1"/>
        </w:rPr>
        <w:t xml:space="preserve"> </w:t>
      </w:r>
      <w:r w:rsidR="00F96B95">
        <w:rPr>
          <w:color w:val="000000" w:themeColor="text1"/>
        </w:rPr>
        <w:t xml:space="preserve"> </w:t>
      </w:r>
      <w:r w:rsidR="00B716EA">
        <w:rPr>
          <w:color w:val="000000" w:themeColor="text1"/>
        </w:rPr>
        <w:t>Nonetheless</w:t>
      </w:r>
      <w:r w:rsidRPr="000049A3">
        <w:rPr>
          <w:color w:val="000000" w:themeColor="text1"/>
        </w:rPr>
        <w:t>, the decline in TN and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loads down-estuary each season provide strong evidence for the transformation and retention of N along estuaries.  </w:t>
      </w:r>
    </w:p>
    <w:p w14:paraId="57DBF94A" w14:textId="77777777" w:rsidR="00AF2040" w:rsidRPr="000049A3" w:rsidRDefault="00AF2040" w:rsidP="001F6FD3">
      <w:pPr>
        <w:spacing w:line="480" w:lineRule="auto"/>
        <w:ind w:firstLine="720"/>
        <w:rPr>
          <w:color w:val="000000" w:themeColor="text1"/>
        </w:rPr>
      </w:pPr>
    </w:p>
    <w:p w14:paraId="2CF7716A" w14:textId="2F578DA4" w:rsidR="00AF2040" w:rsidRPr="000049A3" w:rsidRDefault="00AF2040" w:rsidP="001F6FD3">
      <w:pPr>
        <w:pStyle w:val="Heading2"/>
        <w:spacing w:line="480" w:lineRule="auto"/>
        <w:rPr>
          <w:color w:val="000000" w:themeColor="text1"/>
        </w:rPr>
      </w:pPr>
      <w:bookmarkStart w:id="26" w:name="_Toc271932211"/>
      <w:r w:rsidRPr="000049A3">
        <w:rPr>
          <w:color w:val="000000" w:themeColor="text1"/>
        </w:rPr>
        <w:t>Spatial Trends in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Sources </w:t>
      </w:r>
      <w:r w:rsidR="00EE2994">
        <w:rPr>
          <w:color w:val="000000" w:themeColor="text1"/>
        </w:rPr>
        <w:t>and Role of</w:t>
      </w:r>
      <w:r w:rsidR="00EE2994" w:rsidRPr="000049A3">
        <w:rPr>
          <w:color w:val="000000" w:themeColor="text1"/>
        </w:rPr>
        <w:t xml:space="preserve"> </w:t>
      </w:r>
      <w:r w:rsidRPr="000049A3">
        <w:rPr>
          <w:color w:val="000000" w:themeColor="text1"/>
        </w:rPr>
        <w:t>Denitrification</w:t>
      </w:r>
      <w:r w:rsidR="00EE2994">
        <w:rPr>
          <w:color w:val="000000" w:themeColor="text1"/>
        </w:rPr>
        <w:t xml:space="preserve">, </w:t>
      </w:r>
      <w:r w:rsidRPr="000049A3">
        <w:rPr>
          <w:color w:val="000000" w:themeColor="text1"/>
        </w:rPr>
        <w:t>Assimilation</w:t>
      </w:r>
      <w:r w:rsidR="00483057">
        <w:rPr>
          <w:color w:val="000000" w:themeColor="text1"/>
        </w:rPr>
        <w:t>,</w:t>
      </w:r>
      <w:r w:rsidRPr="000049A3">
        <w:rPr>
          <w:color w:val="000000" w:themeColor="text1"/>
        </w:rPr>
        <w:t xml:space="preserve"> </w:t>
      </w:r>
      <w:bookmarkEnd w:id="26"/>
      <w:r w:rsidR="000E064E">
        <w:rPr>
          <w:color w:val="000000" w:themeColor="text1"/>
        </w:rPr>
        <w:t>and Nitrification</w:t>
      </w:r>
    </w:p>
    <w:p w14:paraId="6A659A28" w14:textId="774FF216" w:rsidR="00AE2997" w:rsidRPr="00D61099" w:rsidRDefault="00AF2040" w:rsidP="001F6FD3">
      <w:pPr>
        <w:spacing w:line="480" w:lineRule="auto"/>
        <w:ind w:firstLine="720"/>
        <w:rPr>
          <w:color w:val="000000" w:themeColor="text1"/>
        </w:rPr>
      </w:pPr>
      <w:r w:rsidRPr="000049A3">
        <w:rPr>
          <w:color w:val="000000" w:themeColor="text1"/>
        </w:rPr>
        <w:t xml:space="preserve">The Potomac River estuary was a transformer of wastewater N inputs from the Washington D.C. metropolitan area to its confluence with Chesapeake Bay.  The </w:t>
      </w:r>
      <w:r w:rsidR="00E245D1" w:rsidRPr="000049A3">
        <w:rPr>
          <w:color w:val="000000" w:themeColor="text1"/>
        </w:rPr>
        <w:t xml:space="preserve">values </w:t>
      </w:r>
      <w:r w:rsidRPr="000049A3">
        <w:rPr>
          <w:color w:val="000000" w:themeColor="text1"/>
        </w:rPr>
        <w:t xml:space="preserve">for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above the wastewater treatment plant were relatively high, suggesting upriver sources may primarily be from animal waste </w:t>
      </w:r>
      <w:r w:rsidR="007031FE" w:rsidRPr="000049A3">
        <w:rPr>
          <w:color w:val="000000" w:themeColor="text1"/>
        </w:rPr>
        <w:fldChar w:fldCharType="begin">
          <w:fldData xml:space="preserve">PEVuZE5vdGU+PENpdGU+PEF1dGhvcj5CdXJuczwvQXV0aG9yPjxZZWFyPjIwMDk8L1llYXI+PFJl
Y051bT4xNTU8L1JlY051bT48RGlzcGxheVRleHQ+KEJ1cm5zIGV0IGFsLiwgMjAwOTsgS2F1c2hh
bCBldCBhbC4sIDIwMTE7IEtlbmRhbGwgZXQgYWwuLCAyMDA3KTwvRGlzcGxheVRleHQ+PHJlY29y
ZD48cmVjLW51bWJlcj4xNTU8L3JlYy1udW1iZXI+PGZvcmVpZ24ta2V5cz48a2V5IGFwcD0iRU4i
IGRiLWlkPSJ6cnBwZXN6em4wdnB0bWU1ZWV4NXhldDd4cHh2d3Z2cHByeGYiIHRpbWVzdGFtcD0i
MTQ3Njg5NzkzOSI+MTU1PC9rZXk+PC9mb3JlaWduLWtleXM+PHJlZi10eXBlIG5hbWU9IkpvdXJu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YXI+MjAxMTwvWWVhcj48UmVjTnVtPjE4PC9SZWNOdW0+PHJlY29yZD48cmVjLW51bWJlcj4xODwv
cmVjLW51bWJlcj48Zm9yZWlnbi1rZXlzPjxrZXkgYXBwPSJFTiIgZGItaWQ9InpycHBlc3p6bjB2
cHRtZTVlZXg1eGV0N3hweHZ3dnZwcHJ4ZiIgdGltZXN0YW1wPSIxNDc2ODk3OTAzIj4xODwva2V5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Y051bT4xMjk8L1JlY051bT48cmVjb3JkPjxyZWMtbnVtYmVyPjEyOTwvcmVjLW51bWJlcj48Zm9y
ZWlnbi1rZXlzPjxrZXkgYXBwPSJFTiIgZGItaWQ9InpycHBlc3p6bjB2cHRtZTVlZXg1eGV0N3hw
eHZ3dnZwcHJ4ZiIgdGltZXN0YW1wPSIxNDc2ODk3OTI4Ij4xMjk8L2tleT48L2ZvcmVpZ24ta2V5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PEVuZE5vdGU+PENpdGU+PEF1dGhvcj5CdXJuczwvQXV0aG9yPjxZZWFyPjIwMDk8L1llYXI+PFJl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7031FE" w:rsidRPr="000049A3">
        <w:rPr>
          <w:color w:val="000000" w:themeColor="text1"/>
        </w:rPr>
      </w:r>
      <w:r w:rsidR="007031FE" w:rsidRPr="000049A3">
        <w:rPr>
          <w:color w:val="000000" w:themeColor="text1"/>
        </w:rPr>
        <w:fldChar w:fldCharType="separate"/>
      </w:r>
      <w:r w:rsidR="00D16CA6">
        <w:rPr>
          <w:noProof/>
          <w:color w:val="000000" w:themeColor="text1"/>
        </w:rPr>
        <w:t>(Burns et al., 2009; Kaushal et al., 2011; Kendall et al., 2007)</w:t>
      </w:r>
      <w:r w:rsidR="007031FE" w:rsidRPr="000049A3">
        <w:rPr>
          <w:color w:val="000000" w:themeColor="text1"/>
        </w:rPr>
        <w:fldChar w:fldCharType="end"/>
      </w:r>
      <w:r w:rsidRPr="000049A3">
        <w:rPr>
          <w:color w:val="000000" w:themeColor="text1"/>
        </w:rPr>
        <w:t xml:space="preserve">.  This is consistent with a previous study, which found that 43% of N inputs to the upper Potomac River are from manure </w:t>
      </w:r>
      <w:r w:rsidR="00060416" w:rsidRPr="000049A3">
        <w:rPr>
          <w:color w:val="000000" w:themeColor="text1"/>
        </w:rPr>
        <w:fldChar w:fldCharType="begin"/>
      </w:r>
      <w:r w:rsidR="00D16CA6">
        <w:rPr>
          <w:color w:val="000000" w:themeColor="text1"/>
        </w:rPr>
        <w:instrText xml:space="preserve"> ADDIN EN.CITE &lt;EndNote&gt;&lt;Cite&gt;&lt;Author&gt;Jaworski&lt;/Author&gt;&lt;Year&gt;1992&lt;/Year&gt;&lt;RecNum&gt;85&lt;/RecNum&gt;&lt;DisplayText&gt;(Jaworski et al., 1992)&lt;/DisplayText&gt;&lt;record&gt;&lt;rec-number&gt;85&lt;/rec-number&gt;&lt;foreign-keys&gt;&lt;key app="EN" db-id="zrppeszzn0vptme5eex5xet7xpxvwvvpprxf" timestamp="1476897917"&gt;85&lt;/key&gt;&lt;/foreign-keys&gt;&lt;ref-type name="Journal Article"&gt;17&lt;/ref-type&gt;&lt;contributors&gt;&lt;authors&gt;&lt;author&gt;Jaworski, N. A.&lt;/author&gt;&lt;author&gt;Groffman, P. M.&lt;/author&gt;&lt;author&gt;Keller, A. A.&lt;/author&gt;&lt;author&gt;Prager, J. C.&lt;/author&gt;&lt;/authors&gt;&lt;/contributors&gt;&lt;titles&gt;&lt;title&gt;A watershed nitrogen and phosphorus balance - the upper Potomac River basin&lt;/title&gt;&lt;secondary-title&gt;Estuaries&lt;/secondary-title&gt;&lt;/titles&gt;&lt;periodical&gt;&lt;full-title&gt;Estuaries&lt;/full-title&gt;&lt;/periodical&gt;&lt;pages&gt;83-95&lt;/pages&gt;&lt;volume&gt;15&lt;/volume&gt;&lt;number&gt;1&lt;/number&gt;&lt;dates&gt;&lt;year&gt;1992&lt;/year&gt;&lt;pub-dates&gt;&lt;date&gt;Mar&lt;/date&gt;&lt;/pub-dates&gt;&lt;/dates&gt;&lt;isbn&gt;0160-8347&lt;/isbn&gt;&lt;accession-num&gt;WOS:A1992HM75700009&lt;/accession-num&gt;&lt;urls&gt;&lt;related-urls&gt;&lt;url&gt;&amp;lt;Go to ISI&amp;gt;://WOS:A1992HM75700009&lt;/url&gt;&lt;/related-urls&gt;&lt;/urls&gt;&lt;electronic-resource-num&gt;10.2307/1352713&lt;/electronic-resource-num&gt;&lt;/record&gt;&lt;/Cite&gt;&lt;/EndNote&gt;</w:instrText>
      </w:r>
      <w:r w:rsidR="00060416" w:rsidRPr="000049A3">
        <w:rPr>
          <w:color w:val="000000" w:themeColor="text1"/>
        </w:rPr>
        <w:fldChar w:fldCharType="separate"/>
      </w:r>
      <w:r w:rsidR="00387597">
        <w:rPr>
          <w:noProof/>
          <w:color w:val="000000" w:themeColor="text1"/>
        </w:rPr>
        <w:t>(Jaworski et al., 1992)</w:t>
      </w:r>
      <w:r w:rsidR="00060416" w:rsidRPr="000049A3">
        <w:rPr>
          <w:color w:val="000000" w:themeColor="text1"/>
        </w:rPr>
        <w:fldChar w:fldCharType="end"/>
      </w:r>
      <w:r w:rsidR="00B95D13">
        <w:rPr>
          <w:color w:val="000000" w:themeColor="text1"/>
        </w:rPr>
        <w:t>, while the lower Potom</w:t>
      </w:r>
      <w:r w:rsidR="00483057">
        <w:rPr>
          <w:color w:val="000000" w:themeColor="text1"/>
        </w:rPr>
        <w:t xml:space="preserve">ac River has more fertilizer and less </w:t>
      </w:r>
      <w:r w:rsidR="00483057">
        <w:rPr>
          <w:color w:val="000000" w:themeColor="text1"/>
        </w:rPr>
        <w:t xml:space="preserve">combined animal feeding operations (CAFOs) </w:t>
      </w:r>
      <w:r w:rsidR="00483057">
        <w:rPr>
          <w:color w:val="000000" w:themeColor="text1"/>
        </w:rPr>
        <w:fldChar w:fldCharType="begin"/>
      </w:r>
      <w:r w:rsidR="00483057">
        <w:rPr>
          <w:color w:val="000000" w:themeColor="text1"/>
        </w:rPr>
        <w:instrText xml:space="preserve"> ADDIN EN.CITE &lt;EndNote&gt;&lt;Cite&gt;&lt;Author&gt;U.S. EPA&lt;/Author&gt;&lt;Year&gt;2016&lt;/Year&gt;&lt;RecNum&gt;805&lt;/RecNum&gt;&lt;DisplayText&gt;(U.S. EPA, 2016)&lt;/DisplayText&gt;&lt;record&gt;&lt;rec-number&gt;805&lt;/rec-number&gt;&lt;foreign-keys&gt;&lt;key app="EN" db-id="zrppeszzn0vptme5eex5xet7xpxvwvvpprxf" timestamp="1476898141"&gt;805&lt;/key&gt;&lt;/foreign-keys&gt;&lt;ref-type name="Web Page"&gt;12&lt;/ref-type&gt;&lt;contributors&gt;&lt;authors&gt;&lt;author&gt;U.S. EPA,&lt;/author&gt;&lt;/authors&gt;&lt;/contributors&gt;&lt;titles&gt;&lt;title&gt;Concentrated Animal Feeding Operations (CAFOs) per County Downloadable Package, US, 2013, US EPA&lt;/title&gt;&lt;/titles&gt;&lt;volume&gt;2016&lt;/volume&gt;&lt;number&gt;September 22, 2016&lt;/number&gt;&lt;dates&gt;&lt;year&gt;2016&lt;/year&gt;&lt;/dates&gt;&lt;urls&gt;&lt;related-urls&gt;&lt;url&gt;http://catalog.data.gov/dataset/concentrated-animal-feeding-operations-cafos-per-county-downloadable-package-us-2013-us-epa&lt;/url&gt;&lt;/related-urls&gt;&lt;/urls&gt;&lt;/record&gt;&lt;/Cite&gt;&lt;/EndNote&gt;</w:instrText>
      </w:r>
      <w:r w:rsidR="00483057">
        <w:rPr>
          <w:color w:val="000000" w:themeColor="text1"/>
        </w:rPr>
        <w:fldChar w:fldCharType="separate"/>
      </w:r>
      <w:r w:rsidR="00483057">
        <w:rPr>
          <w:noProof/>
          <w:color w:val="000000" w:themeColor="text1"/>
        </w:rPr>
        <w:t>(U.S. EPA, 2016)</w:t>
      </w:r>
      <w:r w:rsidR="00483057">
        <w:rPr>
          <w:color w:val="000000" w:themeColor="text1"/>
        </w:rPr>
        <w:fldChar w:fldCharType="end"/>
      </w:r>
      <w:r w:rsidRPr="000049A3">
        <w:rPr>
          <w:color w:val="000000" w:themeColor="text1"/>
        </w:rPr>
        <w:t xml:space="preserve">.  Effluent inputs from the Blue Plains wastewater treatment plant significantly increased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even further, yet this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signal from wastewater disappeared after 20-30 km down-estuary.  </w:t>
      </w:r>
      <w:r w:rsidR="00AE2997">
        <w:rPr>
          <w:color w:val="000000" w:themeColor="text1"/>
        </w:rPr>
        <w:t xml:space="preserve">The increase in </w:t>
      </w:r>
      <w:r w:rsidR="00AE2997" w:rsidRPr="000049A3">
        <w:rPr>
          <w:color w:val="000000" w:themeColor="text1"/>
        </w:rPr>
        <w:sym w:font="Symbol" w:char="F064"/>
      </w:r>
      <w:r w:rsidR="00AE2997" w:rsidRPr="000049A3">
        <w:rPr>
          <w:color w:val="000000" w:themeColor="text1"/>
          <w:vertAlign w:val="superscript"/>
        </w:rPr>
        <w:t>15</w:t>
      </w:r>
      <w:r w:rsidR="00AE2997" w:rsidRPr="000049A3">
        <w:rPr>
          <w:color w:val="000000" w:themeColor="text1"/>
        </w:rPr>
        <w:t>N-NO</w:t>
      </w:r>
      <w:r w:rsidR="00AE2997" w:rsidRPr="000049A3">
        <w:rPr>
          <w:color w:val="000000" w:themeColor="text1"/>
          <w:vertAlign w:val="subscript"/>
        </w:rPr>
        <w:t>3</w:t>
      </w:r>
      <w:r w:rsidR="00AE2997" w:rsidRPr="000049A3">
        <w:rPr>
          <w:color w:val="000000" w:themeColor="text1"/>
          <w:vertAlign w:val="superscript"/>
        </w:rPr>
        <w:t>-</w:t>
      </w:r>
      <w:r w:rsidR="00AE2997" w:rsidRPr="000049A3">
        <w:rPr>
          <w:color w:val="000000" w:themeColor="text1"/>
        </w:rPr>
        <w:t xml:space="preserve"> </w:t>
      </w:r>
      <w:r w:rsidR="00AE2997">
        <w:rPr>
          <w:color w:val="000000" w:themeColor="text1"/>
        </w:rPr>
        <w:t>and</w:t>
      </w:r>
      <w:r w:rsidR="00AE2997" w:rsidRPr="000049A3">
        <w:rPr>
          <w:color w:val="000000" w:themeColor="text1"/>
        </w:rPr>
        <w:t xml:space="preserve"> </w:t>
      </w:r>
      <w:r w:rsidR="00AE2997" w:rsidRPr="000049A3">
        <w:rPr>
          <w:color w:val="000000" w:themeColor="text1"/>
        </w:rPr>
        <w:sym w:font="Symbol" w:char="F064"/>
      </w:r>
      <w:r w:rsidR="00AE2997" w:rsidRPr="000049A3">
        <w:rPr>
          <w:color w:val="000000" w:themeColor="text1"/>
          <w:vertAlign w:val="superscript"/>
        </w:rPr>
        <w:t>18</w:t>
      </w:r>
      <w:r w:rsidR="00AE2997" w:rsidRPr="000049A3">
        <w:rPr>
          <w:color w:val="000000" w:themeColor="text1"/>
        </w:rPr>
        <w:t>O-NO</w:t>
      </w:r>
      <w:r w:rsidR="00AE2997" w:rsidRPr="000049A3">
        <w:rPr>
          <w:color w:val="000000" w:themeColor="text1"/>
          <w:vertAlign w:val="subscript"/>
        </w:rPr>
        <w:t>3</w:t>
      </w:r>
      <w:r w:rsidR="00AE2997" w:rsidRPr="000049A3">
        <w:rPr>
          <w:color w:val="000000" w:themeColor="text1"/>
          <w:vertAlign w:val="superscript"/>
        </w:rPr>
        <w:t>-</w:t>
      </w:r>
      <w:r w:rsidR="00AE2997" w:rsidRPr="000049A3">
        <w:rPr>
          <w:color w:val="000000" w:themeColor="text1"/>
        </w:rPr>
        <w:t xml:space="preserve"> </w:t>
      </w:r>
      <w:r w:rsidR="00AE2997">
        <w:rPr>
          <w:color w:val="000000" w:themeColor="text1"/>
        </w:rPr>
        <w:t xml:space="preserve">values within the first 1 to 6 km down-estuary suggest denitrification or assimilation of nitrate, due to the lighter </w:t>
      </w:r>
      <w:r w:rsidR="00AE2997" w:rsidRPr="000049A3">
        <w:rPr>
          <w:color w:val="000000" w:themeColor="text1"/>
        </w:rPr>
        <w:sym w:font="Symbol" w:char="F064"/>
      </w:r>
      <w:r w:rsidR="00AE2997">
        <w:rPr>
          <w:color w:val="000000" w:themeColor="text1"/>
          <w:vertAlign w:val="superscript"/>
        </w:rPr>
        <w:t>14</w:t>
      </w:r>
      <w:r w:rsidR="00AE2997" w:rsidRPr="000049A3">
        <w:rPr>
          <w:color w:val="000000" w:themeColor="text1"/>
        </w:rPr>
        <w:t>N-NO</w:t>
      </w:r>
      <w:r w:rsidR="00AE2997" w:rsidRPr="000049A3">
        <w:rPr>
          <w:color w:val="000000" w:themeColor="text1"/>
          <w:vertAlign w:val="subscript"/>
        </w:rPr>
        <w:t>3</w:t>
      </w:r>
      <w:r w:rsidR="00AE2997" w:rsidRPr="000049A3">
        <w:rPr>
          <w:color w:val="000000" w:themeColor="text1"/>
          <w:vertAlign w:val="superscript"/>
        </w:rPr>
        <w:t>-</w:t>
      </w:r>
      <w:r w:rsidR="00AE2997" w:rsidRPr="000049A3">
        <w:rPr>
          <w:color w:val="000000" w:themeColor="text1"/>
        </w:rPr>
        <w:t xml:space="preserve"> </w:t>
      </w:r>
      <w:r w:rsidR="00AE2997">
        <w:rPr>
          <w:color w:val="000000" w:themeColor="text1"/>
        </w:rPr>
        <w:t>and</w:t>
      </w:r>
      <w:r w:rsidR="00AE2997" w:rsidRPr="000049A3">
        <w:rPr>
          <w:color w:val="000000" w:themeColor="text1"/>
        </w:rPr>
        <w:t xml:space="preserve"> </w:t>
      </w:r>
      <w:r w:rsidR="00AE2997" w:rsidRPr="000049A3">
        <w:rPr>
          <w:color w:val="000000" w:themeColor="text1"/>
        </w:rPr>
        <w:sym w:font="Symbol" w:char="F064"/>
      </w:r>
      <w:r w:rsidR="00AE2997">
        <w:rPr>
          <w:color w:val="000000" w:themeColor="text1"/>
          <w:vertAlign w:val="superscript"/>
        </w:rPr>
        <w:t>16</w:t>
      </w:r>
      <w:r w:rsidR="00AE2997" w:rsidRPr="000049A3">
        <w:rPr>
          <w:color w:val="000000" w:themeColor="text1"/>
        </w:rPr>
        <w:t>O-NO</w:t>
      </w:r>
      <w:r w:rsidR="00AE2997" w:rsidRPr="000049A3">
        <w:rPr>
          <w:color w:val="000000" w:themeColor="text1"/>
          <w:vertAlign w:val="subscript"/>
        </w:rPr>
        <w:t>3</w:t>
      </w:r>
      <w:r w:rsidR="00AE2997" w:rsidRPr="000049A3">
        <w:rPr>
          <w:color w:val="000000" w:themeColor="text1"/>
          <w:vertAlign w:val="superscript"/>
        </w:rPr>
        <w:t>-</w:t>
      </w:r>
      <w:r w:rsidR="00AE2997">
        <w:rPr>
          <w:color w:val="000000" w:themeColor="text1"/>
        </w:rPr>
        <w:t xml:space="preserve"> isotopes being preferentially denitrified or assimilated and leaving behind the heavier nitrate isotopes </w:t>
      </w:r>
      <w:r w:rsidR="00F45F57">
        <w:rPr>
          <w:color w:val="000000" w:themeColor="text1"/>
        </w:rPr>
        <w:fldChar w:fldCharType="begin">
          <w:fldData xml:space="preserve">PEVuZE5vdGU+PENpdGU+PEF1dGhvcj5HcmFuZ2VyPC9BdXRob3I+PFllYXI+MjAwNDwvWWVhcj48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=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PEVuZE5vdGU+PENpdGU+PEF1dGhvcj5HcmFuZ2VyPC9BdXRob3I+PFllYXI+MjAwNDwvWWVhcj48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=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F45F57">
        <w:rPr>
          <w:color w:val="000000" w:themeColor="text1"/>
        </w:rPr>
      </w:r>
      <w:r w:rsidR="00F45F57">
        <w:rPr>
          <w:color w:val="000000" w:themeColor="text1"/>
        </w:rPr>
        <w:fldChar w:fldCharType="separate"/>
      </w:r>
      <w:r w:rsidR="00D16CA6">
        <w:rPr>
          <w:noProof/>
          <w:color w:val="000000" w:themeColor="text1"/>
        </w:rPr>
        <w:t>(Granger et al., 2008; Granger et al., 2004; Kendall et al., 2007)</w:t>
      </w:r>
      <w:r w:rsidR="00F45F57">
        <w:rPr>
          <w:color w:val="000000" w:themeColor="text1"/>
        </w:rPr>
        <w:fldChar w:fldCharType="end"/>
      </w:r>
      <w:r w:rsidR="00F45F57">
        <w:rPr>
          <w:color w:val="000000" w:themeColor="text1"/>
        </w:rPr>
        <w:t xml:space="preserve">.  But the gradual decline in both </w:t>
      </w:r>
      <w:r w:rsidR="00F45F57" w:rsidRPr="000049A3">
        <w:rPr>
          <w:color w:val="000000" w:themeColor="text1"/>
        </w:rPr>
        <w:sym w:font="Symbol" w:char="F064"/>
      </w:r>
      <w:r w:rsidR="00F45F57" w:rsidRPr="000049A3">
        <w:rPr>
          <w:color w:val="000000" w:themeColor="text1"/>
          <w:vertAlign w:val="superscript"/>
        </w:rPr>
        <w:t>15</w:t>
      </w:r>
      <w:r w:rsidR="00F45F57" w:rsidRPr="000049A3">
        <w:rPr>
          <w:color w:val="000000" w:themeColor="text1"/>
        </w:rPr>
        <w:t>N-NO</w:t>
      </w:r>
      <w:r w:rsidR="00F45F57" w:rsidRPr="000049A3">
        <w:rPr>
          <w:color w:val="000000" w:themeColor="text1"/>
          <w:vertAlign w:val="subscript"/>
        </w:rPr>
        <w:t>3</w:t>
      </w:r>
      <w:r w:rsidR="00F45F57" w:rsidRPr="000049A3">
        <w:rPr>
          <w:color w:val="000000" w:themeColor="text1"/>
          <w:vertAlign w:val="superscript"/>
        </w:rPr>
        <w:t>-</w:t>
      </w:r>
      <w:r w:rsidR="00F45F57" w:rsidRPr="000049A3">
        <w:rPr>
          <w:color w:val="000000" w:themeColor="text1"/>
        </w:rPr>
        <w:t xml:space="preserve"> </w:t>
      </w:r>
      <w:r w:rsidR="00F45F57">
        <w:rPr>
          <w:color w:val="000000" w:themeColor="text1"/>
        </w:rPr>
        <w:t>and</w:t>
      </w:r>
      <w:r w:rsidR="00F45F57" w:rsidRPr="000049A3">
        <w:rPr>
          <w:color w:val="000000" w:themeColor="text1"/>
        </w:rPr>
        <w:t xml:space="preserve"> </w:t>
      </w:r>
      <w:r w:rsidR="00F45F57" w:rsidRPr="000049A3">
        <w:rPr>
          <w:color w:val="000000" w:themeColor="text1"/>
        </w:rPr>
        <w:sym w:font="Symbol" w:char="F064"/>
      </w:r>
      <w:r w:rsidR="00F45F57" w:rsidRPr="000049A3">
        <w:rPr>
          <w:color w:val="000000" w:themeColor="text1"/>
          <w:vertAlign w:val="superscript"/>
        </w:rPr>
        <w:t>18</w:t>
      </w:r>
      <w:r w:rsidR="00F45F57" w:rsidRPr="000049A3">
        <w:rPr>
          <w:color w:val="000000" w:themeColor="text1"/>
        </w:rPr>
        <w:t>O-NO</w:t>
      </w:r>
      <w:r w:rsidR="00F45F57" w:rsidRPr="000049A3">
        <w:rPr>
          <w:color w:val="000000" w:themeColor="text1"/>
          <w:vertAlign w:val="subscript"/>
        </w:rPr>
        <w:t>3</w:t>
      </w:r>
      <w:r w:rsidR="00F45F57" w:rsidRPr="000049A3">
        <w:rPr>
          <w:color w:val="000000" w:themeColor="text1"/>
          <w:vertAlign w:val="superscript"/>
        </w:rPr>
        <w:t>-</w:t>
      </w:r>
      <w:r w:rsidR="00F45F57" w:rsidRPr="000049A3">
        <w:rPr>
          <w:color w:val="000000" w:themeColor="text1"/>
        </w:rPr>
        <w:t xml:space="preserve"> </w:t>
      </w:r>
      <w:r w:rsidR="00F45F57">
        <w:rPr>
          <w:color w:val="000000" w:themeColor="text1"/>
        </w:rPr>
        <w:t xml:space="preserve">values from </w:t>
      </w:r>
      <w:r w:rsidR="00025C7B">
        <w:rPr>
          <w:color w:val="000000" w:themeColor="text1"/>
        </w:rPr>
        <w:t>6</w:t>
      </w:r>
      <w:r w:rsidR="00D61099">
        <w:rPr>
          <w:color w:val="000000" w:themeColor="text1"/>
        </w:rPr>
        <w:t xml:space="preserve"> km to 16</w:t>
      </w:r>
      <w:r w:rsidR="00F45F57">
        <w:rPr>
          <w:color w:val="000000" w:themeColor="text1"/>
        </w:rPr>
        <w:t xml:space="preserve">0 km down-estuary </w:t>
      </w:r>
      <w:r w:rsidR="00CB3CB8">
        <w:rPr>
          <w:color w:val="000000" w:themeColor="text1"/>
        </w:rPr>
        <w:t xml:space="preserve">indicates </w:t>
      </w:r>
      <w:r w:rsidR="00F45F57">
        <w:rPr>
          <w:color w:val="000000" w:themeColor="text1"/>
        </w:rPr>
        <w:t>nitrification dominates</w:t>
      </w:r>
      <w:r w:rsidR="00025C7B">
        <w:rPr>
          <w:color w:val="000000" w:themeColor="text1"/>
        </w:rPr>
        <w:t xml:space="preserve"> this portion of the estuary</w:t>
      </w:r>
      <w:r w:rsidR="00F45F57">
        <w:rPr>
          <w:color w:val="000000" w:themeColor="text1"/>
        </w:rPr>
        <w:t xml:space="preserve"> </w:t>
      </w:r>
      <w:r w:rsidR="004D07C3">
        <w:rPr>
          <w:color w:val="000000" w:themeColor="text1"/>
        </w:rPr>
        <w:t xml:space="preserve">(supported by the </w:t>
      </w:r>
      <w:r w:rsidR="004D07C3">
        <w:rPr>
          <w:color w:val="000000" w:themeColor="text1"/>
        </w:rPr>
        <w:lastRenderedPageBreak/>
        <w:t xml:space="preserve">nitrate isotope mixing model results) </w:t>
      </w:r>
      <w:r w:rsidR="00F45F57">
        <w:rPr>
          <w:color w:val="000000" w:themeColor="text1"/>
        </w:rPr>
        <w:t>because the process of nitrification, which converts ammonia to nitrate results in lighter nitrate isotopes being generated through fractionation</w:t>
      </w:r>
      <w:r w:rsidR="00D95235">
        <w:rPr>
          <w:color w:val="000000" w:themeColor="text1"/>
        </w:rPr>
        <w:t xml:space="preserve"> </w:t>
      </w:r>
      <w:r w:rsidR="00262F5A">
        <w:rPr>
          <w:color w:val="000000" w:themeColor="text1"/>
        </w:rPr>
        <w:fldChar w:fldCharType="begin">
          <w:fldData xml:space="preserve">PEVuZE5vdGU+PENpdGU+PEF1dGhvcj5LZW5kYWxsPC9BdXRob3I+PFllYXI+MjAwNzwvWWVhcj48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PEVuZE5vdGU+PENpdGU+PEF1dGhvcj5LZW5kYWxsPC9BdXRob3I+PFllYXI+MjAwNzwvWWVhcj48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262F5A">
        <w:rPr>
          <w:color w:val="000000" w:themeColor="text1"/>
        </w:rPr>
      </w:r>
      <w:r w:rsidR="00262F5A">
        <w:rPr>
          <w:color w:val="000000" w:themeColor="text1"/>
        </w:rPr>
        <w:fldChar w:fldCharType="separate"/>
      </w:r>
      <w:r w:rsidR="00387597">
        <w:rPr>
          <w:noProof/>
          <w:color w:val="000000" w:themeColor="text1"/>
        </w:rPr>
        <w:t>(Kendall et al., 2007; Vavilin, 2014)</w:t>
      </w:r>
      <w:r w:rsidR="00262F5A">
        <w:rPr>
          <w:color w:val="000000" w:themeColor="text1"/>
        </w:rPr>
        <w:fldChar w:fldCharType="end"/>
      </w:r>
      <w:r w:rsidR="00F45F57">
        <w:rPr>
          <w:color w:val="000000" w:themeColor="text1"/>
        </w:rPr>
        <w:t xml:space="preserve">.  </w:t>
      </w:r>
      <w:r w:rsidR="00D61099">
        <w:rPr>
          <w:color w:val="000000" w:themeColor="text1"/>
        </w:rPr>
        <w:t xml:space="preserve">However, the decline in </w:t>
      </w:r>
      <w:r w:rsidR="00D61099" w:rsidRPr="000049A3">
        <w:rPr>
          <w:color w:val="000000" w:themeColor="text1"/>
        </w:rPr>
        <w:sym w:font="Symbol" w:char="F064"/>
      </w:r>
      <w:r w:rsidR="00D61099" w:rsidRPr="000049A3">
        <w:rPr>
          <w:color w:val="000000" w:themeColor="text1"/>
          <w:vertAlign w:val="superscript"/>
        </w:rPr>
        <w:t>15</w:t>
      </w:r>
      <w:r w:rsidR="00D61099" w:rsidRPr="000049A3">
        <w:rPr>
          <w:color w:val="000000" w:themeColor="text1"/>
        </w:rPr>
        <w:t>N-NO</w:t>
      </w:r>
      <w:r w:rsidR="00D61099" w:rsidRPr="000049A3">
        <w:rPr>
          <w:color w:val="000000" w:themeColor="text1"/>
          <w:vertAlign w:val="subscript"/>
        </w:rPr>
        <w:t>3</w:t>
      </w:r>
      <w:r w:rsidR="00D61099" w:rsidRPr="000049A3">
        <w:rPr>
          <w:color w:val="000000" w:themeColor="text1"/>
          <w:vertAlign w:val="superscript"/>
        </w:rPr>
        <w:t>-</w:t>
      </w:r>
      <w:r w:rsidR="00D61099" w:rsidRPr="000049A3">
        <w:rPr>
          <w:color w:val="000000" w:themeColor="text1"/>
        </w:rPr>
        <w:t xml:space="preserve"> </w:t>
      </w:r>
      <w:r w:rsidR="00D61099">
        <w:rPr>
          <w:color w:val="000000" w:themeColor="text1"/>
        </w:rPr>
        <w:t>and</w:t>
      </w:r>
      <w:r w:rsidR="00D61099" w:rsidRPr="000049A3">
        <w:rPr>
          <w:color w:val="000000" w:themeColor="text1"/>
        </w:rPr>
        <w:t xml:space="preserve"> </w:t>
      </w:r>
      <w:r w:rsidR="00D61099" w:rsidRPr="000049A3">
        <w:rPr>
          <w:color w:val="000000" w:themeColor="text1"/>
        </w:rPr>
        <w:sym w:font="Symbol" w:char="F064"/>
      </w:r>
      <w:r w:rsidR="00D61099" w:rsidRPr="000049A3">
        <w:rPr>
          <w:color w:val="000000" w:themeColor="text1"/>
          <w:vertAlign w:val="superscript"/>
        </w:rPr>
        <w:t>18</w:t>
      </w:r>
      <w:r w:rsidR="00D61099" w:rsidRPr="000049A3">
        <w:rPr>
          <w:color w:val="000000" w:themeColor="text1"/>
        </w:rPr>
        <w:t>O-NO</w:t>
      </w:r>
      <w:r w:rsidR="00D61099" w:rsidRPr="000049A3">
        <w:rPr>
          <w:color w:val="000000" w:themeColor="text1"/>
          <w:vertAlign w:val="subscript"/>
        </w:rPr>
        <w:t>3</w:t>
      </w:r>
      <w:r w:rsidR="00D61099" w:rsidRPr="000049A3">
        <w:rPr>
          <w:color w:val="000000" w:themeColor="text1"/>
          <w:vertAlign w:val="superscript"/>
        </w:rPr>
        <w:t>-</w:t>
      </w:r>
      <w:r w:rsidR="00D61099">
        <w:rPr>
          <w:color w:val="000000" w:themeColor="text1"/>
        </w:rPr>
        <w:t xml:space="preserve"> loads corresponding with the decline </w:t>
      </w:r>
      <w:r w:rsidR="000E064E">
        <w:rPr>
          <w:color w:val="000000" w:themeColor="text1"/>
        </w:rPr>
        <w:t xml:space="preserve">in </w:t>
      </w:r>
      <w:r w:rsidR="00D61099">
        <w:rPr>
          <w:color w:val="000000" w:themeColor="text1"/>
        </w:rPr>
        <w:t xml:space="preserve">overall </w:t>
      </w:r>
      <w:r w:rsidR="00D61099" w:rsidRPr="000049A3">
        <w:rPr>
          <w:color w:val="000000" w:themeColor="text1"/>
        </w:rPr>
        <w:t>NO</w:t>
      </w:r>
      <w:r w:rsidR="00D61099" w:rsidRPr="000049A3">
        <w:rPr>
          <w:color w:val="000000" w:themeColor="text1"/>
          <w:vertAlign w:val="subscript"/>
        </w:rPr>
        <w:t>3</w:t>
      </w:r>
      <w:r w:rsidR="00D61099" w:rsidRPr="000049A3">
        <w:rPr>
          <w:color w:val="000000" w:themeColor="text1"/>
          <w:vertAlign w:val="superscript"/>
        </w:rPr>
        <w:t>-</w:t>
      </w:r>
      <w:r w:rsidR="00D61099">
        <w:rPr>
          <w:color w:val="000000" w:themeColor="text1"/>
        </w:rPr>
        <w:t xml:space="preserve"> loads down-estuary also suggests that the heavy nitrate isotopes are being removed as well as the light isotopes.  The disappearance of </w:t>
      </w:r>
      <w:r w:rsidR="00D61099" w:rsidRPr="000049A3">
        <w:rPr>
          <w:color w:val="000000" w:themeColor="text1"/>
        </w:rPr>
        <w:sym w:font="Symbol" w:char="F064"/>
      </w:r>
      <w:r w:rsidR="00D61099" w:rsidRPr="000049A3">
        <w:rPr>
          <w:color w:val="000000" w:themeColor="text1"/>
          <w:vertAlign w:val="superscript"/>
        </w:rPr>
        <w:t>15</w:t>
      </w:r>
      <w:r w:rsidR="00D61099" w:rsidRPr="000049A3">
        <w:rPr>
          <w:color w:val="000000" w:themeColor="text1"/>
        </w:rPr>
        <w:t>N-NO</w:t>
      </w:r>
      <w:r w:rsidR="00D61099" w:rsidRPr="000049A3">
        <w:rPr>
          <w:color w:val="000000" w:themeColor="text1"/>
          <w:vertAlign w:val="subscript"/>
        </w:rPr>
        <w:t>3</w:t>
      </w:r>
      <w:r w:rsidR="00D61099" w:rsidRPr="000049A3">
        <w:rPr>
          <w:color w:val="000000" w:themeColor="text1"/>
          <w:vertAlign w:val="superscript"/>
        </w:rPr>
        <w:t>-</w:t>
      </w:r>
      <w:r w:rsidR="00D61099" w:rsidRPr="000049A3">
        <w:rPr>
          <w:color w:val="000000" w:themeColor="text1"/>
        </w:rPr>
        <w:t xml:space="preserve"> </w:t>
      </w:r>
      <w:r w:rsidR="00D61099">
        <w:rPr>
          <w:color w:val="000000" w:themeColor="text1"/>
        </w:rPr>
        <w:t>and</w:t>
      </w:r>
      <w:r w:rsidR="00D61099" w:rsidRPr="000049A3">
        <w:rPr>
          <w:color w:val="000000" w:themeColor="text1"/>
        </w:rPr>
        <w:t xml:space="preserve"> </w:t>
      </w:r>
      <w:r w:rsidR="00D61099" w:rsidRPr="000049A3">
        <w:rPr>
          <w:color w:val="000000" w:themeColor="text1"/>
        </w:rPr>
        <w:sym w:font="Symbol" w:char="F064"/>
      </w:r>
      <w:r w:rsidR="00D61099" w:rsidRPr="000049A3">
        <w:rPr>
          <w:color w:val="000000" w:themeColor="text1"/>
          <w:vertAlign w:val="superscript"/>
        </w:rPr>
        <w:t>18</w:t>
      </w:r>
      <w:r w:rsidR="00D61099" w:rsidRPr="000049A3">
        <w:rPr>
          <w:color w:val="000000" w:themeColor="text1"/>
        </w:rPr>
        <w:t>O-NO</w:t>
      </w:r>
      <w:r w:rsidR="00D61099" w:rsidRPr="000049A3">
        <w:rPr>
          <w:color w:val="000000" w:themeColor="text1"/>
          <w:vertAlign w:val="subscript"/>
        </w:rPr>
        <w:t>3</w:t>
      </w:r>
      <w:r w:rsidR="00D61099" w:rsidRPr="000049A3">
        <w:rPr>
          <w:color w:val="000000" w:themeColor="text1"/>
          <w:vertAlign w:val="superscript"/>
        </w:rPr>
        <w:t>-</w:t>
      </w:r>
      <w:r w:rsidR="00D61099">
        <w:rPr>
          <w:color w:val="000000" w:themeColor="text1"/>
        </w:rPr>
        <w:t xml:space="preserve"> down-estuary where </w:t>
      </w:r>
      <w:r w:rsidR="00D61099" w:rsidRPr="000049A3">
        <w:rPr>
          <w:color w:val="000000" w:themeColor="text1"/>
        </w:rPr>
        <w:t>NO</w:t>
      </w:r>
      <w:r w:rsidR="00D61099" w:rsidRPr="000049A3">
        <w:rPr>
          <w:color w:val="000000" w:themeColor="text1"/>
          <w:vertAlign w:val="subscript"/>
        </w:rPr>
        <w:t>3</w:t>
      </w:r>
      <w:r w:rsidR="00D61099" w:rsidRPr="000049A3">
        <w:rPr>
          <w:color w:val="000000" w:themeColor="text1"/>
          <w:vertAlign w:val="superscript"/>
        </w:rPr>
        <w:t>-</w:t>
      </w:r>
      <w:r w:rsidR="00D61099">
        <w:rPr>
          <w:color w:val="000000" w:themeColor="text1"/>
        </w:rPr>
        <w:t xml:space="preserve"> concentrations are very low (~0.01 mg/l) </w:t>
      </w:r>
      <w:r w:rsidR="004747FA">
        <w:rPr>
          <w:color w:val="000000" w:themeColor="text1"/>
        </w:rPr>
        <w:t xml:space="preserve">may indicate that </w:t>
      </w:r>
      <w:r w:rsidR="00C3181C">
        <w:rPr>
          <w:color w:val="000000" w:themeColor="text1"/>
        </w:rPr>
        <w:t xml:space="preserve">assimilation or even denitrification </w:t>
      </w:r>
      <w:r w:rsidR="004747FA">
        <w:rPr>
          <w:color w:val="000000" w:themeColor="text1"/>
        </w:rPr>
        <w:t xml:space="preserve">is occurring on </w:t>
      </w:r>
      <w:r w:rsidR="00C3181C">
        <w:rPr>
          <w:color w:val="000000" w:themeColor="text1"/>
        </w:rPr>
        <w:t xml:space="preserve">the remaining heavy </w:t>
      </w:r>
      <w:r w:rsidR="00C3181C" w:rsidRPr="000049A3">
        <w:rPr>
          <w:color w:val="000000" w:themeColor="text1"/>
        </w:rPr>
        <w:sym w:font="Symbol" w:char="F064"/>
      </w:r>
      <w:r w:rsidR="00C3181C" w:rsidRPr="000049A3">
        <w:rPr>
          <w:color w:val="000000" w:themeColor="text1"/>
          <w:vertAlign w:val="superscript"/>
        </w:rPr>
        <w:t>15</w:t>
      </w:r>
      <w:r w:rsidR="00C3181C" w:rsidRPr="000049A3">
        <w:rPr>
          <w:color w:val="000000" w:themeColor="text1"/>
        </w:rPr>
        <w:t>N-NO</w:t>
      </w:r>
      <w:r w:rsidR="00C3181C" w:rsidRPr="000049A3">
        <w:rPr>
          <w:color w:val="000000" w:themeColor="text1"/>
          <w:vertAlign w:val="subscript"/>
        </w:rPr>
        <w:t>3</w:t>
      </w:r>
      <w:r w:rsidR="00C3181C" w:rsidRPr="000049A3">
        <w:rPr>
          <w:color w:val="000000" w:themeColor="text1"/>
          <w:vertAlign w:val="superscript"/>
        </w:rPr>
        <w:t>-</w:t>
      </w:r>
      <w:r w:rsidR="00C3181C">
        <w:rPr>
          <w:color w:val="000000" w:themeColor="text1"/>
        </w:rPr>
        <w:t xml:space="preserve"> </w:t>
      </w:r>
      <w:r w:rsidR="005A08A2">
        <w:rPr>
          <w:color w:val="000000" w:themeColor="text1"/>
        </w:rPr>
        <w:t>or</w:t>
      </w:r>
      <w:r w:rsidR="005A08A2" w:rsidRPr="000049A3">
        <w:rPr>
          <w:color w:val="000000" w:themeColor="text1"/>
        </w:rPr>
        <w:t xml:space="preserve"> </w:t>
      </w:r>
      <w:r w:rsidR="005A08A2" w:rsidRPr="000049A3">
        <w:rPr>
          <w:color w:val="000000" w:themeColor="text1"/>
        </w:rPr>
        <w:sym w:font="Symbol" w:char="F064"/>
      </w:r>
      <w:r w:rsidR="005A08A2" w:rsidRPr="000049A3">
        <w:rPr>
          <w:color w:val="000000" w:themeColor="text1"/>
          <w:vertAlign w:val="superscript"/>
        </w:rPr>
        <w:t>18</w:t>
      </w:r>
      <w:r w:rsidR="005A08A2" w:rsidRPr="000049A3">
        <w:rPr>
          <w:color w:val="000000" w:themeColor="text1"/>
        </w:rPr>
        <w:t>O-NO</w:t>
      </w:r>
      <w:r w:rsidR="005A08A2" w:rsidRPr="000049A3">
        <w:rPr>
          <w:color w:val="000000" w:themeColor="text1"/>
          <w:vertAlign w:val="subscript"/>
        </w:rPr>
        <w:t>3</w:t>
      </w:r>
      <w:r w:rsidR="005A08A2" w:rsidRPr="000049A3">
        <w:rPr>
          <w:color w:val="000000" w:themeColor="text1"/>
          <w:vertAlign w:val="superscript"/>
        </w:rPr>
        <w:t>-</w:t>
      </w:r>
      <w:r w:rsidR="005A08A2">
        <w:rPr>
          <w:color w:val="000000" w:themeColor="text1"/>
        </w:rPr>
        <w:t xml:space="preserve"> </w:t>
      </w:r>
      <w:r w:rsidR="00C3181C">
        <w:rPr>
          <w:color w:val="000000" w:themeColor="text1"/>
        </w:rPr>
        <w:t xml:space="preserve">after the lighter </w:t>
      </w:r>
      <w:r w:rsidR="00C3181C" w:rsidRPr="000049A3">
        <w:rPr>
          <w:color w:val="000000" w:themeColor="text1"/>
        </w:rPr>
        <w:sym w:font="Symbol" w:char="F064"/>
      </w:r>
      <w:r w:rsidR="00C3181C">
        <w:rPr>
          <w:color w:val="000000" w:themeColor="text1"/>
          <w:vertAlign w:val="superscript"/>
        </w:rPr>
        <w:t>14</w:t>
      </w:r>
      <w:r w:rsidR="00C3181C" w:rsidRPr="000049A3">
        <w:rPr>
          <w:color w:val="000000" w:themeColor="text1"/>
        </w:rPr>
        <w:t>N-NO</w:t>
      </w:r>
      <w:r w:rsidR="00C3181C" w:rsidRPr="000049A3">
        <w:rPr>
          <w:color w:val="000000" w:themeColor="text1"/>
          <w:vertAlign w:val="subscript"/>
        </w:rPr>
        <w:t>3</w:t>
      </w:r>
      <w:r w:rsidR="00C3181C" w:rsidRPr="000049A3">
        <w:rPr>
          <w:color w:val="000000" w:themeColor="text1"/>
          <w:vertAlign w:val="superscript"/>
        </w:rPr>
        <w:t>-</w:t>
      </w:r>
      <w:r w:rsidR="00C3181C" w:rsidRPr="000049A3">
        <w:rPr>
          <w:color w:val="000000" w:themeColor="text1"/>
        </w:rPr>
        <w:t xml:space="preserve"> </w:t>
      </w:r>
      <w:r w:rsidR="005A08A2">
        <w:rPr>
          <w:color w:val="000000" w:themeColor="text1"/>
        </w:rPr>
        <w:t>or</w:t>
      </w:r>
      <w:r w:rsidR="005A08A2" w:rsidRPr="000049A3">
        <w:rPr>
          <w:color w:val="000000" w:themeColor="text1"/>
        </w:rPr>
        <w:t xml:space="preserve"> </w:t>
      </w:r>
      <w:r w:rsidR="005A08A2" w:rsidRPr="000049A3">
        <w:rPr>
          <w:color w:val="000000" w:themeColor="text1"/>
        </w:rPr>
        <w:sym w:font="Symbol" w:char="F064"/>
      </w:r>
      <w:r w:rsidR="005A08A2">
        <w:rPr>
          <w:color w:val="000000" w:themeColor="text1"/>
          <w:vertAlign w:val="superscript"/>
        </w:rPr>
        <w:t>16</w:t>
      </w:r>
      <w:r w:rsidR="005A08A2" w:rsidRPr="000049A3">
        <w:rPr>
          <w:color w:val="000000" w:themeColor="text1"/>
        </w:rPr>
        <w:t>O-NO</w:t>
      </w:r>
      <w:r w:rsidR="005A08A2" w:rsidRPr="000049A3">
        <w:rPr>
          <w:color w:val="000000" w:themeColor="text1"/>
          <w:vertAlign w:val="subscript"/>
        </w:rPr>
        <w:t>3</w:t>
      </w:r>
      <w:r w:rsidR="005A08A2" w:rsidRPr="000049A3">
        <w:rPr>
          <w:color w:val="000000" w:themeColor="text1"/>
          <w:vertAlign w:val="superscript"/>
        </w:rPr>
        <w:t>-</w:t>
      </w:r>
      <w:r w:rsidR="005A08A2">
        <w:rPr>
          <w:color w:val="000000" w:themeColor="text1"/>
        </w:rPr>
        <w:t xml:space="preserve"> </w:t>
      </w:r>
      <w:r w:rsidR="00C3181C">
        <w:rPr>
          <w:color w:val="000000" w:themeColor="text1"/>
        </w:rPr>
        <w:t xml:space="preserve">is all used up </w:t>
      </w:r>
      <w:r w:rsidR="00C3181C" w:rsidRPr="000049A3">
        <w:rPr>
          <w:color w:val="000000" w:themeColor="text1"/>
        </w:rPr>
        <w:fldChar w:fldCharType="begin">
          <w:fldData xml:space="preserve">PEVuZE5vdGU+PENpdGU+PEF1dGhvcj5WYXZpbGluPC9BdXRob3I+PFllYXI+MjAxNDwvWWVhcj48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PEVuZE5vdGU+PENpdGU+PEF1dGhvcj5WYXZpbGluPC9BdXRob3I+PFllYXI+MjAxNDwvWWVhcj48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C3181C" w:rsidRPr="000049A3">
        <w:rPr>
          <w:color w:val="000000" w:themeColor="text1"/>
        </w:rPr>
      </w:r>
      <w:r w:rsidR="00C3181C" w:rsidRPr="000049A3">
        <w:rPr>
          <w:color w:val="000000" w:themeColor="text1"/>
        </w:rPr>
        <w:fldChar w:fldCharType="separate"/>
      </w:r>
      <w:r w:rsidR="00D16CA6">
        <w:rPr>
          <w:noProof/>
          <w:color w:val="000000" w:themeColor="text1"/>
        </w:rPr>
        <w:t>(Fogel and Cifuentes, 1993; Vavilin et al., 2014; Waser et al., 1998a; Waser et al., 1998b)</w:t>
      </w:r>
      <w:r w:rsidR="00C3181C" w:rsidRPr="000049A3">
        <w:rPr>
          <w:color w:val="000000" w:themeColor="text1"/>
        </w:rPr>
        <w:fldChar w:fldCharType="end"/>
      </w:r>
      <w:r w:rsidR="005A08A2">
        <w:rPr>
          <w:color w:val="000000" w:themeColor="text1"/>
        </w:rPr>
        <w:t xml:space="preserve">. </w:t>
      </w:r>
      <w:r w:rsidR="00C3181C" w:rsidRPr="000049A3">
        <w:rPr>
          <w:color w:val="000000" w:themeColor="text1"/>
        </w:rPr>
        <w:t xml:space="preserve"> </w:t>
      </w:r>
    </w:p>
    <w:p w14:paraId="7F1C8711" w14:textId="18F75AF9" w:rsidR="00AF2040" w:rsidRPr="000049A3" w:rsidRDefault="00AF2040" w:rsidP="001F6FD3">
      <w:pPr>
        <w:spacing w:line="480" w:lineRule="auto"/>
        <w:ind w:firstLine="720"/>
        <w:rPr>
          <w:color w:val="000000" w:themeColor="text1"/>
        </w:rPr>
      </w:pPr>
      <w:r w:rsidRPr="000049A3">
        <w:rPr>
          <w:color w:val="000000" w:themeColor="text1"/>
        </w:rPr>
        <w:t xml:space="preserve">Seasonal differences in the longitudinal trends for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suggest differences in biological transformations of nitrate due to differences in water temperature, hydrology, and/or N inputs.  The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00E245D1" w:rsidRPr="000049A3">
        <w:rPr>
          <w:color w:val="000000" w:themeColor="text1"/>
        </w:rPr>
        <w:t xml:space="preserve">values </w:t>
      </w:r>
      <w:r w:rsidRPr="000049A3">
        <w:rPr>
          <w:color w:val="000000" w:themeColor="text1"/>
        </w:rPr>
        <w:t>from effluent inputs were higher in warmer months due</w:t>
      </w:r>
      <w:r w:rsidR="00BC7A24">
        <w:rPr>
          <w:color w:val="000000" w:themeColor="text1"/>
        </w:rPr>
        <w:t xml:space="preserve"> </w:t>
      </w:r>
      <w:r w:rsidR="00BC7A24" w:rsidRPr="000049A3">
        <w:rPr>
          <w:color w:val="000000" w:themeColor="text1"/>
        </w:rPr>
        <w:t>likely</w:t>
      </w:r>
      <w:r w:rsidRPr="000049A3">
        <w:rPr>
          <w:color w:val="000000" w:themeColor="text1"/>
        </w:rPr>
        <w:t xml:space="preserve"> to higher denitrification rates in the wastewater treatment plant associated with warmer water temperatures </w:t>
      </w:r>
      <w:r w:rsidR="00060416" w:rsidRPr="000049A3">
        <w:rPr>
          <w:color w:val="000000" w:themeColor="text1"/>
        </w:rPr>
        <w:fldChar w:fldCharType="begin">
          <w:fldData xml:space="preserve">PEVuZE5vdGU+PENpdGU+PEF1dGhvcj5EYXdzb248L0F1dGhvcj48WWVhcj4xOTcyPC9ZZWFyPjxS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PEVuZE5vdGU+PENpdGU+PEF1dGhvcj5EYXdzb248L0F1dGhvcj48WWVhcj4xOTcyPC9ZZWFyPjxS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060416" w:rsidRPr="000049A3">
        <w:rPr>
          <w:color w:val="000000" w:themeColor="text1"/>
        </w:rPr>
      </w:r>
      <w:r w:rsidR="00060416" w:rsidRPr="000049A3">
        <w:rPr>
          <w:color w:val="000000" w:themeColor="text1"/>
        </w:rPr>
        <w:fldChar w:fldCharType="separate"/>
      </w:r>
      <w:r w:rsidR="00D16CA6">
        <w:rPr>
          <w:noProof/>
          <w:color w:val="000000" w:themeColor="text1"/>
        </w:rPr>
        <w:t>(Dawson and Murphy, 1972; Pfenning and McMahon, 1997)</w:t>
      </w:r>
      <w:r w:rsidR="00060416" w:rsidRPr="000049A3">
        <w:rPr>
          <w:color w:val="000000" w:themeColor="text1"/>
        </w:rPr>
        <w:fldChar w:fldCharType="end"/>
      </w:r>
      <w:r w:rsidRPr="000049A3">
        <w:rPr>
          <w:color w:val="000000" w:themeColor="text1"/>
        </w:rPr>
        <w:t xml:space="preserve">, resulting in elevated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values produced by </w:t>
      </w:r>
      <w:r w:rsidR="004421C7" w:rsidRPr="000049A3">
        <w:rPr>
          <w:color w:val="000000" w:themeColor="text1"/>
        </w:rPr>
        <w:t xml:space="preserve">isotopic </w:t>
      </w:r>
      <w:r w:rsidRPr="000049A3">
        <w:rPr>
          <w:color w:val="000000" w:themeColor="text1"/>
        </w:rPr>
        <w:t xml:space="preserve">fractionation </w:t>
      </w:r>
      <w:r w:rsidR="00060416" w:rsidRPr="000049A3">
        <w:rPr>
          <w:color w:val="000000" w:themeColor="text1"/>
        </w:rPr>
        <w:fldChar w:fldCharType="begin">
          <w:fldData xml:space="preserve">PEVuZE5vdGU+PENpdGU+PEF1dGhvcj5LZW5kYWxsPC9BdXRob3I+PFllYXI+MjAwNzwvWWVhcj48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==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PEVuZE5vdGU+PENpdGU+PEF1dGhvcj5LZW5kYWxsPC9BdXRob3I+PFllYXI+MjAwNzwvWWVhcj48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==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060416" w:rsidRPr="000049A3">
        <w:rPr>
          <w:color w:val="000000" w:themeColor="text1"/>
        </w:rPr>
      </w:r>
      <w:r w:rsidR="00060416" w:rsidRPr="000049A3">
        <w:rPr>
          <w:color w:val="000000" w:themeColor="text1"/>
        </w:rPr>
        <w:fldChar w:fldCharType="separate"/>
      </w:r>
      <w:r w:rsidR="00387597">
        <w:rPr>
          <w:noProof/>
          <w:color w:val="000000" w:themeColor="text1"/>
        </w:rPr>
        <w:t>(Kendall et al., 2007; Mariotti et al., 1981)</w:t>
      </w:r>
      <w:r w:rsidR="00060416" w:rsidRPr="000049A3">
        <w:rPr>
          <w:color w:val="000000" w:themeColor="text1"/>
        </w:rPr>
        <w:fldChar w:fldCharType="end"/>
      </w:r>
      <w:r w:rsidRPr="000049A3">
        <w:rPr>
          <w:color w:val="000000" w:themeColor="text1"/>
        </w:rPr>
        <w:t xml:space="preserve">.  An increase in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between 2 and </w:t>
      </w:r>
      <w:r w:rsidR="00A156DD">
        <w:rPr>
          <w:color w:val="000000" w:themeColor="text1"/>
        </w:rPr>
        <w:t>6</w:t>
      </w:r>
      <w:r w:rsidRPr="000049A3">
        <w:rPr>
          <w:color w:val="000000" w:themeColor="text1"/>
        </w:rPr>
        <w:t xml:space="preserve"> km down-estuary</w:t>
      </w:r>
      <w:r w:rsidR="00760F25" w:rsidRPr="000049A3">
        <w:rPr>
          <w:color w:val="000000" w:themeColor="text1"/>
        </w:rPr>
        <w:t xml:space="preserve"> during summer and fall </w:t>
      </w:r>
      <w:r w:rsidR="00236883">
        <w:rPr>
          <w:color w:val="000000" w:themeColor="text1"/>
        </w:rPr>
        <w:t>(Fig.</w:t>
      </w:r>
      <w:r w:rsidR="00760F25" w:rsidRPr="000049A3">
        <w:rPr>
          <w:color w:val="000000" w:themeColor="text1"/>
        </w:rPr>
        <w:t xml:space="preserve"> </w:t>
      </w:r>
      <w:r w:rsidR="005D21EA">
        <w:rPr>
          <w:color w:val="000000" w:themeColor="text1"/>
        </w:rPr>
        <w:t>5</w:t>
      </w:r>
      <w:r w:rsidR="004421C7" w:rsidRPr="000049A3">
        <w:rPr>
          <w:color w:val="000000" w:themeColor="text1"/>
        </w:rPr>
        <w:t>b)</w:t>
      </w:r>
      <w:r w:rsidRPr="000049A3">
        <w:rPr>
          <w:color w:val="000000" w:themeColor="text1"/>
        </w:rPr>
        <w:t xml:space="preserve"> further </w:t>
      </w:r>
      <w:r w:rsidR="00AC2786">
        <w:rPr>
          <w:color w:val="000000" w:themeColor="text1"/>
        </w:rPr>
        <w:t>shows</w:t>
      </w:r>
      <w:r w:rsidR="00AC2786" w:rsidRPr="000049A3">
        <w:rPr>
          <w:color w:val="000000" w:themeColor="text1"/>
        </w:rPr>
        <w:t xml:space="preserve"> </w:t>
      </w:r>
      <w:r w:rsidRPr="000049A3">
        <w:rPr>
          <w:color w:val="000000" w:themeColor="text1"/>
        </w:rPr>
        <w:t xml:space="preserve">increased denitrification or biological uptake due to warmer water temperatures </w:t>
      </w:r>
      <w:r w:rsidR="004421C7" w:rsidRPr="000049A3">
        <w:rPr>
          <w:color w:val="000000" w:themeColor="text1"/>
        </w:rPr>
        <w:t xml:space="preserve">and fractionation </w:t>
      </w:r>
      <w:r w:rsidR="003F611E" w:rsidRPr="000049A3">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3F611E" w:rsidRPr="000049A3">
        <w:rPr>
          <w:color w:val="000000" w:themeColor="text1"/>
        </w:rPr>
      </w:r>
      <w:r w:rsidR="003F611E" w:rsidRPr="000049A3">
        <w:rPr>
          <w:color w:val="000000" w:themeColor="text1"/>
        </w:rPr>
        <w:fldChar w:fldCharType="separate"/>
      </w:r>
      <w:r w:rsidR="00D16CA6">
        <w:rPr>
          <w:noProof/>
          <w:color w:val="000000" w:themeColor="text1"/>
        </w:rPr>
        <w:t>(Eyre and Ferguson, 2005; Gillooly et al., 2001; Harris and Brush, 2012; Nowicki, 1994)</w:t>
      </w:r>
      <w:r w:rsidR="003F611E" w:rsidRPr="000049A3">
        <w:rPr>
          <w:color w:val="000000" w:themeColor="text1"/>
        </w:rPr>
        <w:fldChar w:fldCharType="end"/>
      </w:r>
      <w:r w:rsidRPr="000049A3">
        <w:rPr>
          <w:color w:val="000000" w:themeColor="text1"/>
        </w:rPr>
        <w:t xml:space="preserve">.  The significant drop in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beyond 1</w:t>
      </w:r>
      <w:r w:rsidR="00A156DD">
        <w:rPr>
          <w:color w:val="000000" w:themeColor="text1"/>
        </w:rPr>
        <w:t>0</w:t>
      </w:r>
      <w:r w:rsidRPr="000049A3">
        <w:rPr>
          <w:color w:val="000000" w:themeColor="text1"/>
        </w:rPr>
        <w:t xml:space="preserve"> km down-estuary during summer and fall may have been due to mixing with other </w:t>
      </w:r>
      <w:r w:rsidR="00184A96" w:rsidRPr="000049A3">
        <w:rPr>
          <w:color w:val="000000" w:themeColor="text1"/>
        </w:rPr>
        <w:t xml:space="preserve">N </w:t>
      </w:r>
      <w:r w:rsidRPr="000049A3">
        <w:rPr>
          <w:color w:val="000000" w:themeColor="text1"/>
        </w:rPr>
        <w:t xml:space="preserve">sources and increased nitrification </w:t>
      </w:r>
      <w:r w:rsidR="003F611E" w:rsidRPr="000049A3">
        <w:rPr>
          <w:color w:val="000000" w:themeColor="text1"/>
        </w:rPr>
        <w:fldChar w:fldCharType="begin"/>
      </w:r>
      <w:r w:rsidR="00D16CA6">
        <w:rPr>
          <w:color w:val="000000" w:themeColor="text1"/>
        </w:rPr>
        <w:instrText xml:space="preserve"> ADDIN EN.CITE &lt;EndNote&gt;&lt;Cite&gt;&lt;Author&gt;Wankel&lt;/Author&gt;&lt;Year&gt;2006&lt;/Year&gt;&lt;RecNum&gt;167&lt;/RecNum&gt;&lt;DisplayText&gt;(Wankel et al., 2006)&lt;/DisplayText&gt;&lt;record&gt;&lt;rec-number&gt;167&lt;/rec-number&gt;&lt;foreign-keys&gt;&lt;key app="EN" db-id="zrppeszzn0vptme5eex5xet7xpxvwvvpprxf" timestamp="1476897942"&gt;167&lt;/key&gt;&lt;/foreign-keys&gt;&lt;ref-type name="Journal Article"&gt;17&lt;/ref-type&gt;&lt;contributors&gt;&lt;authors&gt;&lt;author&gt;Wankel, Scott D.&lt;/author&gt;&lt;author&gt;Kendall, Carol&lt;/author&gt;&lt;author&gt;Francis, Chris A.&lt;/author&gt;&lt;author&gt;Paytan, Adina&lt;/author&gt;&lt;/authors&gt;&lt;/contributors&gt;&lt;titles&gt;&lt;title&gt;Nitrogen sources and cycling in the San Francisco Bay Estuary: A nitrate dual isotopic composition approach&lt;/title&gt;&lt;secondary-title&gt;Limnology and Oceanography&lt;/secondary-title&gt;&lt;/titles&gt;&lt;periodical&gt;&lt;full-title&gt;Limnology and Oceanography&lt;/full-title&gt;&lt;/periodical&gt;&lt;pages&gt;1654-1664&lt;/pages&gt;&lt;volume&gt;51&lt;/volume&gt;&lt;number&gt;4&lt;/number&gt;&lt;dates&gt;&lt;year&gt;2006&lt;/year&gt;&lt;pub-dates&gt;&lt;date&gt;Jul&lt;/date&gt;&lt;/pub-dates&gt;&lt;/dates&gt;&lt;isbn&gt;0024-3590&lt;/isbn&gt;&lt;accession-num&gt;WOS:000239262200010&lt;/accession-num&gt;&lt;urls&gt;&lt;related-urls&gt;&lt;url&gt;&amp;lt;Go to ISI&amp;gt;://WOS:000239262200010&lt;/url&gt;&lt;/related-urls&gt;&lt;/urls&gt;&lt;/record&gt;&lt;/Cite&gt;&lt;/EndNote&gt;</w:instrText>
      </w:r>
      <w:r w:rsidR="003F611E" w:rsidRPr="000049A3">
        <w:rPr>
          <w:color w:val="000000" w:themeColor="text1"/>
        </w:rPr>
        <w:fldChar w:fldCharType="separate"/>
      </w:r>
      <w:r w:rsidR="00387597">
        <w:rPr>
          <w:noProof/>
          <w:color w:val="000000" w:themeColor="text1"/>
        </w:rPr>
        <w:t>(Wankel et al., 2006)</w:t>
      </w:r>
      <w:r w:rsidR="003F611E" w:rsidRPr="000049A3">
        <w:rPr>
          <w:color w:val="000000" w:themeColor="text1"/>
        </w:rPr>
        <w:fldChar w:fldCharType="end"/>
      </w:r>
      <w:r w:rsidR="008834A3">
        <w:rPr>
          <w:color w:val="000000" w:themeColor="text1"/>
        </w:rPr>
        <w:t>, indicated by the salinity mixing line results</w:t>
      </w:r>
      <w:r w:rsidRPr="000049A3">
        <w:rPr>
          <w:color w:val="000000" w:themeColor="text1"/>
        </w:rPr>
        <w:t xml:space="preserve">.  During </w:t>
      </w:r>
      <w:r w:rsidRPr="000049A3">
        <w:rPr>
          <w:color w:val="000000" w:themeColor="text1"/>
        </w:rPr>
        <w:lastRenderedPageBreak/>
        <w:t xml:space="preserve">the spring, there was also a significant decline in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between 1</w:t>
      </w:r>
      <w:r w:rsidR="00A156DD">
        <w:rPr>
          <w:color w:val="000000" w:themeColor="text1"/>
        </w:rPr>
        <w:t>0</w:t>
      </w:r>
      <w:r w:rsidRPr="000049A3">
        <w:rPr>
          <w:color w:val="000000" w:themeColor="text1"/>
        </w:rPr>
        <w:t xml:space="preserve"> and 160 km down-estuary, but this was likely attributed to dilution</w:t>
      </w:r>
      <w:r w:rsidR="007D03F4">
        <w:rPr>
          <w:color w:val="000000" w:themeColor="text1"/>
        </w:rPr>
        <w:t xml:space="preserve"> and nitrification</w:t>
      </w:r>
      <w:r w:rsidRPr="000049A3">
        <w:rPr>
          <w:color w:val="000000" w:themeColor="text1"/>
        </w:rPr>
        <w:t xml:space="preserve">, based on the conservative mixing results.  The lack of a significant change during the winter, may be due to shorter residence times (Table 2) and cooler temperatures, contributing to </w:t>
      </w:r>
      <w:r w:rsidR="00216994" w:rsidRPr="000049A3">
        <w:rPr>
          <w:color w:val="000000" w:themeColor="text1"/>
        </w:rPr>
        <w:t>lower</w:t>
      </w:r>
      <w:r w:rsidRPr="000049A3">
        <w:rPr>
          <w:color w:val="000000" w:themeColor="text1"/>
        </w:rPr>
        <w:t xml:space="preserve"> biological transformation</w:t>
      </w:r>
      <w:r w:rsidR="00216994" w:rsidRPr="000049A3">
        <w:rPr>
          <w:color w:val="000000" w:themeColor="text1"/>
        </w:rPr>
        <w:t xml:space="preserve"> rate</w:t>
      </w:r>
      <w:r w:rsidR="00E72A47">
        <w:rPr>
          <w:color w:val="000000" w:themeColor="text1"/>
        </w:rPr>
        <w:t>s.</w:t>
      </w:r>
      <w:r w:rsidRPr="000049A3">
        <w:rPr>
          <w:color w:val="000000" w:themeColor="text1"/>
        </w:rPr>
        <w:t xml:space="preserve"> </w:t>
      </w:r>
      <w:r w:rsidR="007D03F4">
        <w:rPr>
          <w:color w:val="000000" w:themeColor="text1"/>
        </w:rPr>
        <w:t xml:space="preserve"> </w:t>
      </w:r>
      <w:r w:rsidR="007D03F4">
        <w:t xml:space="preserve">Further down-estuary, near the mouth of the estuary, the increase in </w:t>
      </w:r>
      <w:r w:rsidR="007D03F4" w:rsidRPr="000049A3">
        <w:rPr>
          <w:color w:val="000000" w:themeColor="text1"/>
        </w:rPr>
        <w:sym w:font="Symbol" w:char="F064"/>
      </w:r>
      <w:r w:rsidR="007D03F4">
        <w:rPr>
          <w:color w:val="000000" w:themeColor="text1"/>
          <w:vertAlign w:val="superscript"/>
        </w:rPr>
        <w:t>18</w:t>
      </w:r>
      <w:r w:rsidR="007D03F4">
        <w:rPr>
          <w:color w:val="000000" w:themeColor="text1"/>
        </w:rPr>
        <w:t>O</w:t>
      </w:r>
      <w:r w:rsidR="007D03F4" w:rsidRPr="000049A3">
        <w:rPr>
          <w:color w:val="000000" w:themeColor="text1"/>
        </w:rPr>
        <w:t>-NO</w:t>
      </w:r>
      <w:r w:rsidR="007D03F4" w:rsidRPr="000049A3">
        <w:rPr>
          <w:color w:val="000000" w:themeColor="text1"/>
          <w:vertAlign w:val="subscript"/>
        </w:rPr>
        <w:t>3</w:t>
      </w:r>
      <w:r w:rsidR="007D03F4" w:rsidRPr="000049A3">
        <w:rPr>
          <w:color w:val="000000" w:themeColor="text1"/>
          <w:vertAlign w:val="superscript"/>
        </w:rPr>
        <w:t>-</w:t>
      </w:r>
      <w:r w:rsidR="007D03F4" w:rsidRPr="000049A3">
        <w:rPr>
          <w:color w:val="000000" w:themeColor="text1"/>
        </w:rPr>
        <w:t xml:space="preserve"> </w:t>
      </w:r>
      <w:r w:rsidR="007D03F4">
        <w:t>in winter and spring might indicate denitrification in the estuary but in spring nitrate seems conservative</w:t>
      </w:r>
      <w:r w:rsidR="00B80633">
        <w:t xml:space="preserve"> based on the salinity mixing plots</w:t>
      </w:r>
      <w:r w:rsidR="007D03F4">
        <w:t xml:space="preserve">. The decline in </w:t>
      </w:r>
      <w:r w:rsidR="007D03F4" w:rsidRPr="000049A3">
        <w:rPr>
          <w:color w:val="000000" w:themeColor="text1"/>
        </w:rPr>
        <w:sym w:font="Symbol" w:char="F064"/>
      </w:r>
      <w:r w:rsidR="007D03F4">
        <w:rPr>
          <w:color w:val="000000" w:themeColor="text1"/>
          <w:vertAlign w:val="superscript"/>
        </w:rPr>
        <w:t>18</w:t>
      </w:r>
      <w:r w:rsidR="007D03F4">
        <w:rPr>
          <w:color w:val="000000" w:themeColor="text1"/>
        </w:rPr>
        <w:t>O</w:t>
      </w:r>
      <w:r w:rsidR="007D03F4" w:rsidRPr="000049A3">
        <w:rPr>
          <w:color w:val="000000" w:themeColor="text1"/>
        </w:rPr>
        <w:t>-NO</w:t>
      </w:r>
      <w:r w:rsidR="007D03F4" w:rsidRPr="000049A3">
        <w:rPr>
          <w:color w:val="000000" w:themeColor="text1"/>
          <w:vertAlign w:val="subscript"/>
        </w:rPr>
        <w:t>3</w:t>
      </w:r>
      <w:r w:rsidR="007D03F4" w:rsidRPr="000049A3">
        <w:rPr>
          <w:color w:val="000000" w:themeColor="text1"/>
          <w:vertAlign w:val="superscript"/>
        </w:rPr>
        <w:t>-</w:t>
      </w:r>
      <w:r w:rsidR="007D03F4" w:rsidRPr="000049A3">
        <w:rPr>
          <w:color w:val="000000" w:themeColor="text1"/>
        </w:rPr>
        <w:t xml:space="preserve"> </w:t>
      </w:r>
      <w:r w:rsidR="007D03F4">
        <w:t xml:space="preserve">down-estuary in summer and fall suggest that processes other than denitrification in the estuary are controlling the </w:t>
      </w:r>
      <w:r w:rsidR="007D03F4" w:rsidRPr="000049A3">
        <w:rPr>
          <w:color w:val="000000" w:themeColor="text1"/>
        </w:rPr>
        <w:sym w:font="Symbol" w:char="F064"/>
      </w:r>
      <w:r w:rsidR="007D03F4">
        <w:rPr>
          <w:color w:val="000000" w:themeColor="text1"/>
          <w:vertAlign w:val="superscript"/>
        </w:rPr>
        <w:t>18</w:t>
      </w:r>
      <w:r w:rsidR="007D03F4">
        <w:rPr>
          <w:color w:val="000000" w:themeColor="text1"/>
        </w:rPr>
        <w:t>O</w:t>
      </w:r>
      <w:r w:rsidR="007D03F4" w:rsidRPr="000049A3">
        <w:rPr>
          <w:color w:val="000000" w:themeColor="text1"/>
        </w:rPr>
        <w:t>-NO</w:t>
      </w:r>
      <w:r w:rsidR="007D03F4" w:rsidRPr="000049A3">
        <w:rPr>
          <w:color w:val="000000" w:themeColor="text1"/>
          <w:vertAlign w:val="subscript"/>
        </w:rPr>
        <w:t>3</w:t>
      </w:r>
      <w:r w:rsidR="007D03F4" w:rsidRPr="000049A3">
        <w:rPr>
          <w:color w:val="000000" w:themeColor="text1"/>
          <w:vertAlign w:val="superscript"/>
        </w:rPr>
        <w:t>-</w:t>
      </w:r>
      <w:r w:rsidR="007D03F4">
        <w:t>, such as nitrification.</w:t>
      </w:r>
    </w:p>
    <w:p w14:paraId="04769FD9" w14:textId="77777777" w:rsidR="00AF2040" w:rsidRPr="000049A3" w:rsidRDefault="00AF2040" w:rsidP="001F6FD3">
      <w:pPr>
        <w:spacing w:line="480" w:lineRule="auto"/>
        <w:ind w:firstLine="720"/>
        <w:rPr>
          <w:color w:val="000000" w:themeColor="text1"/>
        </w:rPr>
      </w:pPr>
    </w:p>
    <w:p w14:paraId="55DF074C" w14:textId="5C2C7D69" w:rsidR="00AF2040" w:rsidRPr="000049A3" w:rsidRDefault="00E8141B" w:rsidP="001F6FD3">
      <w:pPr>
        <w:pStyle w:val="Heading2"/>
        <w:spacing w:line="480" w:lineRule="auto"/>
        <w:rPr>
          <w:color w:val="000000" w:themeColor="text1"/>
        </w:rPr>
      </w:pPr>
      <w:bookmarkStart w:id="27" w:name="_Toc271932212"/>
      <w:r>
        <w:rPr>
          <w:color w:val="000000" w:themeColor="text1"/>
        </w:rPr>
        <w:t xml:space="preserve">Isotope </w:t>
      </w:r>
      <w:r w:rsidR="00E72A47">
        <w:rPr>
          <w:color w:val="000000" w:themeColor="text1"/>
        </w:rPr>
        <w:t xml:space="preserve">and Salinity </w:t>
      </w:r>
      <w:r>
        <w:rPr>
          <w:color w:val="000000" w:themeColor="text1"/>
        </w:rPr>
        <w:t xml:space="preserve">Mixing Models </w:t>
      </w:r>
      <w:r w:rsidR="00EE2994">
        <w:rPr>
          <w:color w:val="000000" w:themeColor="text1"/>
        </w:rPr>
        <w:t>and</w:t>
      </w:r>
      <w:r w:rsidR="00AF2040" w:rsidRPr="000049A3">
        <w:rPr>
          <w:color w:val="000000" w:themeColor="text1"/>
        </w:rPr>
        <w:t xml:space="preserve"> Influence </w:t>
      </w:r>
      <w:r w:rsidR="00EE2994">
        <w:rPr>
          <w:color w:val="000000" w:themeColor="text1"/>
        </w:rPr>
        <w:t xml:space="preserve">of </w:t>
      </w:r>
      <w:r w:rsidR="00AF2040" w:rsidRPr="000049A3">
        <w:rPr>
          <w:color w:val="000000" w:themeColor="text1"/>
        </w:rPr>
        <w:t>Temperature and Residence Time</w:t>
      </w:r>
      <w:bookmarkEnd w:id="27"/>
      <w:r w:rsidR="00AF2040" w:rsidRPr="000049A3">
        <w:rPr>
          <w:color w:val="000000" w:themeColor="text1"/>
        </w:rPr>
        <w:t xml:space="preserve">   </w:t>
      </w:r>
    </w:p>
    <w:p w14:paraId="72B080D9" w14:textId="57CE1933" w:rsidR="0035385E" w:rsidRDefault="00AF2040" w:rsidP="00576867">
      <w:pPr>
        <w:spacing w:line="480" w:lineRule="auto"/>
        <w:ind w:firstLine="720"/>
        <w:rPr>
          <w:color w:val="000000" w:themeColor="text1"/>
        </w:rPr>
      </w:pPr>
      <w:r w:rsidRPr="000049A3">
        <w:rPr>
          <w:color w:val="000000" w:themeColor="text1"/>
        </w:rPr>
        <w:t xml:space="preserve">Seasonally, </w:t>
      </w:r>
      <w:r w:rsidR="003B7AC0">
        <w:rPr>
          <w:color w:val="000000" w:themeColor="text1"/>
        </w:rPr>
        <w:t xml:space="preserve">the </w:t>
      </w:r>
      <w:r w:rsidR="003B7AC0" w:rsidRPr="000049A3">
        <w:rPr>
          <w:color w:val="000000" w:themeColor="text1"/>
        </w:rPr>
        <w:t xml:space="preserve">~2:1 relationship between </w:t>
      </w:r>
      <w:r w:rsidR="003B7AC0" w:rsidRPr="000049A3">
        <w:rPr>
          <w:color w:val="000000" w:themeColor="text1"/>
        </w:rPr>
        <w:sym w:font="Symbol" w:char="F064"/>
      </w:r>
      <w:r w:rsidR="003B7AC0" w:rsidRPr="000049A3">
        <w:rPr>
          <w:color w:val="000000" w:themeColor="text1"/>
          <w:vertAlign w:val="superscript"/>
        </w:rPr>
        <w:t>15</w:t>
      </w:r>
      <w:r w:rsidR="003B7AC0" w:rsidRPr="000049A3">
        <w:rPr>
          <w:color w:val="000000" w:themeColor="text1"/>
        </w:rPr>
        <w:t>N-NO</w:t>
      </w:r>
      <w:r w:rsidR="003B7AC0" w:rsidRPr="000049A3">
        <w:rPr>
          <w:color w:val="000000" w:themeColor="text1"/>
          <w:vertAlign w:val="subscript"/>
        </w:rPr>
        <w:t>3</w:t>
      </w:r>
      <w:r w:rsidR="003B7AC0" w:rsidRPr="000049A3">
        <w:rPr>
          <w:color w:val="000000" w:themeColor="text1"/>
          <w:vertAlign w:val="superscript"/>
        </w:rPr>
        <w:t>-</w:t>
      </w:r>
      <w:r w:rsidR="003B7AC0" w:rsidRPr="000049A3">
        <w:rPr>
          <w:color w:val="000000" w:themeColor="text1"/>
        </w:rPr>
        <w:t xml:space="preserve"> and </w:t>
      </w:r>
      <w:r w:rsidR="003B7AC0" w:rsidRPr="000049A3">
        <w:rPr>
          <w:color w:val="000000" w:themeColor="text1"/>
        </w:rPr>
        <w:sym w:font="Symbol" w:char="F064"/>
      </w:r>
      <w:r w:rsidR="003B7AC0" w:rsidRPr="000049A3">
        <w:rPr>
          <w:color w:val="000000" w:themeColor="text1"/>
          <w:vertAlign w:val="superscript"/>
        </w:rPr>
        <w:t>18</w:t>
      </w:r>
      <w:r w:rsidR="003B7AC0" w:rsidRPr="000049A3">
        <w:rPr>
          <w:color w:val="000000" w:themeColor="text1"/>
        </w:rPr>
        <w:t>O-NO</w:t>
      </w:r>
      <w:r w:rsidR="003B7AC0" w:rsidRPr="000049A3">
        <w:rPr>
          <w:color w:val="000000" w:themeColor="text1"/>
          <w:vertAlign w:val="subscript"/>
        </w:rPr>
        <w:t>3</w:t>
      </w:r>
      <w:r w:rsidR="003B7AC0" w:rsidRPr="000049A3">
        <w:rPr>
          <w:color w:val="000000" w:themeColor="text1"/>
          <w:vertAlign w:val="superscript"/>
        </w:rPr>
        <w:t>-</w:t>
      </w:r>
      <w:r w:rsidR="003B7AC0">
        <w:rPr>
          <w:color w:val="000000" w:themeColor="text1"/>
        </w:rPr>
        <w:t xml:space="preserve"> during spring, summer and fall, may indicate denitrification</w:t>
      </w:r>
      <w:r w:rsidR="00844E74">
        <w:rPr>
          <w:color w:val="000000" w:themeColor="text1"/>
        </w:rPr>
        <w:t xml:space="preserve"> or assimilation</w:t>
      </w:r>
      <w:r w:rsidR="003B7AC0">
        <w:rPr>
          <w:color w:val="000000" w:themeColor="text1"/>
        </w:rPr>
        <w:t xml:space="preserve">, but the salinity mixing plots suggests no </w:t>
      </w:r>
      <w:r w:rsidR="00E8141B">
        <w:rPr>
          <w:color w:val="000000" w:themeColor="text1"/>
        </w:rPr>
        <w:t xml:space="preserve">denitrification in the spring. </w:t>
      </w:r>
      <w:r w:rsidR="003B7AC0">
        <w:rPr>
          <w:color w:val="000000" w:themeColor="text1"/>
        </w:rPr>
        <w:t xml:space="preserve"> </w:t>
      </w:r>
      <w:r w:rsidR="00844E74">
        <w:rPr>
          <w:color w:val="000000" w:themeColor="text1"/>
        </w:rPr>
        <w:t xml:space="preserve">The fact that the  </w:t>
      </w:r>
      <w:r w:rsidR="00844E74" w:rsidRPr="000049A3">
        <w:rPr>
          <w:color w:val="000000" w:themeColor="text1"/>
        </w:rPr>
        <w:sym w:font="Symbol" w:char="F064"/>
      </w:r>
      <w:r w:rsidR="00844E74" w:rsidRPr="000049A3">
        <w:rPr>
          <w:color w:val="000000" w:themeColor="text1"/>
          <w:vertAlign w:val="superscript"/>
        </w:rPr>
        <w:t>15</w:t>
      </w:r>
      <w:r w:rsidR="004B2FFD">
        <w:rPr>
          <w:color w:val="000000" w:themeColor="text1"/>
        </w:rPr>
        <w:t>N:</w:t>
      </w:r>
      <w:r w:rsidR="00844E74" w:rsidRPr="000049A3">
        <w:rPr>
          <w:color w:val="000000" w:themeColor="text1"/>
        </w:rPr>
        <w:sym w:font="Symbol" w:char="F064"/>
      </w:r>
      <w:r w:rsidR="00844E74" w:rsidRPr="000049A3">
        <w:rPr>
          <w:color w:val="000000" w:themeColor="text1"/>
          <w:vertAlign w:val="superscript"/>
        </w:rPr>
        <w:t>18</w:t>
      </w:r>
      <w:r w:rsidR="00844E74" w:rsidRPr="000049A3">
        <w:rPr>
          <w:color w:val="000000" w:themeColor="text1"/>
        </w:rPr>
        <w:t>O</w:t>
      </w:r>
      <w:r w:rsidR="00844E74">
        <w:rPr>
          <w:color w:val="000000" w:themeColor="text1"/>
        </w:rPr>
        <w:t xml:space="preserve"> ratio is </w:t>
      </w:r>
      <w:r w:rsidR="004B2FFD">
        <w:rPr>
          <w:color w:val="000000" w:themeColor="text1"/>
        </w:rPr>
        <w:t>between 1 and 2</w:t>
      </w:r>
      <w:r w:rsidR="00844E74">
        <w:rPr>
          <w:color w:val="000000" w:themeColor="text1"/>
        </w:rPr>
        <w:t xml:space="preserve"> for summer and fall may </w:t>
      </w:r>
      <w:r w:rsidR="00AC2786">
        <w:rPr>
          <w:color w:val="000000" w:themeColor="text1"/>
        </w:rPr>
        <w:t>mean</w:t>
      </w:r>
      <w:r w:rsidR="00844E74">
        <w:rPr>
          <w:color w:val="000000" w:themeColor="text1"/>
        </w:rPr>
        <w:t xml:space="preserve"> assimilation plays a role</w:t>
      </w:r>
      <w:r w:rsidR="004B2FFD">
        <w:rPr>
          <w:color w:val="000000" w:themeColor="text1"/>
        </w:rPr>
        <w:t xml:space="preserve">, which is supported by previous studies </w:t>
      </w:r>
      <w:r w:rsidR="000A1B7A">
        <w:rPr>
          <w:color w:val="000000" w:themeColor="text1"/>
        </w:rPr>
        <w:t xml:space="preserve">that </w:t>
      </w:r>
      <w:r w:rsidR="004B2FFD">
        <w:rPr>
          <w:color w:val="000000" w:themeColor="text1"/>
        </w:rPr>
        <w:t>found a 1:1 relationship for assimilation in the marine environment</w:t>
      </w:r>
      <w:r w:rsidR="00844E74">
        <w:rPr>
          <w:color w:val="000000" w:themeColor="text1"/>
        </w:rPr>
        <w:t xml:space="preserve"> </w:t>
      </w:r>
      <w:r w:rsidR="004B2FFD">
        <w:rPr>
          <w:color w:val="000000" w:themeColor="text1"/>
        </w:rPr>
        <w:fldChar w:fldCharType="begin">
          <w:fldData xml:space="preserve">PEVuZE5vdGU+PENpdGU+PEF1dGhvcj5HcmFuZ2VyPC9BdXRob3I+PFllYXI+MjAwNDwvWWVhcj48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PHBhZ2VzPjU3MjctNTczNTwvcGFnZXM+PHZvbHVtZT40Njwvdm9sdW1lPjxudW1iZXI+MTE8L251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PEVuZE5vdGU+PENpdGU+PEF1dGhvcj5HcmFuZ2VyPC9BdXRob3I+PFllYXI+MjAwNDwvWWVhcj48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PHBhZ2VzPjU3MjctNTczNTwvcGFnZXM+PHZvbHVtZT40Njwvdm9sdW1lPjxudW1iZXI+MTE8L251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4B2FFD">
        <w:rPr>
          <w:color w:val="000000" w:themeColor="text1"/>
        </w:rPr>
      </w:r>
      <w:r w:rsidR="004B2FFD">
        <w:rPr>
          <w:color w:val="000000" w:themeColor="text1"/>
        </w:rPr>
        <w:fldChar w:fldCharType="separate"/>
      </w:r>
      <w:r w:rsidR="00D16CA6">
        <w:rPr>
          <w:noProof/>
          <w:color w:val="000000" w:themeColor="text1"/>
        </w:rPr>
        <w:t>(Granger et al., 2004; Karsh et al., 2012; Karsh et al., 2014)</w:t>
      </w:r>
      <w:r w:rsidR="004B2FFD">
        <w:rPr>
          <w:color w:val="000000" w:themeColor="text1"/>
        </w:rPr>
        <w:fldChar w:fldCharType="end"/>
      </w:r>
      <w:r w:rsidR="004B2FFD">
        <w:rPr>
          <w:color w:val="000000" w:themeColor="text1"/>
        </w:rPr>
        <w:t>.  However</w:t>
      </w:r>
      <w:r w:rsidR="005D034C">
        <w:rPr>
          <w:color w:val="000000" w:themeColor="text1"/>
        </w:rPr>
        <w:t>,</w:t>
      </w:r>
      <w:r w:rsidR="004B2FFD">
        <w:rPr>
          <w:color w:val="000000" w:themeColor="text1"/>
        </w:rPr>
        <w:t xml:space="preserve"> other previous studies suggest that a </w:t>
      </w:r>
      <w:r w:rsidR="004B2FFD" w:rsidRPr="000049A3">
        <w:rPr>
          <w:color w:val="000000" w:themeColor="text1"/>
        </w:rPr>
        <w:sym w:font="Symbol" w:char="F064"/>
      </w:r>
      <w:r w:rsidR="004B2FFD" w:rsidRPr="000049A3">
        <w:rPr>
          <w:color w:val="000000" w:themeColor="text1"/>
          <w:vertAlign w:val="superscript"/>
        </w:rPr>
        <w:t>15</w:t>
      </w:r>
      <w:r w:rsidR="004B2FFD">
        <w:rPr>
          <w:color w:val="000000" w:themeColor="text1"/>
        </w:rPr>
        <w:t>N:</w:t>
      </w:r>
      <w:r w:rsidR="004B2FFD" w:rsidRPr="000049A3">
        <w:rPr>
          <w:color w:val="000000" w:themeColor="text1"/>
        </w:rPr>
        <w:sym w:font="Symbol" w:char="F064"/>
      </w:r>
      <w:r w:rsidR="004B2FFD" w:rsidRPr="000049A3">
        <w:rPr>
          <w:color w:val="000000" w:themeColor="text1"/>
          <w:vertAlign w:val="superscript"/>
        </w:rPr>
        <w:t>18</w:t>
      </w:r>
      <w:r w:rsidR="004B2FFD" w:rsidRPr="000049A3">
        <w:rPr>
          <w:color w:val="000000" w:themeColor="text1"/>
        </w:rPr>
        <w:t>O</w:t>
      </w:r>
      <w:r w:rsidR="004B2FFD">
        <w:rPr>
          <w:color w:val="000000" w:themeColor="text1"/>
        </w:rPr>
        <w:t xml:space="preserve"> ratio between 1 and 2 can also be cause</w:t>
      </w:r>
      <w:r w:rsidR="006C70FA">
        <w:rPr>
          <w:color w:val="000000" w:themeColor="text1"/>
        </w:rPr>
        <w:t>d</w:t>
      </w:r>
      <w:r w:rsidR="004B2FFD">
        <w:rPr>
          <w:color w:val="000000" w:themeColor="text1"/>
        </w:rPr>
        <w:t xml:space="preserve"> by denitrifying bacteria </w:t>
      </w:r>
      <w:r w:rsidR="00E5621F">
        <w:rPr>
          <w:color w:val="000000" w:themeColor="text1"/>
        </w:rPr>
        <w:fldChar w:fldCharType="begin">
          <w:fldData xml:space="preserve">PEVuZE5vdGU+PENpdGU+PEF1dGhvcj5HcmFuZ2VyPC9BdXRob3I+PFllYXI+MjAwODwvWWVhcj48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PEVuZE5vdGU+PENpdGU+PEF1dGhvcj5HcmFuZ2VyPC9BdXRob3I+PFllYXI+MjAwODwvWWVhcj48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E5621F">
        <w:rPr>
          <w:color w:val="000000" w:themeColor="text1"/>
        </w:rPr>
      </w:r>
      <w:r w:rsidR="00E5621F">
        <w:rPr>
          <w:color w:val="000000" w:themeColor="text1"/>
        </w:rPr>
        <w:fldChar w:fldCharType="separate"/>
      </w:r>
      <w:r w:rsidR="00D16CA6">
        <w:rPr>
          <w:noProof/>
          <w:color w:val="000000" w:themeColor="text1"/>
        </w:rPr>
        <w:t>(Granger et al., 2008; Lehmann et al., 2003)</w:t>
      </w:r>
      <w:r w:rsidR="00E5621F">
        <w:rPr>
          <w:color w:val="000000" w:themeColor="text1"/>
        </w:rPr>
        <w:fldChar w:fldCharType="end"/>
      </w:r>
      <w:r w:rsidR="00E5621F">
        <w:rPr>
          <w:color w:val="000000" w:themeColor="text1"/>
        </w:rPr>
        <w:t xml:space="preserve">.  </w:t>
      </w:r>
      <w:r w:rsidR="00576867">
        <w:rPr>
          <w:color w:val="000000" w:themeColor="text1"/>
        </w:rPr>
        <w:t xml:space="preserve">The divergence from 2:1 ratio may also be attributed to hotspots of denitrification, such as in </w:t>
      </w:r>
      <w:proofErr w:type="spellStart"/>
      <w:r w:rsidR="00576867">
        <w:rPr>
          <w:color w:val="000000" w:themeColor="text1"/>
        </w:rPr>
        <w:t>hyporheic</w:t>
      </w:r>
      <w:proofErr w:type="spellEnd"/>
      <w:r w:rsidR="00576867">
        <w:rPr>
          <w:color w:val="000000" w:themeColor="text1"/>
        </w:rPr>
        <w:t xml:space="preserve"> zones where nitrate is complet</w:t>
      </w:r>
      <w:r w:rsidR="00397258">
        <w:rPr>
          <w:color w:val="000000" w:themeColor="text1"/>
        </w:rPr>
        <w:t xml:space="preserve">ely consumed by denitrification, resulting in </w:t>
      </w:r>
      <w:r w:rsidR="001154F4">
        <w:rPr>
          <w:color w:val="000000" w:themeColor="text1"/>
        </w:rPr>
        <w:t xml:space="preserve">no fractionation </w:t>
      </w:r>
      <w:r w:rsidR="001154F4" w:rsidRPr="000049A3">
        <w:rPr>
          <w:color w:val="000000" w:themeColor="text1"/>
        </w:rPr>
        <w:fldChar w:fldCharType="begin">
          <w:fldData xml:space="preserve">PEVuZE5vdGU+PENpdGU+PEF1dGhvcj5WYXZpbGluPC9BdXRob3I+PFllYXI+MjAxNDwvWWVhcj48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PEVuZE5vdGU+PENpdGU+PEF1dGhvcj5WYXZpbGluPC9BdXRob3I+PFllYXI+MjAxNDwvWWVhcj48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1154F4" w:rsidRPr="000049A3">
        <w:rPr>
          <w:color w:val="000000" w:themeColor="text1"/>
        </w:rPr>
      </w:r>
      <w:r w:rsidR="001154F4" w:rsidRPr="000049A3">
        <w:rPr>
          <w:color w:val="000000" w:themeColor="text1"/>
        </w:rPr>
        <w:fldChar w:fldCharType="separate"/>
      </w:r>
      <w:r w:rsidR="00D16CA6">
        <w:rPr>
          <w:noProof/>
          <w:color w:val="000000" w:themeColor="text1"/>
        </w:rPr>
        <w:t xml:space="preserve">(Fogel and Cifuentes, 1993; Vavilin et al., 2014; Waser et al., 1998a; Waser </w:t>
      </w:r>
      <w:r w:rsidR="00D16CA6">
        <w:rPr>
          <w:noProof/>
          <w:color w:val="000000" w:themeColor="text1"/>
        </w:rPr>
        <w:lastRenderedPageBreak/>
        <w:t>et al., 1998b)</w:t>
      </w:r>
      <w:r w:rsidR="001154F4" w:rsidRPr="000049A3">
        <w:rPr>
          <w:color w:val="000000" w:themeColor="text1"/>
        </w:rPr>
        <w:fldChar w:fldCharType="end"/>
      </w:r>
      <w:r w:rsidR="00576867">
        <w:rPr>
          <w:color w:val="000000" w:themeColor="text1"/>
        </w:rPr>
        <w:t xml:space="preserve">. </w:t>
      </w:r>
      <w:r w:rsidR="0070084A">
        <w:rPr>
          <w:color w:val="000000" w:themeColor="text1"/>
        </w:rPr>
        <w:t xml:space="preserve"> </w:t>
      </w:r>
      <w:r w:rsidR="00773ECF">
        <w:rPr>
          <w:color w:val="000000" w:themeColor="text1"/>
        </w:rPr>
        <w:t>Additionally, the</w:t>
      </w:r>
      <w:r w:rsidR="00773ECF" w:rsidRPr="000049A3">
        <w:rPr>
          <w:color w:val="000000" w:themeColor="text1"/>
        </w:rPr>
        <w:t xml:space="preserve"> divergence from the 2:1 ratio </w:t>
      </w:r>
      <w:r w:rsidR="0070084A">
        <w:rPr>
          <w:color w:val="000000" w:themeColor="text1"/>
        </w:rPr>
        <w:t xml:space="preserve">in samples </w:t>
      </w:r>
      <w:r w:rsidR="00773ECF">
        <w:rPr>
          <w:color w:val="000000" w:themeColor="text1"/>
        </w:rPr>
        <w:t xml:space="preserve">further </w:t>
      </w:r>
      <w:r w:rsidR="00773ECF" w:rsidRPr="000049A3">
        <w:rPr>
          <w:color w:val="000000" w:themeColor="text1"/>
        </w:rPr>
        <w:t>down-estuary may indicate mixing between two or more NO</w:t>
      </w:r>
      <w:r w:rsidR="00773ECF" w:rsidRPr="000049A3">
        <w:rPr>
          <w:color w:val="000000" w:themeColor="text1"/>
          <w:vertAlign w:val="subscript"/>
        </w:rPr>
        <w:t>3</w:t>
      </w:r>
      <w:r w:rsidR="00773ECF" w:rsidRPr="000049A3">
        <w:rPr>
          <w:color w:val="000000" w:themeColor="text1"/>
          <w:vertAlign w:val="superscript"/>
        </w:rPr>
        <w:t>-</w:t>
      </w:r>
      <w:r w:rsidR="00773ECF" w:rsidRPr="000049A3">
        <w:rPr>
          <w:color w:val="000000" w:themeColor="text1"/>
        </w:rPr>
        <w:t xml:space="preserve"> sources, such as between atmospheric, marine, or nitrification </w:t>
      </w:r>
      <w:r w:rsidR="00773ECF" w:rsidRPr="000049A3">
        <w:rPr>
          <w:color w:val="000000" w:themeColor="text1"/>
        </w:rPr>
        <w:fldChar w:fldCharType="begin">
          <w:fldData xml:space="preserve">PEVuZE5vdGU+PENpdGU+PEF1dGhvcj5LYXVzaGFsPC9BdXRob3I+PFllYXI+MjAxMTwvWWVhcj48
UmVjTnVtPjE4PC9SZWNOdW0+PERpc3BsYXlUZXh0PihLYXVzaGFsIGV0IGFsLiwgMjAxMTsgV2Fu
a2VsIGV0IGFsLiwgMjAwNik8L0Rpc3BsYXlUZXh0PjxyZWNvcmQ+PHJlYy1udW1iZXI+MTg8L3Jl
Yy1udW1iZXI+PGZvcmVpZ24ta2V5cz48a2V5IGFwcD0iRU4iIGRiLWlkPSJ6cnBwZXN6em4wdnB0
bWU1ZWV4NXhldDd4cHh2d3Z2cHByeGYiIHRpbWVzdGFtcD0iMTQ3Njg5NzkwMyI+MTg8L2tleT48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Q2l0ZT48Q2l0ZT48QXV0aG9yPldhbmtlbDwvQXV0aG9yPjxZZWFyPjIwMDY8L1llYXI+PFJlY051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PEVuZE5vdGU+PENpdGU+PEF1dGhvcj5LYXVzaGFsPC9BdXRob3I+PFllYXI+MjAxMTwvWWVhcj48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773ECF" w:rsidRPr="000049A3">
        <w:rPr>
          <w:color w:val="000000" w:themeColor="text1"/>
        </w:rPr>
      </w:r>
      <w:r w:rsidR="00773ECF" w:rsidRPr="000049A3">
        <w:rPr>
          <w:color w:val="000000" w:themeColor="text1"/>
        </w:rPr>
        <w:fldChar w:fldCharType="separate"/>
      </w:r>
      <w:r w:rsidR="00387597">
        <w:rPr>
          <w:noProof/>
          <w:color w:val="000000" w:themeColor="text1"/>
        </w:rPr>
        <w:t>(Kaushal et al., 2011; Wankel et al., 2006)</w:t>
      </w:r>
      <w:r w:rsidR="00773ECF" w:rsidRPr="000049A3">
        <w:rPr>
          <w:color w:val="000000" w:themeColor="text1"/>
        </w:rPr>
        <w:fldChar w:fldCharType="end"/>
      </w:r>
      <w:r w:rsidR="00773ECF" w:rsidRPr="000049A3">
        <w:rPr>
          <w:color w:val="000000" w:themeColor="text1"/>
        </w:rPr>
        <w:t xml:space="preserve">.  </w:t>
      </w:r>
      <w:r w:rsidR="0035385E">
        <w:rPr>
          <w:color w:val="000000" w:themeColor="text1"/>
        </w:rPr>
        <w:t>Due to water column dissolved oxygen levels averaging over 4 mg/L</w:t>
      </w:r>
      <w:r w:rsidR="004A613D">
        <w:rPr>
          <w:color w:val="000000" w:themeColor="text1"/>
        </w:rPr>
        <w:t xml:space="preserve"> (data from Chesapeake B</w:t>
      </w:r>
      <w:r w:rsidR="0035385E">
        <w:rPr>
          <w:color w:val="000000" w:themeColor="text1"/>
        </w:rPr>
        <w:t>ay program, not shown), assimilation likely dominates NO</w:t>
      </w:r>
      <w:r w:rsidR="0035385E" w:rsidRPr="0035385E">
        <w:rPr>
          <w:color w:val="000000" w:themeColor="text1"/>
          <w:vertAlign w:val="subscript"/>
        </w:rPr>
        <w:t>3</w:t>
      </w:r>
      <w:r w:rsidR="0035385E" w:rsidRPr="0035385E">
        <w:rPr>
          <w:color w:val="000000" w:themeColor="text1"/>
          <w:vertAlign w:val="superscript"/>
        </w:rPr>
        <w:t>-</w:t>
      </w:r>
      <w:r w:rsidR="0035385E">
        <w:rPr>
          <w:color w:val="000000" w:themeColor="text1"/>
        </w:rPr>
        <w:t xml:space="preserve"> removal in the water column, while denitrification likely dominates nitrate removal from the sediment, which</w:t>
      </w:r>
      <w:r w:rsidR="006C70FA">
        <w:rPr>
          <w:color w:val="000000" w:themeColor="text1"/>
        </w:rPr>
        <w:t xml:space="preserve"> is</w:t>
      </w:r>
      <w:r w:rsidR="0035385E">
        <w:rPr>
          <w:color w:val="000000" w:themeColor="text1"/>
        </w:rPr>
        <w:t xml:space="preserve"> supported by previous work </w:t>
      </w:r>
      <w:r w:rsidR="00B9246E" w:rsidRPr="000049A3">
        <w:rPr>
          <w:color w:val="000000" w:themeColor="text1"/>
        </w:rPr>
        <w:fldChar w:fldCharType="begin">
          <w:fldData xml:space="preserve">PEVuZE5vdGU+PENpdGU+PEF1dGhvcj5LZW1wPC9BdXRob3I+PFllYXI+MTk5MDwvWWVhcj48UmVj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PEVuZE5vdGU+PENpdGU+PEF1dGhvcj5LZW1wPC9BdXRob3I+PFllYXI+MTk5MDwvWWVhcj48UmVj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B9246E" w:rsidRPr="000049A3">
        <w:rPr>
          <w:color w:val="000000" w:themeColor="text1"/>
        </w:rPr>
      </w:r>
      <w:r w:rsidR="00B9246E" w:rsidRPr="000049A3">
        <w:rPr>
          <w:color w:val="000000" w:themeColor="text1"/>
        </w:rPr>
        <w:fldChar w:fldCharType="separate"/>
      </w:r>
      <w:r w:rsidR="00D16CA6">
        <w:rPr>
          <w:noProof/>
          <w:color w:val="000000" w:themeColor="text1"/>
        </w:rPr>
        <w:t>(Cornwell et al., 2014; Kemp et al., 1990)</w:t>
      </w:r>
      <w:r w:rsidR="00B9246E" w:rsidRPr="000049A3">
        <w:rPr>
          <w:color w:val="000000" w:themeColor="text1"/>
        </w:rPr>
        <w:fldChar w:fldCharType="end"/>
      </w:r>
      <w:r w:rsidR="004F0B5B">
        <w:rPr>
          <w:color w:val="000000" w:themeColor="text1"/>
        </w:rPr>
        <w:t>.</w:t>
      </w:r>
      <w:r w:rsidR="00576867">
        <w:rPr>
          <w:color w:val="000000" w:themeColor="text1"/>
        </w:rPr>
        <w:t xml:space="preserve">  </w:t>
      </w:r>
    </w:p>
    <w:p w14:paraId="479955CF" w14:textId="6D221ED8" w:rsidR="00152E34" w:rsidRPr="00431A28" w:rsidRDefault="00331FD2" w:rsidP="00431A28">
      <w:pPr>
        <w:spacing w:line="480" w:lineRule="auto"/>
        <w:ind w:firstLine="720"/>
      </w:pPr>
      <w:r w:rsidRPr="00F67B58">
        <w:t>Based on the nitrate isotope mixing model, the l</w:t>
      </w:r>
      <w:r w:rsidR="00075433" w:rsidRPr="00F67B58">
        <w:t>ongitudinal trends in nitrate sources along the Potomac Estuary correspond with the other results of this study</w:t>
      </w:r>
      <w:r w:rsidRPr="00F67B58">
        <w:t>.  The decline in wastewater nitrate matched the decline in nitrate concentrations and loads, while the slight increases in nitrifi</w:t>
      </w:r>
      <w:r w:rsidR="00D80FD4" w:rsidRPr="00F67B58">
        <w:t xml:space="preserve">cation and fertilizer both correspond with decline </w:t>
      </w:r>
      <w:r w:rsidR="00F929D9">
        <w:t xml:space="preserve">in </w:t>
      </w:r>
      <w:r w:rsidR="00D80FD4" w:rsidRPr="00F67B58">
        <w:t>N and O isotopes values down-estuary and the increase</w:t>
      </w:r>
      <w:r w:rsidR="00F929D9">
        <w:t xml:space="preserve"> in</w:t>
      </w:r>
      <w:r w:rsidR="00D80FD4" w:rsidRPr="00F67B58">
        <w:t xml:space="preserve"> agricultural land use in the lower Potomac watershed.  </w:t>
      </w:r>
      <w:r w:rsidR="00075433" w:rsidRPr="00F67B58">
        <w:t xml:space="preserve">Future research would benefit from doing the mixing model separately using different endmembers for the different seasons in order to better constrain the differences between seasons.  </w:t>
      </w:r>
      <w:r w:rsidR="00431A28" w:rsidRPr="00F67B58">
        <w:t xml:space="preserve">But due to lack </w:t>
      </w:r>
      <w:r w:rsidR="00431A28" w:rsidRPr="00431A28">
        <w:t xml:space="preserve">of data on the seasonality of fertilizer and nitrification endmembers </w:t>
      </w:r>
      <w:r w:rsidR="00431A28">
        <w:t xml:space="preserve">it was not </w:t>
      </w:r>
      <w:r w:rsidR="00431A28" w:rsidRPr="00431A28">
        <w:t xml:space="preserve">feasible for the scope of this paper.  </w:t>
      </w:r>
      <w:r w:rsidR="00075433">
        <w:t>Seasonal endmembers could provide more confidence be</w:t>
      </w:r>
      <w:r>
        <w:t xml:space="preserve">cause we found that seasonality and </w:t>
      </w:r>
      <w:r w:rsidR="00075433">
        <w:t xml:space="preserve">temperature mattered </w:t>
      </w:r>
      <w:r>
        <w:t>in the N sources and loads.  Many isotopic studies do no</w:t>
      </w:r>
      <w:r w:rsidR="00EA61CE">
        <w:t xml:space="preserve">t always take this into account and </w:t>
      </w:r>
      <w:r>
        <w:t>typically</w:t>
      </w:r>
      <w:r w:rsidR="00D80FD4">
        <w:t xml:space="preserve"> just use literature values;</w:t>
      </w:r>
      <w:r w:rsidR="00EA61CE">
        <w:t xml:space="preserve"> our work showed that there are important seasonal variations and</w:t>
      </w:r>
      <w:r>
        <w:t xml:space="preserve"> in order to improve the isotope mixing model to capture difference between seasons, the</w:t>
      </w:r>
      <w:r w:rsidR="00EA61CE">
        <w:t xml:space="preserve"> seasonal changes in the endmembers may need to be captured.  </w:t>
      </w:r>
    </w:p>
    <w:p w14:paraId="1E157EEE" w14:textId="18A9A547" w:rsidR="00152E97" w:rsidRDefault="003B7AC0" w:rsidP="00AC2786">
      <w:pPr>
        <w:spacing w:line="480" w:lineRule="auto"/>
        <w:ind w:firstLine="720"/>
        <w:rPr>
          <w:color w:val="000000" w:themeColor="text1"/>
        </w:rPr>
      </w:pPr>
      <w:r>
        <w:rPr>
          <w:color w:val="000000" w:themeColor="text1"/>
        </w:rPr>
        <w:lastRenderedPageBreak/>
        <w:t>Denitrification is likely a sink for NO</w:t>
      </w:r>
      <w:r w:rsidRPr="00DC1167">
        <w:rPr>
          <w:color w:val="000000" w:themeColor="text1"/>
          <w:vertAlign w:val="subscript"/>
        </w:rPr>
        <w:t>3</w:t>
      </w:r>
      <w:r w:rsidRPr="00DC1167">
        <w:rPr>
          <w:color w:val="000000" w:themeColor="text1"/>
          <w:vertAlign w:val="superscript"/>
        </w:rPr>
        <w:t>-</w:t>
      </w:r>
      <w:r>
        <w:rPr>
          <w:color w:val="000000" w:themeColor="text1"/>
        </w:rPr>
        <w:t xml:space="preserve"> during the summer and fall based on the increases in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Pr>
          <w:color w:val="000000" w:themeColor="text1"/>
        </w:rPr>
        <w:t xml:space="preserve"> within 6</w:t>
      </w:r>
      <w:r w:rsidR="00BF1C7D">
        <w:rPr>
          <w:color w:val="000000" w:themeColor="text1"/>
        </w:rPr>
        <w:t xml:space="preserve"> </w:t>
      </w:r>
      <w:r>
        <w:rPr>
          <w:color w:val="000000" w:themeColor="text1"/>
        </w:rPr>
        <w:t>km down-estuary and due to warmer water temperatures, while there is no evidence for denitrification in the winter due to</w:t>
      </w:r>
      <w:r w:rsidR="00AF2040" w:rsidRPr="000049A3">
        <w:rPr>
          <w:color w:val="000000" w:themeColor="text1"/>
        </w:rPr>
        <w:t xml:space="preserve"> reduced biological activities </w:t>
      </w:r>
      <w:r>
        <w:rPr>
          <w:color w:val="000000" w:themeColor="text1"/>
        </w:rPr>
        <w:t xml:space="preserve">typical </w:t>
      </w:r>
      <w:r w:rsidR="00AF2040" w:rsidRPr="000049A3">
        <w:rPr>
          <w:color w:val="000000" w:themeColor="text1"/>
        </w:rPr>
        <w:t>in cooler winter temperatures</w:t>
      </w:r>
      <w:r w:rsidR="003F611E" w:rsidRPr="000049A3">
        <w:rPr>
          <w:noProof/>
          <w:color w:val="000000" w:themeColor="text1"/>
        </w:rPr>
        <w:t xml:space="preserve"> </w:t>
      </w:r>
      <w:r w:rsidR="003F611E" w:rsidRPr="000049A3">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3F611E" w:rsidRPr="000049A3">
        <w:rPr>
          <w:color w:val="000000" w:themeColor="text1"/>
        </w:rPr>
      </w:r>
      <w:r w:rsidR="003F611E" w:rsidRPr="000049A3">
        <w:rPr>
          <w:color w:val="000000" w:themeColor="text1"/>
        </w:rPr>
        <w:fldChar w:fldCharType="separate"/>
      </w:r>
      <w:r w:rsidR="00D16CA6">
        <w:rPr>
          <w:noProof/>
          <w:color w:val="000000" w:themeColor="text1"/>
        </w:rPr>
        <w:t>(Eyre and Ferguson, 2005; Gillooly et al., 2001; Harris and Brush, 2012; Nowicki, 1994)</w:t>
      </w:r>
      <w:r w:rsidR="003F611E" w:rsidRPr="000049A3">
        <w:rPr>
          <w:color w:val="000000" w:themeColor="text1"/>
        </w:rPr>
        <w:fldChar w:fldCharType="end"/>
      </w:r>
      <w:r w:rsidR="003F611E" w:rsidRPr="000049A3">
        <w:rPr>
          <w:color w:val="000000" w:themeColor="text1"/>
        </w:rPr>
        <w:t>.</w:t>
      </w:r>
      <w:r w:rsidR="00AF2040" w:rsidRPr="000049A3">
        <w:rPr>
          <w:color w:val="000000" w:themeColor="text1"/>
        </w:rPr>
        <w:t xml:space="preserve">  </w:t>
      </w:r>
      <w:r w:rsidR="00394B70" w:rsidRPr="000049A3">
        <w:rPr>
          <w:color w:val="000000" w:themeColor="text1"/>
        </w:rPr>
        <w:t xml:space="preserve">Nevertheless, nitrate removal was significant in </w:t>
      </w:r>
      <w:r w:rsidR="00DC1167">
        <w:rPr>
          <w:color w:val="000000" w:themeColor="text1"/>
        </w:rPr>
        <w:t xml:space="preserve">all seasons, including </w:t>
      </w:r>
      <w:r w:rsidR="00394B70" w:rsidRPr="000049A3">
        <w:rPr>
          <w:color w:val="000000" w:themeColor="text1"/>
        </w:rPr>
        <w:t xml:space="preserve">winter </w:t>
      </w:r>
      <w:r w:rsidR="00AC2786">
        <w:rPr>
          <w:color w:val="000000" w:themeColor="text1"/>
        </w:rPr>
        <w:t>proposing</w:t>
      </w:r>
      <w:r w:rsidR="00AC2786" w:rsidRPr="000049A3">
        <w:rPr>
          <w:color w:val="000000" w:themeColor="text1"/>
        </w:rPr>
        <w:t xml:space="preserve"> </w:t>
      </w:r>
      <w:r w:rsidR="00394B70" w:rsidRPr="000049A3">
        <w:rPr>
          <w:color w:val="000000" w:themeColor="text1"/>
        </w:rPr>
        <w:t>other mechanisms</w:t>
      </w:r>
      <w:r w:rsidR="00EA17FB" w:rsidRPr="000049A3">
        <w:rPr>
          <w:color w:val="000000" w:themeColor="text1"/>
        </w:rPr>
        <w:t xml:space="preserve">, as indicated by the salinity based mixing lines. </w:t>
      </w:r>
    </w:p>
    <w:p w14:paraId="1062DE3D" w14:textId="2A3F92E8" w:rsidR="00AF2040" w:rsidRDefault="00AF2040" w:rsidP="007A5411">
      <w:pPr>
        <w:spacing w:line="480" w:lineRule="auto"/>
        <w:ind w:firstLine="720"/>
        <w:rPr>
          <w:color w:val="000000" w:themeColor="text1"/>
        </w:rPr>
      </w:pPr>
      <w:r w:rsidRPr="000049A3">
        <w:rPr>
          <w:color w:val="000000" w:themeColor="text1"/>
        </w:rPr>
        <w:t xml:space="preserve">Plots of salinity </w:t>
      </w:r>
      <w:r w:rsidRPr="000049A3">
        <w:rPr>
          <w:i/>
          <w:color w:val="000000" w:themeColor="text1"/>
        </w:rPr>
        <w:t>vs.</w:t>
      </w:r>
      <w:r w:rsidRPr="000049A3">
        <w:rPr>
          <w:color w:val="000000" w:themeColor="text1"/>
        </w:rPr>
        <w:t xml:space="preserve">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were used to provide evidence for conservative mixing, uptake, production, or contributions from other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sources.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concentrations fell below the mixing lines during the summer, fall, and winter, suggesting non-conservative mixing behavior due to the presence of a NO</w:t>
      </w:r>
      <w:r w:rsidRPr="000049A3">
        <w:rPr>
          <w:color w:val="000000" w:themeColor="text1"/>
          <w:vertAlign w:val="subscript"/>
        </w:rPr>
        <w:t>3</w:t>
      </w:r>
      <w:r w:rsidRPr="000049A3">
        <w:rPr>
          <w:color w:val="000000" w:themeColor="text1"/>
          <w:vertAlign w:val="superscript"/>
        </w:rPr>
        <w:t>-</w:t>
      </w:r>
      <w:r w:rsidR="00F929D9">
        <w:rPr>
          <w:color w:val="000000" w:themeColor="text1"/>
        </w:rPr>
        <w:t xml:space="preserve"> sink, such as assimilation, denitrification, or burial </w:t>
      </w:r>
      <w:r w:rsidR="003F611E" w:rsidRPr="000049A3">
        <w:rPr>
          <w:color w:val="000000" w:themeColor="text1"/>
        </w:rPr>
        <w:fldChar w:fldCharType="begin"/>
      </w:r>
      <w:r w:rsidR="00D16CA6">
        <w:rPr>
          <w:color w:val="000000" w:themeColor="text1"/>
        </w:rPr>
        <w:instrText xml:space="preserve"> ADDIN EN.CITE &lt;EndNote&gt;&lt;Cite&gt;&lt;Author&gt;Wankel&lt;/Author&gt;&lt;Year&gt;2006&lt;/Year&gt;&lt;RecNum&gt;167&lt;/RecNum&gt;&lt;DisplayText&gt;(Wankel et al., 2006)&lt;/DisplayText&gt;&lt;record&gt;&lt;rec-number&gt;167&lt;/rec-number&gt;&lt;foreign-keys&gt;&lt;key app="EN" db-id="zrppeszzn0vptme5eex5xet7xpxvwvvpprxf" timestamp="1476897942"&gt;167&lt;/key&gt;&lt;/foreign-keys&gt;&lt;ref-type name="Journal Article"&gt;17&lt;/ref-type&gt;&lt;contributors&gt;&lt;authors&gt;&lt;author&gt;Wankel, Scott D.&lt;/author&gt;&lt;author&gt;Kendall, Carol&lt;/author&gt;&lt;author&gt;Francis, Chris A.&lt;/author&gt;&lt;author&gt;Paytan, Adina&lt;/author&gt;&lt;/authors&gt;&lt;/contributors&gt;&lt;titles&gt;&lt;title&gt;Nitrogen sources and cycling in the San Francisco Bay Estuary: A nitrate dual isotopic composition approach&lt;/title&gt;&lt;secondary-title&gt;Limnology and Oceanography&lt;/secondary-title&gt;&lt;/titles&gt;&lt;periodical&gt;&lt;full-title&gt;Limnology and Oceanography&lt;/full-title&gt;&lt;/periodical&gt;&lt;pages&gt;1654-1664&lt;/pages&gt;&lt;volume&gt;51&lt;/volume&gt;&lt;number&gt;4&lt;/number&gt;&lt;dates&gt;&lt;year&gt;2006&lt;/year&gt;&lt;pub-dates&gt;&lt;date&gt;Jul&lt;/date&gt;&lt;/pub-dates&gt;&lt;/dates&gt;&lt;isbn&gt;0024-3590&lt;/isbn&gt;&lt;accession-num&gt;WOS:000239262200010&lt;/accession-num&gt;&lt;urls&gt;&lt;related-urls&gt;&lt;url&gt;&amp;lt;Go to ISI&amp;gt;://WOS:000239262200010&lt;/url&gt;&lt;/related-urls&gt;&lt;/urls&gt;&lt;/record&gt;&lt;/Cite&gt;&lt;/EndNote&gt;</w:instrText>
      </w:r>
      <w:r w:rsidR="003F611E" w:rsidRPr="000049A3">
        <w:rPr>
          <w:color w:val="000000" w:themeColor="text1"/>
        </w:rPr>
        <w:fldChar w:fldCharType="separate"/>
      </w:r>
      <w:r w:rsidR="00387597">
        <w:rPr>
          <w:noProof/>
          <w:color w:val="000000" w:themeColor="text1"/>
        </w:rPr>
        <w:t>(Wankel et al., 2006)</w:t>
      </w:r>
      <w:r w:rsidR="003F611E" w:rsidRPr="000049A3">
        <w:rPr>
          <w:color w:val="000000" w:themeColor="text1"/>
        </w:rPr>
        <w:fldChar w:fldCharType="end"/>
      </w:r>
      <w:r w:rsidRPr="000049A3">
        <w:rPr>
          <w:color w:val="000000" w:themeColor="text1"/>
        </w:rPr>
        <w:t xml:space="preserve">.  </w:t>
      </w:r>
      <w:r w:rsidR="00735E38" w:rsidRPr="000049A3">
        <w:rPr>
          <w:color w:val="000000" w:themeColor="text1"/>
        </w:rPr>
        <w:t>D</w:t>
      </w:r>
      <w:r w:rsidRPr="000049A3">
        <w:rPr>
          <w:color w:val="000000" w:themeColor="text1"/>
        </w:rPr>
        <w:t>uring the spring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concentrations f</w:t>
      </w:r>
      <w:r w:rsidR="00735E38" w:rsidRPr="000049A3">
        <w:rPr>
          <w:color w:val="000000" w:themeColor="text1"/>
        </w:rPr>
        <w:t>e</w:t>
      </w:r>
      <w:r w:rsidRPr="000049A3">
        <w:rPr>
          <w:color w:val="000000" w:themeColor="text1"/>
        </w:rPr>
        <w:t>ll on the mixing line,</w:t>
      </w:r>
      <w:r w:rsidR="00257A63" w:rsidRPr="000049A3">
        <w:rPr>
          <w:color w:val="000000" w:themeColor="text1"/>
        </w:rPr>
        <w:t xml:space="preserve"> however, </w:t>
      </w:r>
      <w:r w:rsidR="00AC2786">
        <w:rPr>
          <w:color w:val="000000" w:themeColor="text1"/>
        </w:rPr>
        <w:t>indicating</w:t>
      </w:r>
      <w:r w:rsidR="00AC2786" w:rsidRPr="000049A3">
        <w:rPr>
          <w:color w:val="000000" w:themeColor="text1"/>
        </w:rPr>
        <w:t xml:space="preserve"> </w:t>
      </w:r>
      <w:r w:rsidR="00735E38" w:rsidRPr="000049A3">
        <w:rPr>
          <w:color w:val="000000" w:themeColor="text1"/>
        </w:rPr>
        <w:t>that</w:t>
      </w:r>
      <w:r w:rsidRPr="000049A3">
        <w:rPr>
          <w:color w:val="000000" w:themeColor="text1"/>
        </w:rPr>
        <w:t xml:space="preserve"> there were no important sources or sinks</w:t>
      </w:r>
      <w:r w:rsidR="00257A63" w:rsidRPr="000049A3">
        <w:rPr>
          <w:color w:val="000000" w:themeColor="text1"/>
        </w:rPr>
        <w:t xml:space="preserve">.  </w:t>
      </w:r>
      <w:r w:rsidRPr="000049A3">
        <w:rPr>
          <w:color w:val="000000" w:themeColor="text1"/>
        </w:rPr>
        <w:t xml:space="preserve">This may be due to higher flows and shorter residence times </w:t>
      </w:r>
      <w:r w:rsidR="00257A63" w:rsidRPr="000049A3">
        <w:rPr>
          <w:color w:val="000000" w:themeColor="text1"/>
        </w:rPr>
        <w:t xml:space="preserve">in the spring </w:t>
      </w:r>
      <w:r w:rsidRPr="000049A3">
        <w:rPr>
          <w:color w:val="000000" w:themeColor="text1"/>
        </w:rPr>
        <w:t xml:space="preserve">(Table 2), </w:t>
      </w:r>
      <w:r w:rsidR="009464A1" w:rsidRPr="000049A3">
        <w:rPr>
          <w:color w:val="000000" w:themeColor="text1"/>
        </w:rPr>
        <w:t xml:space="preserve">which can </w:t>
      </w:r>
      <w:r w:rsidRPr="000049A3">
        <w:rPr>
          <w:color w:val="000000" w:themeColor="text1"/>
        </w:rPr>
        <w:t>result in less biological transformations of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In the salinity </w:t>
      </w:r>
      <w:r w:rsidRPr="000049A3">
        <w:rPr>
          <w:i/>
          <w:color w:val="000000" w:themeColor="text1"/>
        </w:rPr>
        <w:t>vs</w:t>
      </w:r>
      <w:r w:rsidRPr="000049A3">
        <w:rPr>
          <w:color w:val="000000" w:themeColor="text1"/>
        </w:rPr>
        <w:t xml:space="preserve">.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plots, when the isotope </w:t>
      </w:r>
      <w:r w:rsidR="00E245D1" w:rsidRPr="000049A3">
        <w:rPr>
          <w:color w:val="000000" w:themeColor="text1"/>
        </w:rPr>
        <w:t xml:space="preserve">values </w:t>
      </w:r>
      <w:r w:rsidRPr="000049A3">
        <w:rPr>
          <w:color w:val="000000" w:themeColor="text1"/>
        </w:rPr>
        <w:t>fell below the mixing lines, this suggested the contribution of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from sources with lower </w:t>
      </w:r>
      <w:r w:rsidRPr="000049A3">
        <w:rPr>
          <w:color w:val="000000" w:themeColor="text1"/>
        </w:rPr>
        <w:sym w:font="Symbol" w:char="F064"/>
      </w:r>
      <w:r w:rsidRPr="000049A3">
        <w:rPr>
          <w:color w:val="000000" w:themeColor="text1"/>
          <w:vertAlign w:val="superscript"/>
        </w:rPr>
        <w:t>15</w:t>
      </w:r>
      <w:r w:rsidRPr="000049A3">
        <w:rPr>
          <w:color w:val="000000" w:themeColor="text1"/>
        </w:rPr>
        <w:t>N-NO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and </w:t>
      </w:r>
      <w:r w:rsidRPr="000049A3">
        <w:rPr>
          <w:color w:val="000000" w:themeColor="text1"/>
        </w:rPr>
        <w:sym w:font="Symbol" w:char="F064"/>
      </w:r>
      <w:r w:rsidRPr="000049A3">
        <w:rPr>
          <w:color w:val="000000" w:themeColor="text1"/>
          <w:vertAlign w:val="superscript"/>
        </w:rPr>
        <w:t>18</w:t>
      </w:r>
      <w:r w:rsidRPr="000049A3">
        <w:rPr>
          <w:color w:val="000000" w:themeColor="text1"/>
        </w:rPr>
        <w:t>O-NO</w:t>
      </w:r>
      <w:r w:rsidRPr="000049A3">
        <w:rPr>
          <w:color w:val="000000" w:themeColor="text1"/>
          <w:vertAlign w:val="subscript"/>
        </w:rPr>
        <w:t>3</w:t>
      </w:r>
      <w:r w:rsidRPr="000049A3">
        <w:rPr>
          <w:color w:val="000000" w:themeColor="text1"/>
          <w:vertAlign w:val="superscript"/>
        </w:rPr>
        <w:t>-</w:t>
      </w:r>
      <w:r w:rsidRPr="000049A3">
        <w:rPr>
          <w:color w:val="000000" w:themeColor="text1"/>
        </w:rPr>
        <w:t>, such as</w:t>
      </w:r>
      <w:r w:rsidR="00C56927">
        <w:rPr>
          <w:color w:val="000000" w:themeColor="text1"/>
        </w:rPr>
        <w:t xml:space="preserve"> </w:t>
      </w:r>
      <w:r w:rsidR="00C56927" w:rsidRPr="000049A3">
        <w:rPr>
          <w:color w:val="000000" w:themeColor="text1"/>
        </w:rPr>
        <w:t>fertilizer inputs</w:t>
      </w:r>
      <w:r w:rsidR="00C56927">
        <w:rPr>
          <w:color w:val="000000" w:themeColor="text1"/>
        </w:rPr>
        <w:t xml:space="preserve"> or</w:t>
      </w:r>
      <w:r w:rsidRPr="000049A3">
        <w:rPr>
          <w:color w:val="000000" w:themeColor="text1"/>
        </w:rPr>
        <w:t xml:space="preserve"> nitrification</w:t>
      </w:r>
      <w:r w:rsidR="00C56927">
        <w:rPr>
          <w:color w:val="000000" w:themeColor="text1"/>
        </w:rPr>
        <w:t xml:space="preserve">, which produces nitrate with lower </w:t>
      </w:r>
      <w:r w:rsidR="002F4908" w:rsidRPr="000049A3">
        <w:rPr>
          <w:color w:val="000000" w:themeColor="text1"/>
        </w:rPr>
        <w:sym w:font="Symbol" w:char="F064"/>
      </w:r>
      <w:r w:rsidR="002F4908">
        <w:rPr>
          <w:color w:val="000000" w:themeColor="text1"/>
          <w:vertAlign w:val="superscript"/>
        </w:rPr>
        <w:t>15</w:t>
      </w:r>
      <w:r w:rsidR="002F4908">
        <w:rPr>
          <w:color w:val="000000" w:themeColor="text1"/>
        </w:rPr>
        <w:t>N</w:t>
      </w:r>
      <w:r w:rsidR="002F4908" w:rsidRPr="000049A3">
        <w:rPr>
          <w:color w:val="000000" w:themeColor="text1"/>
        </w:rPr>
        <w:t>-NO</w:t>
      </w:r>
      <w:r w:rsidR="002F4908" w:rsidRPr="000049A3">
        <w:rPr>
          <w:color w:val="000000" w:themeColor="text1"/>
          <w:vertAlign w:val="subscript"/>
        </w:rPr>
        <w:t>3</w:t>
      </w:r>
      <w:r w:rsidR="002F4908" w:rsidRPr="000049A3">
        <w:rPr>
          <w:color w:val="000000" w:themeColor="text1"/>
          <w:vertAlign w:val="superscript"/>
        </w:rPr>
        <w:t>-</w:t>
      </w:r>
      <w:r w:rsidR="002F4908" w:rsidRPr="000049A3">
        <w:rPr>
          <w:color w:val="000000" w:themeColor="text1"/>
        </w:rPr>
        <w:t xml:space="preserve"> </w:t>
      </w:r>
      <w:r w:rsidR="00C56927">
        <w:rPr>
          <w:color w:val="000000" w:themeColor="text1"/>
        </w:rPr>
        <w:t xml:space="preserve">and </w:t>
      </w:r>
      <w:r w:rsidR="002F4908" w:rsidRPr="000049A3">
        <w:rPr>
          <w:color w:val="000000" w:themeColor="text1"/>
        </w:rPr>
        <w:sym w:font="Symbol" w:char="F064"/>
      </w:r>
      <w:r w:rsidR="002F4908" w:rsidRPr="000049A3">
        <w:rPr>
          <w:color w:val="000000" w:themeColor="text1"/>
          <w:vertAlign w:val="superscript"/>
        </w:rPr>
        <w:t>18</w:t>
      </w:r>
      <w:r w:rsidR="002F4908" w:rsidRPr="000049A3">
        <w:rPr>
          <w:color w:val="000000" w:themeColor="text1"/>
        </w:rPr>
        <w:t>O-NO</w:t>
      </w:r>
      <w:r w:rsidR="002F4908" w:rsidRPr="000049A3">
        <w:rPr>
          <w:color w:val="000000" w:themeColor="text1"/>
          <w:vertAlign w:val="subscript"/>
        </w:rPr>
        <w:t>3</w:t>
      </w:r>
      <w:r w:rsidR="002F4908" w:rsidRPr="000049A3">
        <w:rPr>
          <w:color w:val="000000" w:themeColor="text1"/>
          <w:vertAlign w:val="superscript"/>
        </w:rPr>
        <w:t>-</w:t>
      </w:r>
      <w:r w:rsidR="002F4908">
        <w:rPr>
          <w:color w:val="000000" w:themeColor="text1"/>
        </w:rPr>
        <w:t xml:space="preserve"> </w:t>
      </w:r>
      <w:r w:rsidR="004A613D">
        <w:rPr>
          <w:color w:val="000000" w:themeColor="text1"/>
        </w:rPr>
        <w:t>values</w:t>
      </w:r>
      <w:r w:rsidR="00C56927">
        <w:rPr>
          <w:color w:val="000000" w:themeColor="text1"/>
        </w:rPr>
        <w:t xml:space="preserve"> through fractionation</w:t>
      </w:r>
      <w:r w:rsidR="00C56927" w:rsidRPr="000049A3">
        <w:rPr>
          <w:color w:val="000000" w:themeColor="text1"/>
        </w:rPr>
        <w:t xml:space="preserve"> </w:t>
      </w:r>
      <w:r w:rsidR="003F611E" w:rsidRPr="000049A3">
        <w:rPr>
          <w:color w:val="000000" w:themeColor="text1"/>
        </w:rPr>
        <w:fldChar w:fldCharType="begin">
          <w:fldData xml:space="preserve">PEVuZE5vdGU+PENpdGU+PEF1dGhvcj5LYXVzaGFsPC9BdXRob3I+PFllYXI+MjAxMTwvWWVhcj48
UmVjTnVtPjE4PC9SZWNOdW0+PERpc3BsYXlUZXh0PihLYXVzaGFsIGV0IGFsLiwgMjAxMTsgS2Vu
ZGFsbCBldCBhbC4sIDIwMDcpPC9EaXNwbGF5VGV4dD48cmVjb3JkPjxyZWMtbnVtYmVyPjE4PC9y
ZWMtbnVtYmVyPjxmb3JlaWduLWtleXM+PGtleSBhcHA9IkVOIiBkYi1pZD0ienJwcGVzenpuMHZw
dG1lNWVleDV4ZXQ3eHB4dnd2dnBwcnhmIiB0aW1lc3RhbXA9IjE0NzY4OTc5MDMiPjE4PC9rZXk+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TnVtPjEyOTwvUmVjTnVtPjxyZWNvcmQ+PHJlYy1udW1iZXI+MTI5PC9yZWMtbnVtYmVyPjxmb3Jl
aWduLWtleXM+PGtleSBhcHA9IkVOIiBkYi1pZD0ienJwcGVzenpuMHZwdG1lNWVleDV4ZXQ3eHB4
dnd2dnBwcnhmIiB0aW1lc3RhbXA9IjE0NzY4OTc5MjgiPjEyOTwva2V5PjwvZm9yZWlnbi1rZXlz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PEVuZE5vdGU+PENpdGU+PEF1dGhvcj5LYXVzaGFsPC9BdXRob3I+PFllYXI+MjAxMTwvWWVhcj48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3F611E" w:rsidRPr="000049A3">
        <w:rPr>
          <w:color w:val="000000" w:themeColor="text1"/>
        </w:rPr>
      </w:r>
      <w:r w:rsidR="003F611E" w:rsidRPr="000049A3">
        <w:rPr>
          <w:color w:val="000000" w:themeColor="text1"/>
        </w:rPr>
        <w:fldChar w:fldCharType="separate"/>
      </w:r>
      <w:r w:rsidR="00387597">
        <w:rPr>
          <w:noProof/>
          <w:color w:val="000000" w:themeColor="text1"/>
        </w:rPr>
        <w:t>(Kaushal et al., 2011; Kendall et al., 2007)</w:t>
      </w:r>
      <w:r w:rsidR="003F611E" w:rsidRPr="000049A3">
        <w:rPr>
          <w:color w:val="000000" w:themeColor="text1"/>
        </w:rPr>
        <w:fldChar w:fldCharType="end"/>
      </w:r>
      <w:r w:rsidRPr="000049A3">
        <w:rPr>
          <w:color w:val="000000" w:themeColor="text1"/>
        </w:rPr>
        <w:t xml:space="preserve">. </w:t>
      </w:r>
      <w:r w:rsidR="003B6026" w:rsidRPr="000049A3">
        <w:rPr>
          <w:color w:val="000000" w:themeColor="text1"/>
        </w:rPr>
        <w:t xml:space="preserve"> A</w:t>
      </w:r>
      <w:r w:rsidR="009464A1" w:rsidRPr="000049A3">
        <w:rPr>
          <w:color w:val="000000" w:themeColor="text1"/>
        </w:rPr>
        <w:t>n</w:t>
      </w:r>
      <w:r w:rsidRPr="000049A3">
        <w:rPr>
          <w:color w:val="000000" w:themeColor="text1"/>
        </w:rPr>
        <w:t xml:space="preserve"> increase</w:t>
      </w:r>
      <w:r w:rsidR="003B6026" w:rsidRPr="000049A3">
        <w:rPr>
          <w:color w:val="000000" w:themeColor="text1"/>
        </w:rPr>
        <w:t xml:space="preserve"> in nitrification down-estuary </w:t>
      </w:r>
      <w:r w:rsidRPr="000049A3">
        <w:rPr>
          <w:color w:val="000000" w:themeColor="text1"/>
        </w:rPr>
        <w:t xml:space="preserve">is likely attributed to the conversion of </w:t>
      </w:r>
      <w:proofErr w:type="spellStart"/>
      <w:r w:rsidR="002621BF" w:rsidRPr="000049A3">
        <w:rPr>
          <w:color w:val="000000" w:themeColor="text1"/>
        </w:rPr>
        <w:t>remineralized</w:t>
      </w:r>
      <w:proofErr w:type="spellEnd"/>
      <w:r w:rsidR="002621BF" w:rsidRPr="000049A3">
        <w:rPr>
          <w:color w:val="000000" w:themeColor="text1"/>
        </w:rPr>
        <w:t xml:space="preserve"> N </w:t>
      </w:r>
      <w:r w:rsidR="00907027" w:rsidRPr="000049A3">
        <w:rPr>
          <w:color w:val="000000" w:themeColor="text1"/>
        </w:rPr>
        <w:t xml:space="preserve">to nitrate </w:t>
      </w:r>
      <w:r w:rsidR="002621BF" w:rsidRPr="000049A3">
        <w:rPr>
          <w:color w:val="000000" w:themeColor="text1"/>
        </w:rPr>
        <w:t xml:space="preserve">or </w:t>
      </w:r>
      <w:r w:rsidR="00907027" w:rsidRPr="000049A3">
        <w:rPr>
          <w:color w:val="000000" w:themeColor="text1"/>
        </w:rPr>
        <w:t xml:space="preserve">from down-estuary inputs of </w:t>
      </w:r>
      <w:r w:rsidRPr="000049A3">
        <w:rPr>
          <w:color w:val="000000" w:themeColor="text1"/>
        </w:rPr>
        <w:t>wastewater ammonia</w:t>
      </w:r>
      <w:r w:rsidR="00907027" w:rsidRPr="000049A3">
        <w:rPr>
          <w:color w:val="000000" w:themeColor="text1"/>
        </w:rPr>
        <w:t xml:space="preserve"> that is converted</w:t>
      </w:r>
      <w:r w:rsidRPr="000049A3">
        <w:rPr>
          <w:color w:val="000000" w:themeColor="text1"/>
        </w:rPr>
        <w:t xml:space="preserve"> to nitrate </w:t>
      </w:r>
      <w:r w:rsidR="003F611E" w:rsidRPr="000049A3">
        <w:rPr>
          <w:color w:val="000000" w:themeColor="text1"/>
        </w:rPr>
        <w:fldChar w:fldCharType="begin"/>
      </w:r>
      <w:r w:rsidR="00D16CA6">
        <w:rPr>
          <w:color w:val="000000" w:themeColor="text1"/>
        </w:rPr>
        <w:instrText xml:space="preserve"> ADDIN EN.CITE &lt;EndNote&gt;&lt;Cite&gt;&lt;Author&gt;Middelburg&lt;/Author&gt;&lt;Year&gt;2001&lt;/Year&gt;&lt;RecNum&gt;168&lt;/RecNum&gt;&lt;DisplayText&gt;(Middelburg and Nieuwenhuize, 2001)&lt;/DisplayText&gt;&lt;record&gt;&lt;rec-number&gt;168&lt;/rec-number&gt;&lt;foreign-keys&gt;&lt;key app="EN" db-id="zrppeszzn0vptme5eex5xet7xpxvwvvpprxf" timestamp="1476897942"&gt;168&lt;/key&gt;&lt;/foreign-keys&gt;&lt;ref-type name="Journal Article"&gt;17&lt;/ref-type&gt;&lt;contributors&gt;&lt;authors&gt;&lt;author&gt;Middelburg, J. J.&lt;/author&gt;&lt;author&gt;Nieuwenhuize, J.&lt;/author&gt;&lt;/authors&gt;&lt;/contributors&gt;&lt;titles&gt;&lt;title&gt;Nitrogen isotope tracing of dissolved inorganic nitrogen behaviour in tidal estuaries&lt;/title&gt;&lt;secondary-title&gt;Estuarine Coastal and Shelf Science&lt;/secondary-title&gt;&lt;/titles&gt;&lt;periodical&gt;&lt;full-title&gt;Estuarine Coastal and Shelf Science&lt;/full-title&gt;&lt;/periodical&gt;&lt;pages&gt;385-391&lt;/pages&gt;&lt;volume&gt;53&lt;/volume&gt;&lt;number&gt;3&lt;/number&gt;&lt;dates&gt;&lt;year&gt;2001&lt;/year&gt;&lt;pub-dates&gt;&lt;date&gt;Sep&lt;/date&gt;&lt;/pub-dates&gt;&lt;/dates&gt;&lt;isbn&gt;0272-7714&lt;/isbn&gt;&lt;accession-num&gt;WOS:000171863500009&lt;/accession-num&gt;&lt;urls&gt;&lt;related-urls&gt;&lt;url&gt;&amp;lt;Go to ISI&amp;gt;://WOS:000171863500009&lt;/url&gt;&lt;/related-urls&gt;&lt;/urls&gt;&lt;electronic-resource-num&gt;10.1006/ecss.2001.0805&lt;/electronic-resource-num&gt;&lt;/record&gt;&lt;/Cite&gt;&lt;/EndNote&gt;</w:instrText>
      </w:r>
      <w:r w:rsidR="003F611E" w:rsidRPr="000049A3">
        <w:rPr>
          <w:color w:val="000000" w:themeColor="text1"/>
        </w:rPr>
        <w:fldChar w:fldCharType="separate"/>
      </w:r>
      <w:r w:rsidR="00D16CA6">
        <w:rPr>
          <w:noProof/>
          <w:color w:val="000000" w:themeColor="text1"/>
        </w:rPr>
        <w:t>(Middelburg and Nieuwenhuize, 2001)</w:t>
      </w:r>
      <w:r w:rsidR="003F611E" w:rsidRPr="000049A3">
        <w:rPr>
          <w:color w:val="000000" w:themeColor="text1"/>
        </w:rPr>
        <w:fldChar w:fldCharType="end"/>
      </w:r>
      <w:r w:rsidRPr="000049A3">
        <w:rPr>
          <w:color w:val="000000" w:themeColor="text1"/>
        </w:rPr>
        <w:t xml:space="preserve">.  During the spring, </w:t>
      </w:r>
      <w:r w:rsidR="00BC6B35" w:rsidRPr="000049A3">
        <w:rPr>
          <w:color w:val="000000" w:themeColor="text1"/>
        </w:rPr>
        <w:sym w:font="Symbol" w:char="F064"/>
      </w:r>
      <w:r w:rsidR="00BC6B35" w:rsidRPr="000049A3">
        <w:rPr>
          <w:color w:val="000000" w:themeColor="text1"/>
          <w:vertAlign w:val="superscript"/>
        </w:rPr>
        <w:t>18</w:t>
      </w:r>
      <w:r w:rsidR="00BC6B35" w:rsidRPr="000049A3">
        <w:rPr>
          <w:color w:val="000000" w:themeColor="text1"/>
        </w:rPr>
        <w:t>O-NO</w:t>
      </w:r>
      <w:r w:rsidR="00BC6B35" w:rsidRPr="000049A3">
        <w:rPr>
          <w:color w:val="000000" w:themeColor="text1"/>
          <w:vertAlign w:val="subscript"/>
        </w:rPr>
        <w:t>3</w:t>
      </w:r>
      <w:r w:rsidR="00BC6B35" w:rsidRPr="000049A3">
        <w:rPr>
          <w:color w:val="000000" w:themeColor="text1"/>
          <w:vertAlign w:val="superscript"/>
        </w:rPr>
        <w:t>-</w:t>
      </w:r>
      <w:r w:rsidR="00BC6B35" w:rsidRPr="000049A3">
        <w:rPr>
          <w:color w:val="000000" w:themeColor="text1"/>
        </w:rPr>
        <w:t xml:space="preserve">, </w:t>
      </w:r>
      <w:r w:rsidRPr="000049A3">
        <w:rPr>
          <w:color w:val="000000" w:themeColor="text1"/>
        </w:rPr>
        <w:t xml:space="preserve">isotope values again fell </w:t>
      </w:r>
      <w:r w:rsidR="00BC6B35">
        <w:rPr>
          <w:color w:val="000000" w:themeColor="text1"/>
        </w:rPr>
        <w:t xml:space="preserve">mostly </w:t>
      </w:r>
      <w:r w:rsidRPr="000049A3">
        <w:rPr>
          <w:color w:val="000000" w:themeColor="text1"/>
        </w:rPr>
        <w:t xml:space="preserve">on the mixing line, </w:t>
      </w:r>
      <w:r w:rsidR="00BC6B35">
        <w:rPr>
          <w:color w:val="000000" w:themeColor="text1"/>
        </w:rPr>
        <w:t xml:space="preserve">which may </w:t>
      </w:r>
      <w:r w:rsidRPr="000049A3">
        <w:rPr>
          <w:color w:val="000000" w:themeColor="text1"/>
        </w:rPr>
        <w:t>indicat</w:t>
      </w:r>
      <w:r w:rsidR="00BC6B35">
        <w:rPr>
          <w:color w:val="000000" w:themeColor="text1"/>
        </w:rPr>
        <w:t>e</w:t>
      </w:r>
      <w:r w:rsidRPr="000049A3">
        <w:rPr>
          <w:color w:val="000000" w:themeColor="text1"/>
        </w:rPr>
        <w:t xml:space="preserve"> the </w:t>
      </w:r>
      <w:r w:rsidRPr="000049A3">
        <w:rPr>
          <w:color w:val="000000" w:themeColor="text1"/>
        </w:rPr>
        <w:lastRenderedPageBreak/>
        <w:t xml:space="preserve">Potomac River Estuary is acting more like a </w:t>
      </w:r>
      <w:r w:rsidR="009464A1" w:rsidRPr="000049A3">
        <w:rPr>
          <w:color w:val="000000" w:themeColor="text1"/>
        </w:rPr>
        <w:t>transporter instead of a transformer</w:t>
      </w:r>
      <w:r w:rsidR="00E04673" w:rsidRPr="000049A3">
        <w:rPr>
          <w:color w:val="000000" w:themeColor="text1"/>
        </w:rPr>
        <w:t xml:space="preserve"> </w:t>
      </w:r>
      <w:r w:rsidR="003F611E" w:rsidRPr="000049A3">
        <w:rPr>
          <w:color w:val="000000" w:themeColor="text1"/>
        </w:rPr>
        <w:fldChar w:fldCharType="begin"/>
      </w:r>
      <w:r w:rsidR="00D16CA6">
        <w:rPr>
          <w:color w:val="000000" w:themeColor="text1"/>
        </w:rPr>
        <w:instrText xml:space="preserve"> ADDIN EN.CITE &lt;EndNote&gt;&lt;Cite&gt;&lt;Author&gt;Kaushal&lt;/Author&gt;&lt;Year&gt;2012&lt;/Year&gt;&lt;RecNum&gt;17&lt;/RecNum&gt;&lt;Prefix&gt;e.g. &lt;/Prefix&gt;&lt;DisplayText&gt;(e.g. Kaushal and Belt, 2012)&lt;/DisplayText&gt;&lt;record&gt;&lt;rec-number&gt;17&lt;/rec-number&gt;&lt;foreign-keys&gt;&lt;key app="EN" db-id="zrppeszzn0vptme5eex5xet7xpxvwvvpprxf" timestamp="1476897903"&gt;17&lt;/key&gt;&lt;/foreign-keys&gt;&lt;ref-type name="Journal Article"&gt;17&lt;/ref-type&gt;&lt;contributors&gt;&lt;authors&gt;&lt;author&gt;Kaushal, S. S.&lt;/author&gt;&lt;author&gt;Belt, K. T.&lt;/author&gt;&lt;/authors&gt;&lt;/contributors&gt;&lt;titles&gt;&lt;title&gt;The urban watershed continuum: evolving spatial and temporal dimensions&lt;/title&gt;&lt;secondary-title&gt;Urban Ecosystems&lt;/secondary-title&gt;&lt;/titles&gt;&lt;periodical&gt;&lt;full-title&gt;Urban Ecosystems&lt;/full-title&gt;&lt;/periodical&gt;&lt;pages&gt;409-435&lt;/pages&gt;&lt;volume&gt;15&lt;/volume&gt;&lt;number&gt;2&lt;/number&gt;&lt;dates&gt;&lt;year&gt;2012&lt;/year&gt;&lt;pub-dates&gt;&lt;date&gt;Jun&lt;/date&gt;&lt;/pub-dates&gt;&lt;/dates&gt;&lt;isbn&gt;1083-8155&lt;/isbn&gt;&lt;accession-num&gt;WOS:000304241400008&lt;/accession-num&gt;&lt;urls&gt;&lt;related-urls&gt;&lt;url&gt;&amp;lt;Go to ISI&amp;gt;://WOS:000304241400008&lt;/url&gt;&lt;/related-urls&gt;&lt;/urls&gt;&lt;electronic-resource-num&gt;10.1007/s11252-012-0226-7&lt;/electronic-resource-num&gt;&lt;/record&gt;&lt;/Cite&gt;&lt;/EndNote&gt;</w:instrText>
      </w:r>
      <w:r w:rsidR="003F611E" w:rsidRPr="000049A3">
        <w:rPr>
          <w:color w:val="000000" w:themeColor="text1"/>
        </w:rPr>
        <w:fldChar w:fldCharType="separate"/>
      </w:r>
      <w:r w:rsidR="00D16CA6">
        <w:rPr>
          <w:noProof/>
          <w:color w:val="000000" w:themeColor="text1"/>
        </w:rPr>
        <w:t>(e.g. Kaushal and Belt, 2012)</w:t>
      </w:r>
      <w:r w:rsidR="003F611E" w:rsidRPr="000049A3">
        <w:rPr>
          <w:color w:val="000000" w:themeColor="text1"/>
        </w:rPr>
        <w:fldChar w:fldCharType="end"/>
      </w:r>
      <w:r w:rsidRPr="000049A3">
        <w:rPr>
          <w:color w:val="000000" w:themeColor="text1"/>
        </w:rPr>
        <w:t>, transporting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without there being any significant sinks of NO</w:t>
      </w:r>
      <w:r w:rsidRPr="000049A3">
        <w:rPr>
          <w:color w:val="000000" w:themeColor="text1"/>
          <w:vertAlign w:val="subscript"/>
        </w:rPr>
        <w:t>3</w:t>
      </w:r>
      <w:r w:rsidRPr="000049A3">
        <w:rPr>
          <w:color w:val="000000" w:themeColor="text1"/>
          <w:vertAlign w:val="superscript"/>
        </w:rPr>
        <w:t>-</w:t>
      </w:r>
      <w:r w:rsidRPr="000049A3">
        <w:rPr>
          <w:color w:val="000000" w:themeColor="text1"/>
        </w:rPr>
        <w:t xml:space="preserve"> or mixing with additional sources, likely due to lower residence times (Table 2)</w:t>
      </w:r>
      <w:r w:rsidR="00257A63" w:rsidRPr="000049A3">
        <w:rPr>
          <w:color w:val="000000" w:themeColor="text1"/>
        </w:rPr>
        <w:t xml:space="preserve"> in the spring</w:t>
      </w:r>
      <w:r w:rsidRPr="000049A3">
        <w:rPr>
          <w:color w:val="000000" w:themeColor="text1"/>
        </w:rPr>
        <w:t xml:space="preserve">.  </w:t>
      </w:r>
      <w:r w:rsidR="00BC6B35">
        <w:rPr>
          <w:color w:val="000000" w:themeColor="text1"/>
        </w:rPr>
        <w:t xml:space="preserve">However, the fact that during the spring the </w:t>
      </w:r>
      <w:r w:rsidR="00BC6B35" w:rsidRPr="000049A3">
        <w:rPr>
          <w:color w:val="000000" w:themeColor="text1"/>
        </w:rPr>
        <w:sym w:font="Symbol" w:char="F064"/>
      </w:r>
      <w:r w:rsidR="00BC6B35" w:rsidRPr="000049A3">
        <w:rPr>
          <w:color w:val="000000" w:themeColor="text1"/>
          <w:vertAlign w:val="superscript"/>
        </w:rPr>
        <w:t>15</w:t>
      </w:r>
      <w:r w:rsidR="00BC6B35" w:rsidRPr="000049A3">
        <w:rPr>
          <w:color w:val="000000" w:themeColor="text1"/>
        </w:rPr>
        <w:t>N-NO</w:t>
      </w:r>
      <w:r w:rsidR="00BC6B35" w:rsidRPr="000049A3">
        <w:rPr>
          <w:color w:val="000000" w:themeColor="text1"/>
          <w:vertAlign w:val="subscript"/>
        </w:rPr>
        <w:t>3</w:t>
      </w:r>
      <w:r w:rsidR="00BC6B35" w:rsidRPr="000049A3">
        <w:rPr>
          <w:color w:val="000000" w:themeColor="text1"/>
          <w:vertAlign w:val="superscript"/>
        </w:rPr>
        <w:t>-</w:t>
      </w:r>
      <w:r w:rsidR="00BC6B35">
        <w:rPr>
          <w:color w:val="000000" w:themeColor="text1"/>
        </w:rPr>
        <w:t xml:space="preserve"> values were slightly below the mixing line indicates there may have been an increased amount of nitrate inputs from the watershed through runoff carrying nitrate </w:t>
      </w:r>
      <w:r w:rsidR="00B431CF">
        <w:t xml:space="preserve">produced </w:t>
      </w:r>
      <w:r w:rsidR="00B431CF">
        <w:rPr>
          <w:color w:val="000000" w:themeColor="text1"/>
        </w:rPr>
        <w:t xml:space="preserve">by </w:t>
      </w:r>
      <w:r w:rsidR="00BC6B35">
        <w:rPr>
          <w:color w:val="000000" w:themeColor="text1"/>
        </w:rPr>
        <w:t xml:space="preserve">nitrification.  </w:t>
      </w:r>
      <w:r w:rsidR="000A368D" w:rsidRPr="000049A3">
        <w:rPr>
          <w:color w:val="000000" w:themeColor="text1"/>
        </w:rPr>
        <w:t xml:space="preserve">During the winter, </w:t>
      </w:r>
      <w:r w:rsidR="000A368D" w:rsidRPr="000049A3">
        <w:rPr>
          <w:color w:val="000000" w:themeColor="text1"/>
        </w:rPr>
        <w:sym w:font="Symbol" w:char="F064"/>
      </w:r>
      <w:r w:rsidR="000A368D" w:rsidRPr="000049A3">
        <w:rPr>
          <w:color w:val="000000" w:themeColor="text1"/>
          <w:vertAlign w:val="superscript"/>
        </w:rPr>
        <w:t>15</w:t>
      </w:r>
      <w:r w:rsidR="000A368D" w:rsidRPr="000049A3">
        <w:rPr>
          <w:color w:val="000000" w:themeColor="text1"/>
        </w:rPr>
        <w:t>N-NO</w:t>
      </w:r>
      <w:r w:rsidR="000A368D" w:rsidRPr="000049A3">
        <w:rPr>
          <w:color w:val="000000" w:themeColor="text1"/>
          <w:vertAlign w:val="subscript"/>
        </w:rPr>
        <w:t>3</w:t>
      </w:r>
      <w:r w:rsidR="000A368D" w:rsidRPr="000049A3">
        <w:rPr>
          <w:color w:val="000000" w:themeColor="text1"/>
          <w:vertAlign w:val="superscript"/>
        </w:rPr>
        <w:t>-</w:t>
      </w:r>
      <w:r w:rsidR="000A368D" w:rsidRPr="000049A3">
        <w:rPr>
          <w:color w:val="000000" w:themeColor="text1"/>
        </w:rPr>
        <w:t xml:space="preserve"> values also fell above the mixing line</w:t>
      </w:r>
      <w:r w:rsidR="000A368D">
        <w:rPr>
          <w:color w:val="000000" w:themeColor="text1"/>
        </w:rPr>
        <w:t xml:space="preserve"> for some samples</w:t>
      </w:r>
      <w:r w:rsidR="000A368D" w:rsidRPr="000049A3">
        <w:rPr>
          <w:color w:val="000000" w:themeColor="text1"/>
        </w:rPr>
        <w:t xml:space="preserve">, which suggested the contribution of heavy </w:t>
      </w:r>
      <w:r w:rsidR="000A368D" w:rsidRPr="000049A3">
        <w:rPr>
          <w:color w:val="000000" w:themeColor="text1"/>
        </w:rPr>
        <w:sym w:font="Symbol" w:char="F064"/>
      </w:r>
      <w:r w:rsidR="000A368D" w:rsidRPr="000049A3">
        <w:rPr>
          <w:color w:val="000000" w:themeColor="text1"/>
          <w:vertAlign w:val="superscript"/>
        </w:rPr>
        <w:t>15</w:t>
      </w:r>
      <w:r w:rsidR="000A368D" w:rsidRPr="000049A3">
        <w:rPr>
          <w:color w:val="000000" w:themeColor="text1"/>
        </w:rPr>
        <w:t>N-NO</w:t>
      </w:r>
      <w:r w:rsidR="000A368D" w:rsidRPr="000049A3">
        <w:rPr>
          <w:color w:val="000000" w:themeColor="text1"/>
          <w:vertAlign w:val="subscript"/>
        </w:rPr>
        <w:t>3</w:t>
      </w:r>
      <w:r w:rsidR="000A368D" w:rsidRPr="000049A3">
        <w:rPr>
          <w:color w:val="000000" w:themeColor="text1"/>
          <w:vertAlign w:val="superscript"/>
        </w:rPr>
        <w:t>-</w:t>
      </w:r>
      <w:r w:rsidR="000A368D" w:rsidRPr="000049A3">
        <w:rPr>
          <w:color w:val="000000" w:themeColor="text1"/>
        </w:rPr>
        <w:t xml:space="preserve"> from an additional down-estuary source (</w:t>
      </w:r>
      <w:r w:rsidR="0070084A">
        <w:rPr>
          <w:color w:val="000000" w:themeColor="text1"/>
        </w:rPr>
        <w:t>potentially from one of the</w:t>
      </w:r>
      <w:r w:rsidR="000A368D" w:rsidRPr="000049A3">
        <w:rPr>
          <w:color w:val="000000" w:themeColor="text1"/>
        </w:rPr>
        <w:t xml:space="preserve"> 14 other wastewater treatment plants in the lower Potomac watershed).  </w:t>
      </w:r>
      <w:r w:rsidR="000A368D">
        <w:rPr>
          <w:color w:val="000000" w:themeColor="text1"/>
        </w:rPr>
        <w:t xml:space="preserve">This was likely not the case during the summer and fall when other sources and sinks may dominate due to greater biological activities </w:t>
      </w:r>
      <w:r w:rsidR="006A66CB" w:rsidRPr="000049A3">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PEVuZE5vdGU+PENpdGU+PEF1dGhvcj5FeXJlPC9BdXRob3I+PFllYXI+MjAwNTwvWWVhcj48UmVj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6A66CB" w:rsidRPr="000049A3">
        <w:rPr>
          <w:color w:val="000000" w:themeColor="text1"/>
        </w:rPr>
      </w:r>
      <w:r w:rsidR="006A66CB" w:rsidRPr="000049A3">
        <w:rPr>
          <w:color w:val="000000" w:themeColor="text1"/>
        </w:rPr>
        <w:fldChar w:fldCharType="separate"/>
      </w:r>
      <w:r w:rsidR="00D16CA6">
        <w:rPr>
          <w:noProof/>
          <w:color w:val="000000" w:themeColor="text1"/>
        </w:rPr>
        <w:t>(Eyre and Ferguson, 2005; Gillooly et al., 2001; Harris and Brush, 2012; Nowicki, 1994)</w:t>
      </w:r>
      <w:r w:rsidR="006A66CB" w:rsidRPr="000049A3">
        <w:rPr>
          <w:color w:val="000000" w:themeColor="text1"/>
        </w:rPr>
        <w:fldChar w:fldCharType="end"/>
      </w:r>
      <w:r w:rsidR="000A368D">
        <w:rPr>
          <w:color w:val="000000" w:themeColor="text1"/>
        </w:rPr>
        <w:t xml:space="preserve"> or during the spring </w:t>
      </w:r>
      <w:r w:rsidR="00B431CF">
        <w:rPr>
          <w:color w:val="000000" w:themeColor="text1"/>
        </w:rPr>
        <w:t xml:space="preserve">when </w:t>
      </w:r>
      <w:r w:rsidR="00B431CF">
        <w:t>there is more conservative behavior due to higher flows.</w:t>
      </w:r>
      <w:r w:rsidR="000A368D">
        <w:rPr>
          <w:color w:val="000000" w:themeColor="text1"/>
        </w:rPr>
        <w:t xml:space="preserve">  </w:t>
      </w:r>
      <w:r w:rsidR="005A678F">
        <w:rPr>
          <w:color w:val="000000" w:themeColor="text1"/>
        </w:rPr>
        <w:t>E</w:t>
      </w:r>
      <w:r w:rsidR="0042217A" w:rsidRPr="000049A3">
        <w:rPr>
          <w:color w:val="000000" w:themeColor="text1"/>
        </w:rPr>
        <w:t>ven though only surface water salinity, nutrient</w:t>
      </w:r>
      <w:r w:rsidR="00E23D3A" w:rsidRPr="000049A3">
        <w:rPr>
          <w:color w:val="000000" w:themeColor="text1"/>
        </w:rPr>
        <w:t>,</w:t>
      </w:r>
      <w:r w:rsidR="0042217A" w:rsidRPr="000049A3">
        <w:rPr>
          <w:color w:val="000000" w:themeColor="text1"/>
        </w:rPr>
        <w:t xml:space="preserve"> and isotope values were used in these mixing line plots, when bottom </w:t>
      </w:r>
      <w:r w:rsidR="00E23D3A" w:rsidRPr="000049A3">
        <w:rPr>
          <w:color w:val="000000" w:themeColor="text1"/>
        </w:rPr>
        <w:t>water</w:t>
      </w:r>
      <w:r w:rsidR="0042217A" w:rsidRPr="000049A3">
        <w:rPr>
          <w:color w:val="000000" w:themeColor="text1"/>
        </w:rPr>
        <w:t xml:space="preserve"> </w:t>
      </w:r>
      <w:r w:rsidR="00E23D3A" w:rsidRPr="000049A3">
        <w:rPr>
          <w:color w:val="000000" w:themeColor="text1"/>
        </w:rPr>
        <w:t xml:space="preserve">nutrient and isotope data </w:t>
      </w:r>
      <w:r w:rsidR="0042217A" w:rsidRPr="000049A3">
        <w:rPr>
          <w:color w:val="000000" w:themeColor="text1"/>
        </w:rPr>
        <w:t>was averaged with the surface water values, the mixing lines plots and results did not change</w:t>
      </w:r>
      <w:r w:rsidR="00A942A1">
        <w:rPr>
          <w:color w:val="000000" w:themeColor="text1"/>
        </w:rPr>
        <w:t xml:space="preserve"> (data not shown)</w:t>
      </w:r>
      <w:r w:rsidR="0042217A" w:rsidRPr="000049A3">
        <w:rPr>
          <w:color w:val="000000" w:themeColor="text1"/>
        </w:rPr>
        <w:t>.</w:t>
      </w:r>
      <w:r w:rsidRPr="000049A3">
        <w:rPr>
          <w:color w:val="000000" w:themeColor="text1"/>
        </w:rPr>
        <w:t xml:space="preserve">  </w:t>
      </w:r>
    </w:p>
    <w:p w14:paraId="4E98B01B" w14:textId="77777777" w:rsidR="00AF2040" w:rsidRPr="000049A3" w:rsidRDefault="00AF2040" w:rsidP="001F6FD3">
      <w:pPr>
        <w:pStyle w:val="Style1"/>
        <w:spacing w:line="480" w:lineRule="auto"/>
      </w:pPr>
      <w:bookmarkStart w:id="28" w:name="_Toc271932215"/>
      <w:r w:rsidRPr="000049A3">
        <w:t>Conclusion</w:t>
      </w:r>
      <w:bookmarkEnd w:id="28"/>
    </w:p>
    <w:p w14:paraId="1CE2B1F5" w14:textId="61704C39" w:rsidR="00257A63" w:rsidRPr="000049A3" w:rsidRDefault="00570173" w:rsidP="00153976">
      <w:pPr>
        <w:spacing w:line="480" w:lineRule="auto"/>
        <w:ind w:firstLine="720"/>
        <w:rPr>
          <w:color w:val="000000" w:themeColor="text1"/>
        </w:rPr>
      </w:pPr>
      <w:r w:rsidRPr="000049A3">
        <w:rPr>
          <w:color w:val="000000" w:themeColor="text1"/>
        </w:rPr>
        <w:t xml:space="preserve">By </w:t>
      </w:r>
      <w:r w:rsidR="00BF1C7D">
        <w:rPr>
          <w:color w:val="000000" w:themeColor="text1"/>
        </w:rPr>
        <w:t>coupling</w:t>
      </w:r>
      <w:r w:rsidRPr="000049A3">
        <w:rPr>
          <w:color w:val="000000" w:themeColor="text1"/>
        </w:rPr>
        <w:t xml:space="preserve"> isotope tracking techniques</w:t>
      </w:r>
      <w:r w:rsidR="00671B64" w:rsidRPr="000049A3">
        <w:rPr>
          <w:color w:val="000000" w:themeColor="text1"/>
        </w:rPr>
        <w:t xml:space="preserve"> and a </w:t>
      </w:r>
      <w:r w:rsidRPr="000049A3">
        <w:rPr>
          <w:color w:val="000000" w:themeColor="text1"/>
        </w:rPr>
        <w:t xml:space="preserve">mass balance over </w:t>
      </w:r>
      <w:r w:rsidR="00BF1C7D">
        <w:rPr>
          <w:color w:val="000000" w:themeColor="text1"/>
        </w:rPr>
        <w:t>broader</w:t>
      </w:r>
      <w:r w:rsidRPr="000049A3">
        <w:rPr>
          <w:color w:val="000000" w:themeColor="text1"/>
        </w:rPr>
        <w:t xml:space="preserve"> </w:t>
      </w:r>
      <w:r w:rsidR="00671B64" w:rsidRPr="000049A3">
        <w:rPr>
          <w:color w:val="000000" w:themeColor="text1"/>
        </w:rPr>
        <w:t>spatial and temporal scales</w:t>
      </w:r>
      <w:r w:rsidR="0093254E" w:rsidRPr="000049A3">
        <w:rPr>
          <w:color w:val="000000" w:themeColor="text1"/>
        </w:rPr>
        <w:t>,</w:t>
      </w:r>
      <w:r w:rsidR="00671B64" w:rsidRPr="000049A3">
        <w:rPr>
          <w:color w:val="000000" w:themeColor="text1"/>
        </w:rPr>
        <w:t xml:space="preserve"> </w:t>
      </w:r>
      <w:r w:rsidR="0093254E" w:rsidRPr="000049A3">
        <w:rPr>
          <w:color w:val="000000" w:themeColor="text1"/>
        </w:rPr>
        <w:t xml:space="preserve">we found that </w:t>
      </w:r>
      <w:r w:rsidR="00671B64" w:rsidRPr="000049A3">
        <w:rPr>
          <w:color w:val="000000" w:themeColor="text1"/>
        </w:rPr>
        <w:t>an urban river-estuarine</w:t>
      </w:r>
      <w:r w:rsidRPr="000049A3">
        <w:rPr>
          <w:color w:val="000000" w:themeColor="text1"/>
        </w:rPr>
        <w:t xml:space="preserve"> continuum</w:t>
      </w:r>
      <w:r w:rsidR="001B690C" w:rsidRPr="000049A3">
        <w:rPr>
          <w:color w:val="000000" w:themeColor="text1"/>
        </w:rPr>
        <w:t xml:space="preserve"> in the Chesapeake Bay, and likely similar </w:t>
      </w:r>
      <w:r w:rsidR="00671B64" w:rsidRPr="000049A3">
        <w:rPr>
          <w:color w:val="000000" w:themeColor="text1"/>
        </w:rPr>
        <w:t>e</w:t>
      </w:r>
      <w:r w:rsidR="00AF2040" w:rsidRPr="000049A3">
        <w:rPr>
          <w:color w:val="000000" w:themeColor="text1"/>
        </w:rPr>
        <w:t>stuaries</w:t>
      </w:r>
      <w:r w:rsidR="0093254E" w:rsidRPr="000049A3">
        <w:rPr>
          <w:color w:val="000000" w:themeColor="text1"/>
        </w:rPr>
        <w:t xml:space="preserve"> globally</w:t>
      </w:r>
      <w:r w:rsidR="00AF2040" w:rsidRPr="000049A3">
        <w:rPr>
          <w:color w:val="000000" w:themeColor="text1"/>
        </w:rPr>
        <w:t xml:space="preserve"> can transform anthropogenic inputs of N over relatively short spatial scales. </w:t>
      </w:r>
      <w:r w:rsidR="0093254E" w:rsidRPr="000049A3">
        <w:rPr>
          <w:color w:val="000000" w:themeColor="text1"/>
        </w:rPr>
        <w:t xml:space="preserve"> O</w:t>
      </w:r>
      <w:r w:rsidR="00FB72FA" w:rsidRPr="000049A3">
        <w:rPr>
          <w:color w:val="000000" w:themeColor="text1"/>
        </w:rPr>
        <w:t>nly a small fraction of N</w:t>
      </w:r>
      <w:r w:rsidR="007A15C4" w:rsidRPr="000049A3">
        <w:rPr>
          <w:color w:val="000000" w:themeColor="text1"/>
        </w:rPr>
        <w:t xml:space="preserve"> </w:t>
      </w:r>
      <w:r w:rsidR="00FB72FA" w:rsidRPr="000049A3">
        <w:rPr>
          <w:color w:val="000000" w:themeColor="text1"/>
        </w:rPr>
        <w:t>inputs</w:t>
      </w:r>
      <w:r w:rsidR="007A15C4" w:rsidRPr="000049A3">
        <w:rPr>
          <w:color w:val="000000" w:themeColor="text1"/>
        </w:rPr>
        <w:t xml:space="preserve"> from </w:t>
      </w:r>
      <w:r w:rsidR="0093254E" w:rsidRPr="000049A3">
        <w:rPr>
          <w:color w:val="000000" w:themeColor="text1"/>
        </w:rPr>
        <w:t xml:space="preserve">a major </w:t>
      </w:r>
      <w:r w:rsidR="007A15C4" w:rsidRPr="000049A3">
        <w:rPr>
          <w:color w:val="000000" w:themeColor="text1"/>
        </w:rPr>
        <w:t>wastewater treatment plan</w:t>
      </w:r>
      <w:r w:rsidR="0093254E" w:rsidRPr="000049A3">
        <w:rPr>
          <w:color w:val="000000" w:themeColor="text1"/>
        </w:rPr>
        <w:t>t</w:t>
      </w:r>
      <w:r w:rsidR="00FB72FA" w:rsidRPr="000049A3">
        <w:rPr>
          <w:color w:val="000000" w:themeColor="text1"/>
        </w:rPr>
        <w:t xml:space="preserve"> were </w:t>
      </w:r>
      <w:r w:rsidR="0093254E" w:rsidRPr="000049A3">
        <w:rPr>
          <w:color w:val="000000" w:themeColor="text1"/>
        </w:rPr>
        <w:t>exported out of the estuary</w:t>
      </w:r>
      <w:r w:rsidR="00FB72FA" w:rsidRPr="000049A3">
        <w:rPr>
          <w:color w:val="000000" w:themeColor="text1"/>
        </w:rPr>
        <w:t xml:space="preserve">. </w:t>
      </w:r>
      <w:r w:rsidR="007A15C4" w:rsidRPr="000049A3">
        <w:rPr>
          <w:color w:val="000000" w:themeColor="text1"/>
        </w:rPr>
        <w:t xml:space="preserve"> </w:t>
      </w:r>
      <w:r w:rsidR="0093254E" w:rsidRPr="000049A3">
        <w:rPr>
          <w:color w:val="000000" w:themeColor="text1"/>
        </w:rPr>
        <w:t>However, p</w:t>
      </w:r>
      <w:r w:rsidR="00AF2040" w:rsidRPr="000049A3">
        <w:rPr>
          <w:color w:val="000000" w:themeColor="text1"/>
        </w:rPr>
        <w:t xml:space="preserve">rocessing of N by estuaries </w:t>
      </w:r>
      <w:r w:rsidR="00AF2040" w:rsidRPr="000049A3">
        <w:rPr>
          <w:color w:val="000000" w:themeColor="text1"/>
        </w:rPr>
        <w:lastRenderedPageBreak/>
        <w:t xml:space="preserve">can vary considerably across seasons and hydrologic extremes, with greater exports during periods of higher flows and cooler temperatures, and greater transformations and retention during longer hydrologic residence times and warmer temperatures.  </w:t>
      </w:r>
      <w:r w:rsidR="00153976">
        <w:rPr>
          <w:color w:val="000000" w:themeColor="text1"/>
        </w:rPr>
        <w:t xml:space="preserve">In particular, this study </w:t>
      </w:r>
      <w:r w:rsidR="006C29E2">
        <w:rPr>
          <w:color w:val="000000" w:themeColor="text1"/>
        </w:rPr>
        <w:t>supports previous work, showing that</w:t>
      </w:r>
      <w:r w:rsidR="00153976">
        <w:rPr>
          <w:color w:val="000000" w:themeColor="text1"/>
        </w:rPr>
        <w:t xml:space="preserve"> non-point sources of N were more </w:t>
      </w:r>
      <w:r w:rsidR="004306B4">
        <w:t xml:space="preserve">dominant </w:t>
      </w:r>
      <w:r w:rsidR="00153976">
        <w:rPr>
          <w:color w:val="000000" w:themeColor="text1"/>
        </w:rPr>
        <w:t xml:space="preserve">during winter and spring when runoff from the watershed and estuarine flows were higher compared to summer and fall when the point-sources were more dominant, due to lower flows. </w:t>
      </w:r>
      <w:r w:rsidR="00153976">
        <w:t xml:space="preserve"> These differences suggest N processing in urban</w:t>
      </w:r>
      <w:r w:rsidR="00BC2E1A">
        <w:t xml:space="preserve"> rivers and</w:t>
      </w:r>
      <w:r w:rsidR="00153976">
        <w:t xml:space="preserve"> estuaries would differ from those in non-urban estuaries.  </w:t>
      </w:r>
      <w:r w:rsidR="00121F9E">
        <w:rPr>
          <w:color w:val="000000" w:themeColor="text1"/>
        </w:rPr>
        <w:t>Also, the potential for</w:t>
      </w:r>
      <w:r w:rsidR="00D275A2" w:rsidRPr="000049A3">
        <w:rPr>
          <w:color w:val="000000" w:themeColor="text1"/>
        </w:rPr>
        <w:t xml:space="preserve"> long-term </w:t>
      </w:r>
      <w:r w:rsidR="003F47AC" w:rsidRPr="000049A3">
        <w:rPr>
          <w:color w:val="000000" w:themeColor="text1"/>
        </w:rPr>
        <w:t xml:space="preserve">and widespread </w:t>
      </w:r>
      <w:r w:rsidR="00D275A2" w:rsidRPr="000049A3">
        <w:rPr>
          <w:color w:val="000000" w:themeColor="text1"/>
        </w:rPr>
        <w:t>increase in water temperatures and</w:t>
      </w:r>
      <w:r w:rsidR="00F22182" w:rsidRPr="000049A3">
        <w:rPr>
          <w:color w:val="000000" w:themeColor="text1"/>
        </w:rPr>
        <w:t xml:space="preserve"> frequency and magnitude of droughts and floods </w:t>
      </w:r>
      <w:r w:rsidR="00121F9E">
        <w:rPr>
          <w:color w:val="000000" w:themeColor="text1"/>
        </w:rPr>
        <w:t xml:space="preserve">through climate change </w:t>
      </w:r>
      <w:r w:rsidR="00B434AA" w:rsidRPr="000049A3">
        <w:rPr>
          <w:color w:val="000000" w:themeColor="text1"/>
        </w:rPr>
        <w:fldChar w:fldCharType="begin">
          <w:fldData xml:space="preserve">PEVuZE5vdGU+PENpdGU+PEF1dGhvcj5LYXVzaGFsPC9BdXRob3I+PFllYXI+MjAxMDwvWWVhcj48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</w:fldData>
        </w:fldChar>
      </w:r>
      <w:r w:rsidR="00D16CA6">
        <w:rPr>
          <w:color w:val="000000" w:themeColor="text1"/>
        </w:rPr>
        <w:instrText xml:space="preserve"> ADDIN EN.CITE </w:instrText>
      </w:r>
      <w:r w:rsidR="00D16CA6">
        <w:rPr>
          <w:color w:val="000000" w:themeColor="text1"/>
        </w:rPr>
        <w:fldChar w:fldCharType="begin">
          <w:fldData xml:space="preserve">PEVuZE5vdGU+PENpdGU+PEF1dGhvcj5LYXVzaGFsPC9BdXRob3I+PFllYXI+MjAxMDwvWWVhcj48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</w:fldData>
        </w:fldChar>
      </w:r>
      <w:r w:rsidR="00D16CA6">
        <w:rPr>
          <w:color w:val="000000" w:themeColor="text1"/>
        </w:rPr>
        <w:instrText xml:space="preserve"> ADDIN EN.CITE.DATA </w:instrText>
      </w:r>
      <w:r w:rsidR="00D16CA6">
        <w:rPr>
          <w:color w:val="000000" w:themeColor="text1"/>
        </w:rPr>
      </w:r>
      <w:r w:rsidR="00D16CA6">
        <w:rPr>
          <w:color w:val="000000" w:themeColor="text1"/>
        </w:rPr>
        <w:fldChar w:fldCharType="end"/>
      </w:r>
      <w:r w:rsidR="00B434AA" w:rsidRPr="000049A3">
        <w:rPr>
          <w:color w:val="000000" w:themeColor="text1"/>
        </w:rPr>
      </w:r>
      <w:r w:rsidR="00B434AA" w:rsidRPr="000049A3">
        <w:rPr>
          <w:color w:val="000000" w:themeColor="text1"/>
        </w:rPr>
        <w:fldChar w:fldCharType="separate"/>
      </w:r>
      <w:r w:rsidR="00D16CA6">
        <w:rPr>
          <w:noProof/>
          <w:color w:val="000000" w:themeColor="text1"/>
        </w:rPr>
        <w:t>(Kaushal et al., 2010a; Kaushal et al., 2014b; Kaushal et al., 2010b)</w:t>
      </w:r>
      <w:r w:rsidR="00B434AA" w:rsidRPr="000049A3">
        <w:rPr>
          <w:color w:val="000000" w:themeColor="text1"/>
        </w:rPr>
        <w:fldChar w:fldCharType="end"/>
      </w:r>
      <w:r w:rsidR="00D275A2" w:rsidRPr="000049A3">
        <w:rPr>
          <w:color w:val="000000" w:themeColor="text1"/>
        </w:rPr>
        <w:t xml:space="preserve">, </w:t>
      </w:r>
      <w:r w:rsidR="00F22182" w:rsidRPr="000049A3">
        <w:rPr>
          <w:color w:val="000000" w:themeColor="text1"/>
        </w:rPr>
        <w:t xml:space="preserve">will likely influence the sources and transformation of nitrogen to </w:t>
      </w:r>
      <w:r w:rsidR="0065659A">
        <w:rPr>
          <w:color w:val="000000" w:themeColor="text1"/>
        </w:rPr>
        <w:t xml:space="preserve">the </w:t>
      </w:r>
      <w:r w:rsidR="00F22182" w:rsidRPr="000049A3">
        <w:rPr>
          <w:color w:val="000000" w:themeColor="text1"/>
        </w:rPr>
        <w:t>Chesapeake Bay</w:t>
      </w:r>
      <w:r w:rsidR="0093254E" w:rsidRPr="000049A3">
        <w:rPr>
          <w:color w:val="000000" w:themeColor="text1"/>
        </w:rPr>
        <w:t xml:space="preserve"> and estuaries globally</w:t>
      </w:r>
      <w:r w:rsidR="00F22182" w:rsidRPr="000049A3">
        <w:rPr>
          <w:color w:val="000000" w:themeColor="text1"/>
        </w:rPr>
        <w:t>.</w:t>
      </w:r>
      <w:r w:rsidR="00AF2040" w:rsidRPr="000049A3">
        <w:rPr>
          <w:color w:val="000000" w:themeColor="text1"/>
        </w:rPr>
        <w:t xml:space="preserve">  Consequently, future efforts to manage nutrient exports along</w:t>
      </w:r>
      <w:r w:rsidR="00BC2E1A">
        <w:rPr>
          <w:color w:val="000000" w:themeColor="text1"/>
        </w:rPr>
        <w:t xml:space="preserve"> rivers and</w:t>
      </w:r>
      <w:r w:rsidR="00AF2040" w:rsidRPr="000049A3">
        <w:rPr>
          <w:color w:val="000000" w:themeColor="text1"/>
        </w:rPr>
        <w:t xml:space="preserve"> estuaries would benefit from better understanding the interactive effects of land use and climate variability on the sources, amounts, and transformations of N exported to coastal waters</w:t>
      </w:r>
      <w:bookmarkStart w:id="29" w:name="_Toc176298518"/>
      <w:r w:rsidR="009E5EBB" w:rsidRPr="000049A3">
        <w:rPr>
          <w:color w:val="000000" w:themeColor="text1"/>
        </w:rPr>
        <w:t xml:space="preserve"> and targeting critical times</w:t>
      </w:r>
      <w:r w:rsidR="00D275A2" w:rsidRPr="000049A3">
        <w:rPr>
          <w:color w:val="000000" w:themeColor="text1"/>
        </w:rPr>
        <w:t xml:space="preserve"> for</w:t>
      </w:r>
      <w:r w:rsidR="009E5EBB" w:rsidRPr="000049A3">
        <w:rPr>
          <w:color w:val="000000" w:themeColor="text1"/>
        </w:rPr>
        <w:t xml:space="preserve"> more</w:t>
      </w:r>
      <w:r w:rsidR="00D275A2" w:rsidRPr="000049A3">
        <w:rPr>
          <w:color w:val="000000" w:themeColor="text1"/>
        </w:rPr>
        <w:t xml:space="preserve"> intensive wastewater treatment</w:t>
      </w:r>
      <w:r w:rsidR="00323184">
        <w:rPr>
          <w:color w:val="000000" w:themeColor="text1"/>
        </w:rPr>
        <w:t>.</w:t>
      </w:r>
      <w:r w:rsidR="00220720" w:rsidRPr="000049A3">
        <w:rPr>
          <w:color w:val="000000" w:themeColor="text1"/>
        </w:rPr>
        <w:t xml:space="preserve"> </w:t>
      </w:r>
    </w:p>
    <w:p w14:paraId="25E48FA9" w14:textId="77777777" w:rsidR="00AF2040" w:rsidRPr="000049A3" w:rsidRDefault="00AF2040" w:rsidP="00DF396F">
      <w:pPr>
        <w:spacing w:line="480" w:lineRule="auto"/>
        <w:rPr>
          <w:color w:val="000000" w:themeColor="text1"/>
        </w:rPr>
      </w:pPr>
    </w:p>
    <w:p w14:paraId="4C6817EB" w14:textId="4FA4ACD2" w:rsidR="00AF2040" w:rsidRPr="000049A3" w:rsidRDefault="00AF2040" w:rsidP="00DF396F">
      <w:pPr>
        <w:spacing w:line="480" w:lineRule="auto"/>
        <w:rPr>
          <w:b/>
          <w:color w:val="000000" w:themeColor="text1"/>
        </w:rPr>
      </w:pPr>
      <w:bookmarkStart w:id="30" w:name="_Toc271932216"/>
      <w:r w:rsidRPr="000049A3">
        <w:rPr>
          <w:b/>
          <w:color w:val="000000" w:themeColor="text1"/>
        </w:rPr>
        <w:t>Details on Supporting Information</w:t>
      </w:r>
      <w:bookmarkEnd w:id="30"/>
    </w:p>
    <w:p w14:paraId="506A5DD3" w14:textId="3D29B4FC" w:rsidR="00AF2040" w:rsidRPr="000049A3" w:rsidRDefault="00AF2040" w:rsidP="00DF396F">
      <w:pPr>
        <w:pStyle w:val="ListParagraph"/>
        <w:numPr>
          <w:ilvl w:val="0"/>
          <w:numId w:val="4"/>
        </w:numPr>
        <w:rPr>
          <w:color w:val="000000" w:themeColor="text1"/>
        </w:rPr>
      </w:pPr>
      <w:r w:rsidRPr="000049A3">
        <w:rPr>
          <w:color w:val="000000" w:themeColor="text1"/>
        </w:rPr>
        <w:t xml:space="preserve">Additional </w:t>
      </w:r>
      <w:r w:rsidR="009C4358" w:rsidRPr="000049A3">
        <w:rPr>
          <w:color w:val="000000" w:themeColor="text1"/>
        </w:rPr>
        <w:t xml:space="preserve">site information and </w:t>
      </w:r>
      <w:r w:rsidRPr="000049A3">
        <w:rPr>
          <w:color w:val="000000" w:themeColor="text1"/>
        </w:rPr>
        <w:t>details on metho</w:t>
      </w:r>
      <w:r w:rsidR="009C4358" w:rsidRPr="000049A3">
        <w:rPr>
          <w:color w:val="000000" w:themeColor="text1"/>
        </w:rPr>
        <w:t>ds</w:t>
      </w:r>
      <w:r w:rsidRPr="000049A3">
        <w:rPr>
          <w:color w:val="000000" w:themeColor="text1"/>
        </w:rPr>
        <w:t xml:space="preserve"> </w:t>
      </w:r>
    </w:p>
    <w:p w14:paraId="1B9E3E1F" w14:textId="77777777" w:rsidR="00AF2040" w:rsidRDefault="00AF2040" w:rsidP="00DF396F">
      <w:pPr>
        <w:pStyle w:val="ListParagraph"/>
        <w:numPr>
          <w:ilvl w:val="0"/>
          <w:numId w:val="4"/>
        </w:numPr>
        <w:rPr>
          <w:color w:val="000000" w:themeColor="text1"/>
        </w:rPr>
      </w:pPr>
      <w:r w:rsidRPr="000049A3">
        <w:rPr>
          <w:color w:val="000000" w:themeColor="text1"/>
        </w:rPr>
        <w:t xml:space="preserve">Table with site coordinates </w:t>
      </w:r>
    </w:p>
    <w:p w14:paraId="3A5D6C3E" w14:textId="7ABF93A5" w:rsidR="00D06203" w:rsidRDefault="00D06203" w:rsidP="00DF396F">
      <w:pPr>
        <w:pStyle w:val="ListParagraph"/>
        <w:numPr>
          <w:ilvl w:val="0"/>
          <w:numId w:val="4"/>
        </w:numPr>
        <w:rPr>
          <w:color w:val="000000" w:themeColor="text1"/>
        </w:rPr>
      </w:pPr>
      <w:r>
        <w:rPr>
          <w:color w:val="000000" w:themeColor="text1"/>
        </w:rPr>
        <w:t xml:space="preserve">Table with mixing model </w:t>
      </w:r>
    </w:p>
    <w:p w14:paraId="28B37FB8" w14:textId="63231F53" w:rsidR="00D06203" w:rsidRPr="000049A3" w:rsidRDefault="00D06203" w:rsidP="00D06203">
      <w:pPr>
        <w:pStyle w:val="ListParagraph"/>
        <w:numPr>
          <w:ilvl w:val="0"/>
          <w:numId w:val="4"/>
        </w:numPr>
        <w:rPr>
          <w:color w:val="000000" w:themeColor="text1"/>
        </w:rPr>
      </w:pPr>
      <w:r>
        <w:rPr>
          <w:color w:val="000000" w:themeColor="text1"/>
        </w:rPr>
        <w:t>Table comparing</w:t>
      </w:r>
      <w:r w:rsidRPr="00D06203">
        <w:rPr>
          <w:color w:val="000000" w:themeColor="text1"/>
        </w:rPr>
        <w:t xml:space="preserve"> between box model (this study) and Chesapeake Bay Model.</w:t>
      </w:r>
    </w:p>
    <w:p w14:paraId="33AB160B" w14:textId="081A0509" w:rsidR="000049A3" w:rsidRDefault="00D06203" w:rsidP="00DF396F">
      <w:pPr>
        <w:pStyle w:val="ListParagraph"/>
        <w:numPr>
          <w:ilvl w:val="0"/>
          <w:numId w:val="4"/>
        </w:numPr>
        <w:rPr>
          <w:color w:val="000000" w:themeColor="text1"/>
        </w:rPr>
      </w:pPr>
      <w:r>
        <w:rPr>
          <w:color w:val="000000" w:themeColor="text1"/>
        </w:rPr>
        <w:t>A figure c</w:t>
      </w:r>
      <w:r w:rsidR="000049A3">
        <w:rPr>
          <w:color w:val="000000" w:themeColor="text1"/>
        </w:rPr>
        <w:t>omparing box model results with and without bottom water isotope data</w:t>
      </w:r>
    </w:p>
    <w:p w14:paraId="32432A29" w14:textId="77777777" w:rsidR="00B51762" w:rsidRDefault="00B51762" w:rsidP="00B51762">
      <w:pPr>
        <w:spacing w:line="480" w:lineRule="auto"/>
        <w:rPr>
          <w:color w:val="000000" w:themeColor="text1"/>
        </w:rPr>
      </w:pPr>
    </w:p>
    <w:p w14:paraId="7DCD7865" w14:textId="77E8F7C8" w:rsidR="0071464E" w:rsidRPr="00B51762" w:rsidRDefault="00B51762" w:rsidP="00B51762">
      <w:pPr>
        <w:spacing w:line="480" w:lineRule="auto"/>
        <w:rPr>
          <w:b/>
          <w:color w:val="000000" w:themeColor="text1"/>
        </w:rPr>
      </w:pPr>
      <w:r w:rsidRPr="00B51762">
        <w:rPr>
          <w:b/>
          <w:color w:val="000000" w:themeColor="text1"/>
        </w:rPr>
        <w:t>Data Availability</w:t>
      </w:r>
    </w:p>
    <w:p w14:paraId="324482AF" w14:textId="73B38F3B" w:rsidR="00B51762" w:rsidRPr="00DA4E07" w:rsidRDefault="00B51762" w:rsidP="00B51762">
      <w:pPr>
        <w:spacing w:line="480" w:lineRule="auto"/>
        <w:rPr>
          <w:rStyle w:val="Strong"/>
          <w:b w:val="0"/>
          <w:bCs w:val="0"/>
          <w:color w:val="000000" w:themeColor="text1"/>
        </w:rPr>
      </w:pPr>
      <w:r>
        <w:rPr>
          <w:color w:val="000000" w:themeColor="text1"/>
        </w:rPr>
        <w:t xml:space="preserve">Data used for the research in this paper is available </w:t>
      </w:r>
      <w:r w:rsidR="00DA4E07">
        <w:rPr>
          <w:color w:val="000000" w:themeColor="text1"/>
        </w:rPr>
        <w:t xml:space="preserve">through 4TU.centre at the following DOI and URL: </w:t>
      </w:r>
      <w:r w:rsidR="00171581" w:rsidRPr="00503692">
        <w:rPr>
          <w:rStyle w:val="Strong"/>
          <w:b w:val="0"/>
        </w:rPr>
        <w:t>doi</w:t>
      </w:r>
      <w:proofErr w:type="gramStart"/>
      <w:r w:rsidR="00171581" w:rsidRPr="00503692">
        <w:rPr>
          <w:rStyle w:val="Strong"/>
          <w:b w:val="0"/>
        </w:rPr>
        <w:t>:10.4121</w:t>
      </w:r>
      <w:proofErr w:type="gramEnd"/>
      <w:r w:rsidR="00171581" w:rsidRPr="00503692">
        <w:rPr>
          <w:rStyle w:val="Strong"/>
          <w:b w:val="0"/>
        </w:rPr>
        <w:t>/uuid:e68c6141-f83e-4375-ac3b-088ddf4eff51</w:t>
      </w:r>
    </w:p>
    <w:p w14:paraId="41AFCEC0" w14:textId="5DC49F6E" w:rsidR="00171581" w:rsidRDefault="00C06544" w:rsidP="00B51762">
      <w:pPr>
        <w:spacing w:line="480" w:lineRule="auto"/>
        <w:rPr>
          <w:rStyle w:val="Strong"/>
        </w:rPr>
      </w:pPr>
      <w:hyperlink r:id="rId9" w:history="1">
        <w:r w:rsidR="00A35D73" w:rsidRPr="00BF5B5E">
          <w:rPr>
            <w:rStyle w:val="Hyperlink"/>
          </w:rPr>
          <w:t>http://doi.org/10.4121/uuid:e68c6141-f83e-4375-ac3b-088ddf4eff51</w:t>
        </w:r>
      </w:hyperlink>
    </w:p>
    <w:p w14:paraId="37EEE9FE" w14:textId="77777777" w:rsidR="002F63BA" w:rsidRDefault="002F63BA" w:rsidP="00B51762">
      <w:pPr>
        <w:spacing w:line="480" w:lineRule="auto"/>
        <w:rPr>
          <w:b/>
          <w:color w:val="000000" w:themeColor="text1"/>
        </w:rPr>
      </w:pPr>
      <w:bookmarkStart w:id="31" w:name="_Toc271932217"/>
    </w:p>
    <w:p w14:paraId="0314F202" w14:textId="45E63A6A" w:rsidR="00503692" w:rsidRPr="00503692" w:rsidRDefault="00503692" w:rsidP="00B51762">
      <w:pPr>
        <w:spacing w:line="480" w:lineRule="auto"/>
        <w:rPr>
          <w:b/>
          <w:color w:val="000000" w:themeColor="text1"/>
        </w:rPr>
      </w:pPr>
      <w:r w:rsidRPr="00503692">
        <w:rPr>
          <w:b/>
        </w:rPr>
        <w:t>Author contribution</w:t>
      </w:r>
    </w:p>
    <w:p w14:paraId="6717A9A9" w14:textId="036DFAB0" w:rsidR="00503692" w:rsidRPr="00503692" w:rsidRDefault="00503692" w:rsidP="00B51762">
      <w:pPr>
        <w:spacing w:line="480" w:lineRule="auto"/>
        <w:rPr>
          <w:color w:val="000000" w:themeColor="text1"/>
        </w:rPr>
      </w:pPr>
      <w:r>
        <w:rPr>
          <w:color w:val="000000" w:themeColor="text1"/>
        </w:rPr>
        <w:t xml:space="preserve">This paper is based on work from Michael </w:t>
      </w:r>
      <w:proofErr w:type="spellStart"/>
      <w:r>
        <w:rPr>
          <w:color w:val="000000" w:themeColor="text1"/>
        </w:rPr>
        <w:t>Pennino’s</w:t>
      </w:r>
      <w:proofErr w:type="spellEnd"/>
      <w:r>
        <w:rPr>
          <w:color w:val="000000" w:themeColor="text1"/>
        </w:rPr>
        <w:t xml:space="preserve"> PhD dissertation.  Dr. Michael Pennino collected water samples, conducted data analysis, and wrote the manuscript.  Dr. </w:t>
      </w:r>
      <w:proofErr w:type="spellStart"/>
      <w:r>
        <w:rPr>
          <w:color w:val="000000" w:themeColor="text1"/>
        </w:rPr>
        <w:t>Sujay</w:t>
      </w:r>
      <w:proofErr w:type="spellEnd"/>
      <w:r>
        <w:rPr>
          <w:color w:val="000000" w:themeColor="text1"/>
        </w:rPr>
        <w:t xml:space="preserve"> Kaushal contributed to the study design, and provided helpful feedback on data analysis and manuscript writing.  </w:t>
      </w:r>
      <w:r w:rsidR="009C69AF">
        <w:rPr>
          <w:color w:val="000000" w:themeColor="text1"/>
        </w:rPr>
        <w:t xml:space="preserve">Dr. </w:t>
      </w:r>
      <w:proofErr w:type="spellStart"/>
      <w:r w:rsidR="009C69AF">
        <w:rPr>
          <w:color w:val="000000" w:themeColor="text1"/>
        </w:rPr>
        <w:t>Sudhir</w:t>
      </w:r>
      <w:proofErr w:type="spellEnd"/>
      <w:r w:rsidR="009C69AF">
        <w:rPr>
          <w:color w:val="000000" w:themeColor="text1"/>
        </w:rPr>
        <w:t xml:space="preserve"> Murthy contributed to study design, provided data, and contributed to manuscript revisions.  </w:t>
      </w:r>
      <w:r>
        <w:rPr>
          <w:color w:val="000000" w:themeColor="text1"/>
        </w:rPr>
        <w:t xml:space="preserve">Joel </w:t>
      </w:r>
      <w:proofErr w:type="spellStart"/>
      <w:r>
        <w:rPr>
          <w:color w:val="000000" w:themeColor="text1"/>
        </w:rPr>
        <w:t>Blomquist</w:t>
      </w:r>
      <w:proofErr w:type="spellEnd"/>
      <w:r>
        <w:rPr>
          <w:color w:val="000000" w:themeColor="text1"/>
        </w:rPr>
        <w:t xml:space="preserve"> contributed to study design, sample collection</w:t>
      </w:r>
      <w:r w:rsidR="00C24B82">
        <w:rPr>
          <w:color w:val="000000" w:themeColor="text1"/>
        </w:rPr>
        <w:t>,</w:t>
      </w:r>
      <w:r>
        <w:rPr>
          <w:color w:val="000000" w:themeColor="text1"/>
        </w:rPr>
        <w:t xml:space="preserve"> and manuscript revisions.  Dr. Jeff Cor</w:t>
      </w:r>
      <w:r w:rsidR="00C24B82">
        <w:rPr>
          <w:color w:val="000000" w:themeColor="text1"/>
        </w:rPr>
        <w:t>n</w:t>
      </w:r>
      <w:r>
        <w:rPr>
          <w:color w:val="000000" w:themeColor="text1"/>
        </w:rPr>
        <w:t xml:space="preserve">well contributed to manuscript revisions and provided feedback on data analysis.  </w:t>
      </w:r>
      <w:r w:rsidR="001A33CE">
        <w:rPr>
          <w:color w:val="000000" w:themeColor="text1"/>
        </w:rPr>
        <w:t>Dr. Lora Harris contributed to study design, helped with</w:t>
      </w:r>
      <w:r w:rsidR="00CB7925" w:rsidRPr="00CB7925">
        <w:rPr>
          <w:color w:val="000000" w:themeColor="text1"/>
        </w:rPr>
        <w:t xml:space="preserve"> </w:t>
      </w:r>
      <w:r w:rsidR="00CB7925">
        <w:rPr>
          <w:color w:val="000000" w:themeColor="text1"/>
        </w:rPr>
        <w:t>manuscript writing, and provided significant contributions to</w:t>
      </w:r>
      <w:r w:rsidR="001A33CE">
        <w:rPr>
          <w:color w:val="000000" w:themeColor="text1"/>
        </w:rPr>
        <w:t xml:space="preserve"> data analysis (particularly for the box model mass balance).  </w:t>
      </w:r>
    </w:p>
    <w:p w14:paraId="341207C3" w14:textId="77777777" w:rsidR="00503692" w:rsidRDefault="00503692" w:rsidP="00B51762">
      <w:pPr>
        <w:spacing w:line="480" w:lineRule="auto"/>
        <w:rPr>
          <w:b/>
          <w:color w:val="000000" w:themeColor="text1"/>
        </w:rPr>
      </w:pPr>
    </w:p>
    <w:p w14:paraId="3F4E06AD" w14:textId="77777777" w:rsidR="00AF2040" w:rsidRPr="000049A3" w:rsidRDefault="00AF2040" w:rsidP="00B51762">
      <w:pPr>
        <w:spacing w:line="480" w:lineRule="auto"/>
        <w:rPr>
          <w:b/>
          <w:color w:val="000000" w:themeColor="text1"/>
        </w:rPr>
      </w:pPr>
      <w:r w:rsidRPr="000049A3">
        <w:rPr>
          <w:b/>
          <w:color w:val="000000" w:themeColor="text1"/>
        </w:rPr>
        <w:t>Acknowledgements</w:t>
      </w:r>
      <w:bookmarkEnd w:id="31"/>
    </w:p>
    <w:p w14:paraId="25691831" w14:textId="2A019CC0" w:rsidR="00717D25" w:rsidRPr="000049A3" w:rsidRDefault="00717D25" w:rsidP="00B51762">
      <w:pPr>
        <w:spacing w:line="480" w:lineRule="auto"/>
        <w:rPr>
          <w:color w:val="000000" w:themeColor="text1"/>
        </w:rPr>
      </w:pPr>
      <w:r w:rsidRPr="000049A3">
        <w:rPr>
          <w:color w:val="000000" w:themeColor="text1"/>
        </w:rPr>
        <w:t>Contact the corresponding author (</w:t>
      </w:r>
      <w:hyperlink r:id="rId10" w:history="1">
        <w:r w:rsidRPr="000049A3">
          <w:rPr>
            <w:rStyle w:val="Hyperlink"/>
            <w:color w:val="000000" w:themeColor="text1"/>
          </w:rPr>
          <w:t>michael.pennino@gmail.com</w:t>
        </w:r>
      </w:hyperlink>
      <w:r w:rsidRPr="000049A3">
        <w:rPr>
          <w:color w:val="000000" w:themeColor="text1"/>
        </w:rPr>
        <w:t xml:space="preserve">) regarding the nitrate isotope data.  </w:t>
      </w:r>
      <w:r w:rsidR="001509D6" w:rsidRPr="000049A3">
        <w:rPr>
          <w:color w:val="000000" w:themeColor="text1"/>
        </w:rPr>
        <w:t xml:space="preserve">The historical </w:t>
      </w:r>
      <w:r w:rsidRPr="000049A3">
        <w:rPr>
          <w:color w:val="000000" w:themeColor="text1"/>
        </w:rPr>
        <w:t xml:space="preserve">water quality </w:t>
      </w:r>
      <w:r w:rsidR="001509D6" w:rsidRPr="000049A3">
        <w:rPr>
          <w:color w:val="000000" w:themeColor="text1"/>
        </w:rPr>
        <w:t xml:space="preserve">data used in this study was collected by the Maryland Department of Natural Resources and </w:t>
      </w:r>
      <w:r w:rsidR="00E74A9A" w:rsidRPr="000049A3">
        <w:rPr>
          <w:color w:val="000000" w:themeColor="text1"/>
        </w:rPr>
        <w:t>is available free</w:t>
      </w:r>
      <w:r w:rsidR="001509D6" w:rsidRPr="000049A3">
        <w:rPr>
          <w:color w:val="000000" w:themeColor="text1"/>
        </w:rPr>
        <w:t xml:space="preserve"> through the Chesapeake Bay Program’s Data Hub website</w:t>
      </w:r>
      <w:r w:rsidRPr="000049A3">
        <w:rPr>
          <w:color w:val="000000" w:themeColor="text1"/>
        </w:rPr>
        <w:t>: (www.chesapeakebay.net/data/downloads/cbp_water_quality_database_1984_present)</w:t>
      </w:r>
      <w:r w:rsidR="001509D6" w:rsidRPr="000049A3">
        <w:rPr>
          <w:color w:val="000000" w:themeColor="text1"/>
        </w:rPr>
        <w:t xml:space="preserve">. </w:t>
      </w:r>
    </w:p>
    <w:p w14:paraId="2F62E926" w14:textId="047B9B1E" w:rsidR="00AF2040" w:rsidRPr="000049A3" w:rsidRDefault="00AF2040" w:rsidP="00DF396F">
      <w:pPr>
        <w:spacing w:line="480" w:lineRule="auto"/>
        <w:rPr>
          <w:color w:val="000000" w:themeColor="text1"/>
        </w:rPr>
      </w:pPr>
      <w:r w:rsidRPr="000049A3">
        <w:rPr>
          <w:color w:val="000000" w:themeColor="text1"/>
        </w:rPr>
        <w:lastRenderedPageBreak/>
        <w:t xml:space="preserve">This research was supported by the Washington D.C. Water and Sewer Authority.  We would like to thank Sally Bowen and Matt Hall from the Maryland Department of Natural Resources </w:t>
      </w:r>
      <w:r w:rsidR="001638F7" w:rsidRPr="000049A3">
        <w:rPr>
          <w:color w:val="000000" w:themeColor="text1"/>
        </w:rPr>
        <w:t xml:space="preserve">(DNR) </w:t>
      </w:r>
      <w:r w:rsidRPr="000049A3">
        <w:rPr>
          <w:color w:val="000000" w:themeColor="text1"/>
        </w:rPr>
        <w:t>for their assistance in collecting monthly water samples along the Potomac Estuary and David Brower at the U.S. Geological Survey for help in collecting monthly river inpu</w:t>
      </w:r>
      <w:r w:rsidR="00AC44E2" w:rsidRPr="000049A3">
        <w:rPr>
          <w:color w:val="000000" w:themeColor="text1"/>
        </w:rPr>
        <w:t>t samples for the Potomac River</w:t>
      </w:r>
      <w:r w:rsidR="001638F7" w:rsidRPr="000049A3">
        <w:rPr>
          <w:color w:val="000000" w:themeColor="text1"/>
        </w:rPr>
        <w:t xml:space="preserve">.  </w:t>
      </w:r>
      <w:r w:rsidR="00803422" w:rsidRPr="000049A3">
        <w:rPr>
          <w:color w:val="000000" w:themeColor="text1"/>
        </w:rPr>
        <w:t xml:space="preserve">We acknowledge the input provided by Lewis Linker and Ping Wang of the US EPA Chesapeake Bay Program's Modeling Team for providing simulated output from the CE QUAL ICEM model at three flux boundaries in the Potomac for comparison with our box model output.  Gratitude is extended to Dr. Jeremy </w:t>
      </w:r>
      <w:proofErr w:type="spellStart"/>
      <w:r w:rsidR="00803422" w:rsidRPr="000049A3">
        <w:rPr>
          <w:color w:val="000000" w:themeColor="text1"/>
        </w:rPr>
        <w:t>Testa</w:t>
      </w:r>
      <w:proofErr w:type="spellEnd"/>
      <w:r w:rsidR="00803422" w:rsidRPr="000049A3">
        <w:rPr>
          <w:color w:val="000000" w:themeColor="text1"/>
        </w:rPr>
        <w:t xml:space="preserve"> for his suggestions regarding the box model effort.  </w:t>
      </w:r>
      <w:r w:rsidR="000C2C37" w:rsidRPr="000049A3">
        <w:rPr>
          <w:color w:val="000000" w:themeColor="text1"/>
        </w:rPr>
        <w:t>Tom Jordan</w:t>
      </w:r>
      <w:r w:rsidR="00DD4F70" w:rsidRPr="000049A3">
        <w:rPr>
          <w:color w:val="000000" w:themeColor="text1"/>
        </w:rPr>
        <w:t xml:space="preserve"> also</w:t>
      </w:r>
      <w:r w:rsidR="000C2C37" w:rsidRPr="000049A3">
        <w:rPr>
          <w:color w:val="000000" w:themeColor="text1"/>
        </w:rPr>
        <w:t xml:space="preserve"> provided helpful suggestions.</w:t>
      </w:r>
    </w:p>
    <w:p w14:paraId="00972988" w14:textId="77777777" w:rsidR="00AF2040" w:rsidRPr="000049A3" w:rsidRDefault="00AF2040" w:rsidP="00B434AA">
      <w:pPr>
        <w:spacing w:line="480" w:lineRule="auto"/>
        <w:rPr>
          <w:color w:val="000000" w:themeColor="text1"/>
        </w:rPr>
      </w:pPr>
    </w:p>
    <w:p w14:paraId="75BF5F6B" w14:textId="77777777" w:rsidR="00064474" w:rsidRPr="000049A3" w:rsidRDefault="00064474" w:rsidP="00607C0E">
      <w:pPr>
        <w:pStyle w:val="Caption"/>
        <w:rPr>
          <w:color w:val="000000" w:themeColor="text1"/>
        </w:rPr>
        <w:sectPr w:rsidR="00064474" w:rsidRPr="000049A3" w:rsidSect="009B0FE7">
          <w:footerReference w:type="even" r:id="rId11"/>
          <w:footerReference w:type="default" r:id="rId12"/>
          <w:pgSz w:w="12240" w:h="15840"/>
          <w:pgMar w:top="1440" w:right="1800" w:bottom="1440" w:left="1800" w:header="720" w:footer="720" w:gutter="0"/>
          <w:lnNumType w:countBy="1" w:restart="continuous"/>
          <w:cols w:space="720"/>
          <w:titlePg/>
          <w:docGrid w:linePitch="326"/>
        </w:sectPr>
      </w:pPr>
      <w:bookmarkStart w:id="32" w:name="_Toc271932252"/>
      <w:bookmarkEnd w:id="29"/>
    </w:p>
    <w:bookmarkEnd w:id="32"/>
    <w:p w14:paraId="68BD0BD7" w14:textId="55853593" w:rsidR="007040DE" w:rsidRPr="000049A3" w:rsidRDefault="007040DE" w:rsidP="00E313E5">
      <w:pPr>
        <w:spacing w:line="480" w:lineRule="auto"/>
        <w:rPr>
          <w:color w:val="000000" w:themeColor="text1"/>
        </w:rPr>
      </w:pPr>
      <w:r w:rsidRPr="000049A3">
        <w:rPr>
          <w:b/>
          <w:color w:val="000000" w:themeColor="text1"/>
        </w:rPr>
        <w:lastRenderedPageBreak/>
        <w:t>References</w:t>
      </w:r>
    </w:p>
    <w:p w14:paraId="20ABC4DA" w14:textId="77777777" w:rsidR="00483057" w:rsidRPr="00483057" w:rsidRDefault="00A044FA" w:rsidP="00483057">
      <w:pPr>
        <w:pStyle w:val="EndNoteBibliography"/>
        <w:rPr>
          <w:noProof/>
        </w:rPr>
      </w:pPr>
      <w:r w:rsidRPr="000049A3">
        <w:rPr>
          <w:color w:val="000000" w:themeColor="text1"/>
        </w:rPr>
        <w:fldChar w:fldCharType="begin"/>
      </w:r>
      <w:r w:rsidRPr="000049A3">
        <w:rPr>
          <w:color w:val="000000" w:themeColor="text1"/>
        </w:rPr>
        <w:instrText xml:space="preserve"> ADDIN EN.REFLIST </w:instrText>
      </w:r>
      <w:r w:rsidRPr="000049A3">
        <w:rPr>
          <w:color w:val="000000" w:themeColor="text1"/>
        </w:rPr>
        <w:fldChar w:fldCharType="separate"/>
      </w:r>
      <w:r w:rsidR="00483057" w:rsidRPr="00483057">
        <w:rPr>
          <w:noProof/>
        </w:rPr>
        <w:t>Aitkenhead-Peterson, J. A., Steele, M. K., Nahar, N., and Santhy, K.: Dissolved organic carbon and nitrogen in urban and rural watersheds of south-central Texas: land use and land management influences, Biogeochemistry, 96, 119-129, 2009.</w:t>
      </w:r>
    </w:p>
    <w:p w14:paraId="6E30F8EC" w14:textId="77777777" w:rsidR="00483057" w:rsidRPr="00483057" w:rsidRDefault="00483057" w:rsidP="00483057">
      <w:pPr>
        <w:pStyle w:val="EndNoteBibliography"/>
        <w:rPr>
          <w:noProof/>
        </w:rPr>
      </w:pPr>
      <w:r w:rsidRPr="00483057">
        <w:rPr>
          <w:noProof/>
        </w:rPr>
        <w:t>Betlach, M. R. and Tiedje, J. M.: Kinetic explanation for accumulation of nitrite, nitric-oxide, and nitrous-oxide during bacterial denitrification, Applied and Environmental Microbiology, 42, 1074-1084, 1981.</w:t>
      </w:r>
    </w:p>
    <w:p w14:paraId="0EAFCD77" w14:textId="77777777" w:rsidR="00483057" w:rsidRPr="00483057" w:rsidRDefault="00483057" w:rsidP="00483057">
      <w:pPr>
        <w:pStyle w:val="EndNoteBibliography"/>
        <w:rPr>
          <w:noProof/>
        </w:rPr>
      </w:pPr>
      <w:r w:rsidRPr="00483057">
        <w:rPr>
          <w:noProof/>
        </w:rPr>
        <w:t>Billen, G., Somville, M., De Becker, E., and Servais, P.: A nitrogen budget of the Scheldt hydrographical basin, Netherlands Journal of Sea Research, 19, 223-230, 1985.</w:t>
      </w:r>
    </w:p>
    <w:p w14:paraId="462C645E" w14:textId="77777777" w:rsidR="00483057" w:rsidRPr="00483057" w:rsidRDefault="00483057" w:rsidP="00483057">
      <w:pPr>
        <w:pStyle w:val="EndNoteBibliography"/>
        <w:rPr>
          <w:noProof/>
        </w:rPr>
      </w:pPr>
      <w:r w:rsidRPr="00483057">
        <w:rPr>
          <w:noProof/>
        </w:rPr>
        <w:t>Boesch, D. F., Brinsfield, R. B., and Magnien, R. E.: Chesapeake Bay eutrophication: Scientific understanding, ecosystem restoration, and challenges for agriculture, J. Environ. Qual., 30, 303-320, 2001.</w:t>
      </w:r>
    </w:p>
    <w:p w14:paraId="087E2F5B" w14:textId="77777777" w:rsidR="00483057" w:rsidRPr="00483057" w:rsidRDefault="00483057" w:rsidP="00483057">
      <w:pPr>
        <w:pStyle w:val="EndNoteBibliography"/>
        <w:rPr>
          <w:noProof/>
        </w:rPr>
      </w:pPr>
      <w:r w:rsidRPr="00483057">
        <w:rPr>
          <w:noProof/>
        </w:rPr>
        <w:t>Boynton, W. R., Garber, J. H., Summers, R., and Kemp, W. M.: Inputs, transformations, and transport of nitrogen and phosphorus in Chesapeake Bay and selected tributaries, Estuaries, 18, 285-314, 1995.</w:t>
      </w:r>
    </w:p>
    <w:p w14:paraId="3EFD984F" w14:textId="77777777" w:rsidR="00483057" w:rsidRPr="00483057" w:rsidRDefault="00483057" w:rsidP="00483057">
      <w:pPr>
        <w:pStyle w:val="EndNoteBibliography"/>
        <w:rPr>
          <w:noProof/>
        </w:rPr>
      </w:pPr>
      <w:r w:rsidRPr="00483057">
        <w:rPr>
          <w:noProof/>
        </w:rPr>
        <w:t>Boynton, W. R., Hagy, J. D., Cornwell, J. C., Kemp, W. M., Greene, S. M., Owens, M. S., Baker, J. E., and Larsen, R. K.: Nutrient budgets and management actions in the Patuxent River estuary, Maryland, Estuaries and Coasts, 31, 623-651, 2008.</w:t>
      </w:r>
    </w:p>
    <w:p w14:paraId="6F802886" w14:textId="77777777" w:rsidR="00483057" w:rsidRPr="00483057" w:rsidRDefault="00483057" w:rsidP="00483057">
      <w:pPr>
        <w:pStyle w:val="EndNoteBibliography"/>
        <w:rPr>
          <w:noProof/>
        </w:rPr>
      </w:pPr>
      <w:r w:rsidRPr="00483057">
        <w:rPr>
          <w:noProof/>
        </w:rPr>
        <w:t>Buda, A. R. and DeWalle, D. R.: Dynamics of stream nitrate sources and flow pathways during stormflows on urban, forest and agricultural watersheds in central Pennsylvania, USA, Hydrological Processes, 23, 3292-3305, 2009.</w:t>
      </w:r>
    </w:p>
    <w:p w14:paraId="7BDE89D5" w14:textId="77777777" w:rsidR="00483057" w:rsidRPr="00483057" w:rsidRDefault="00483057" w:rsidP="00483057">
      <w:pPr>
        <w:pStyle w:val="EndNoteBibliography"/>
        <w:rPr>
          <w:noProof/>
        </w:rPr>
      </w:pPr>
      <w:r w:rsidRPr="00483057">
        <w:rPr>
          <w:noProof/>
        </w:rPr>
        <w:lastRenderedPageBreak/>
        <w:t>Burns, D. A., Boyer, E. W., Elliott, E. M., and Kendall, C.: Sources and Transformations of Nitrate from Streams Draining Varying Land Uses: Evidence from Dual Isotope Analysis, J. Environ. Qual., 38, 1149-1159, 2009.</w:t>
      </w:r>
    </w:p>
    <w:p w14:paraId="3E55C144" w14:textId="77777777" w:rsidR="00483057" w:rsidRPr="00483057" w:rsidRDefault="00483057" w:rsidP="00483057">
      <w:pPr>
        <w:pStyle w:val="EndNoteBibliography"/>
        <w:rPr>
          <w:noProof/>
        </w:rPr>
      </w:pPr>
      <w:r w:rsidRPr="00483057">
        <w:rPr>
          <w:noProof/>
        </w:rPr>
        <w:t>Burns, D. A. and Kendall, C.: Analysis of delta(15)N and delta(18)O to differentiate NO(3)(-) sources in runoff at two watersheds in the Catskill Mountains of New York, Water Resources Research, 38, 2002.</w:t>
      </w:r>
    </w:p>
    <w:p w14:paraId="36DEC3CA" w14:textId="77777777" w:rsidR="00483057" w:rsidRPr="00483057" w:rsidRDefault="00483057" w:rsidP="00483057">
      <w:pPr>
        <w:pStyle w:val="EndNoteBibliography"/>
        <w:rPr>
          <w:noProof/>
        </w:rPr>
      </w:pPr>
      <w:r w:rsidRPr="00483057">
        <w:rPr>
          <w:noProof/>
        </w:rPr>
        <w:t>Casciotti, K. L., Sigman, D. M., Hastings, M. G., Bohlke, J. K., and Hilkert, A.: Measurement of the oxygen isotopic composition of nitrate in seawater and freshwater using the denitrifier method, Analytical Chemistry, 74, 4905-4912, 2002.</w:t>
      </w:r>
    </w:p>
    <w:p w14:paraId="31ABB95A" w14:textId="192AC847" w:rsidR="00483057" w:rsidRPr="00483057" w:rsidRDefault="00483057" w:rsidP="00483057">
      <w:pPr>
        <w:pStyle w:val="EndNoteBibliography"/>
        <w:rPr>
          <w:noProof/>
        </w:rPr>
      </w:pPr>
      <w:r w:rsidRPr="00483057">
        <w:rPr>
          <w:noProof/>
        </w:rPr>
        <w:t>Cerco, C., Kim, S. C., and Noel, M. R.: The 2010 Chesapeake Bay Eutrophication Model, A Report to the US Environmental Protection Agency and to the US Army Corps of Engineer Baltimore District. US Army Engineer Research and Development Center, Vicksburg, MD, (</w:t>
      </w:r>
      <w:hyperlink r:id="rId13" w:history="1">
        <w:r w:rsidRPr="00483057">
          <w:rPr>
            <w:rStyle w:val="Hyperlink"/>
            <w:noProof/>
          </w:rPr>
          <w:t>http://www.chesapeakebay.net/content/publications/cbp_26167.pdf)</w:t>
        </w:r>
      </w:hyperlink>
      <w:r w:rsidRPr="00483057">
        <w:rPr>
          <w:noProof/>
        </w:rPr>
        <w:t>, 2010. 2010.</w:t>
      </w:r>
    </w:p>
    <w:p w14:paraId="11E55311" w14:textId="4585DCCB" w:rsidR="00483057" w:rsidRPr="00483057" w:rsidRDefault="00483057" w:rsidP="00483057">
      <w:pPr>
        <w:pStyle w:val="EndNoteBibliography"/>
        <w:rPr>
          <w:noProof/>
        </w:rPr>
      </w:pPr>
      <w:r w:rsidRPr="00483057">
        <w:rPr>
          <w:noProof/>
        </w:rPr>
        <w:t xml:space="preserve">Chesapeake Bay Program: CBP Water Quality Database (1984-present), </w:t>
      </w:r>
      <w:hyperlink r:id="rId14" w:history="1">
        <w:r w:rsidRPr="00483057">
          <w:rPr>
            <w:rStyle w:val="Hyperlink"/>
            <w:noProof/>
          </w:rPr>
          <w:t>http://www.chesapeakebay.net/data/downloads/cbp_water_quality_database_1984_present</w:t>
        </w:r>
      </w:hyperlink>
      <w:r w:rsidRPr="00483057">
        <w:rPr>
          <w:noProof/>
        </w:rPr>
        <w:t>, Accessd August 2013, 2013. 2013.</w:t>
      </w:r>
    </w:p>
    <w:p w14:paraId="19E77916" w14:textId="77777777" w:rsidR="00483057" w:rsidRPr="00483057" w:rsidRDefault="00483057" w:rsidP="00483057">
      <w:pPr>
        <w:pStyle w:val="EndNoteBibliography"/>
        <w:rPr>
          <w:noProof/>
        </w:rPr>
      </w:pPr>
      <w:r w:rsidRPr="00483057">
        <w:rPr>
          <w:noProof/>
        </w:rPr>
        <w:t>Cornwell, J. C., Glibert, P. M., and Owens, M. S.: Nutrient Fluxes from Sediments in the San Francisco Bay Delta, Estuaries and Coasts, 37, 1120-1133, 2014.</w:t>
      </w:r>
    </w:p>
    <w:p w14:paraId="51F2703B" w14:textId="77777777" w:rsidR="00483057" w:rsidRPr="00483057" w:rsidRDefault="00483057" w:rsidP="00483057">
      <w:pPr>
        <w:pStyle w:val="EndNoteBibliography"/>
        <w:rPr>
          <w:noProof/>
        </w:rPr>
      </w:pPr>
      <w:r w:rsidRPr="00483057">
        <w:rPr>
          <w:noProof/>
        </w:rPr>
        <w:t>Cornwell, J. C., Owens, M. S., Boynton, W. R., and Harris, L. A.: Sediment-Water Nitrogen Exchange along the Potomac River Estuarine Salinity Gradient, Journal of Coastal Research, 32, 776-787, 2016.</w:t>
      </w:r>
    </w:p>
    <w:p w14:paraId="7E5AE79D" w14:textId="77777777" w:rsidR="00483057" w:rsidRPr="00483057" w:rsidRDefault="00483057" w:rsidP="00483057">
      <w:pPr>
        <w:pStyle w:val="EndNoteBibliography"/>
        <w:rPr>
          <w:noProof/>
        </w:rPr>
      </w:pPr>
      <w:r w:rsidRPr="00483057">
        <w:rPr>
          <w:noProof/>
        </w:rPr>
        <w:lastRenderedPageBreak/>
        <w:t>Crump, B. C. and Baross, J. A.: Particle-attached bacteria and heterotrophic plankton associated with the Columbia River estuarine turbidity maxima, Marine Ecology Progress Series, 138, 265-273, 1996.</w:t>
      </w:r>
    </w:p>
    <w:p w14:paraId="78446A60" w14:textId="77777777" w:rsidR="00483057" w:rsidRPr="00483057" w:rsidRDefault="00483057" w:rsidP="00483057">
      <w:pPr>
        <w:pStyle w:val="EndNoteBibliography"/>
        <w:rPr>
          <w:noProof/>
        </w:rPr>
      </w:pPr>
      <w:r w:rsidRPr="00483057">
        <w:rPr>
          <w:noProof/>
        </w:rPr>
        <w:t>Dawson, R. N. and Murphy, K. L.: Temperature dependency of biological denitrification, Water Research, 6, 71-&amp;, 1972.</w:t>
      </w:r>
    </w:p>
    <w:p w14:paraId="07C133BE" w14:textId="77777777" w:rsidR="00483057" w:rsidRPr="00483057" w:rsidRDefault="00483057" w:rsidP="00483057">
      <w:pPr>
        <w:pStyle w:val="EndNoteBibliography"/>
        <w:rPr>
          <w:noProof/>
        </w:rPr>
      </w:pPr>
      <w:r w:rsidRPr="00483057">
        <w:rPr>
          <w:noProof/>
        </w:rPr>
        <w:t>Divers, M. T., Elliott, E. M., and Bain, D. J.: Quantification of Nitrate Sources to an Urban Stream Using Dual Nitrate Isotopes, Environ. Sci. Technol., 48, 10580-10587, 2014.</w:t>
      </w:r>
    </w:p>
    <w:p w14:paraId="28C91A99" w14:textId="77777777" w:rsidR="00483057" w:rsidRPr="00483057" w:rsidRDefault="00483057" w:rsidP="00483057">
      <w:pPr>
        <w:pStyle w:val="EndNoteBibliography"/>
        <w:rPr>
          <w:noProof/>
        </w:rPr>
      </w:pPr>
      <w:r w:rsidRPr="00483057">
        <w:rPr>
          <w:noProof/>
        </w:rPr>
        <w:t>Easterling, D. R., Meehl, G. A., Parmesan, C., Changnon, S. A., Karl, T. R., and Mearns, L. O.: Climate extremes: Observations, modeling, and impacts, Science, 289, 2068-2074, 2000.</w:t>
      </w:r>
    </w:p>
    <w:p w14:paraId="5ACB10B7" w14:textId="77777777" w:rsidR="00483057" w:rsidRPr="00483057" w:rsidRDefault="00483057" w:rsidP="00483057">
      <w:pPr>
        <w:pStyle w:val="EndNoteBibliography"/>
        <w:rPr>
          <w:noProof/>
        </w:rPr>
      </w:pPr>
      <w:r w:rsidRPr="00483057">
        <w:rPr>
          <w:noProof/>
        </w:rPr>
        <w:t>Elliott, A. J.: The circulation and salinity distribution of the upper Potomac estuary Maryland USA, Chesapeake Science, 17, 141-147, 1976.</w:t>
      </w:r>
    </w:p>
    <w:p w14:paraId="194C8338" w14:textId="77777777" w:rsidR="00483057" w:rsidRPr="00483057" w:rsidRDefault="00483057" w:rsidP="00483057">
      <w:pPr>
        <w:pStyle w:val="EndNoteBibliography"/>
        <w:rPr>
          <w:noProof/>
        </w:rPr>
      </w:pPr>
      <w:r w:rsidRPr="00483057">
        <w:rPr>
          <w:noProof/>
        </w:rPr>
        <w:t>Elliott, A. J.: Observations of meteorologically induced circulation in Potomac estuary, Estuarine and Coastal Marine Science, 6, 285-299, 1978.</w:t>
      </w:r>
    </w:p>
    <w:p w14:paraId="258F391D" w14:textId="77777777" w:rsidR="00483057" w:rsidRPr="00483057" w:rsidRDefault="00483057" w:rsidP="00483057">
      <w:pPr>
        <w:pStyle w:val="EndNoteBibliography"/>
        <w:rPr>
          <w:noProof/>
        </w:rPr>
      </w:pPr>
      <w:r w:rsidRPr="00483057">
        <w:rPr>
          <w:noProof/>
        </w:rPr>
        <w:t>Eyre, B. D. and Ferguson, A. J. P.: Benthic metabolism and nitrogen cycling in a subtropical east Australian Estuary (Brunswick): Temporal variability and controlling factors, Limnology and Oceanography, 50, 81-96, 2005.</w:t>
      </w:r>
    </w:p>
    <w:p w14:paraId="3AAE7EE9" w14:textId="77777777" w:rsidR="00483057" w:rsidRPr="00483057" w:rsidRDefault="00483057" w:rsidP="00483057">
      <w:pPr>
        <w:pStyle w:val="EndNoteBibliography"/>
        <w:rPr>
          <w:noProof/>
        </w:rPr>
      </w:pPr>
      <w:r w:rsidRPr="00483057">
        <w:rPr>
          <w:noProof/>
        </w:rPr>
        <w:t>Fawcett, S. E., Ward, B. B., Lomas, M. W., and Sigman, D. M.: Vertical decoupling of nitrate assimilation and nitrification in the Sargasso Sea, Deep-Sea Research Part I-Oceanographic Research Papers, 103, 64-72, 2015.</w:t>
      </w:r>
    </w:p>
    <w:p w14:paraId="4F1211F5" w14:textId="77777777" w:rsidR="00483057" w:rsidRPr="00483057" w:rsidRDefault="00483057" w:rsidP="00483057">
      <w:pPr>
        <w:pStyle w:val="EndNoteBibliography"/>
        <w:rPr>
          <w:noProof/>
        </w:rPr>
      </w:pPr>
      <w:r w:rsidRPr="00483057">
        <w:rPr>
          <w:noProof/>
        </w:rPr>
        <w:t>Filoso, S. and Palmer, M. A.: Assessing stream restoration effectiveness at reducing nitrogen export to downstream waters, Ecological Applications, 21, 1989-2006, 2011.</w:t>
      </w:r>
    </w:p>
    <w:p w14:paraId="3DE3831B" w14:textId="77777777" w:rsidR="00483057" w:rsidRPr="00483057" w:rsidRDefault="00483057" w:rsidP="00483057">
      <w:pPr>
        <w:pStyle w:val="EndNoteBibliography"/>
        <w:rPr>
          <w:noProof/>
        </w:rPr>
      </w:pPr>
      <w:r w:rsidRPr="00483057">
        <w:rPr>
          <w:noProof/>
        </w:rPr>
        <w:lastRenderedPageBreak/>
        <w:t>Fisher, T. R., Gustafson, A. B., Sellner, K., Lacouture, R., Haas, L. W., Wetzel, R. L., Magnien, R., Everitt, D., Michaels, B., and Karrh, R.: Spatial and temporal variation of resource limitation in Chesapeake Bay, Marine Biology, 133, 763-778, 1999.</w:t>
      </w:r>
    </w:p>
    <w:p w14:paraId="3FB3B190" w14:textId="77777777" w:rsidR="00483057" w:rsidRPr="00483057" w:rsidRDefault="00483057" w:rsidP="00483057">
      <w:pPr>
        <w:pStyle w:val="EndNoteBibliography"/>
        <w:rPr>
          <w:noProof/>
        </w:rPr>
      </w:pPr>
      <w:r w:rsidRPr="00483057">
        <w:rPr>
          <w:noProof/>
        </w:rPr>
        <w:t>Fogel, M. and Cifuentes, L.: Isotope fractionation during primary production, Plenum  Press, New  York, 1993.</w:t>
      </w:r>
    </w:p>
    <w:p w14:paraId="036A9FA6" w14:textId="77777777" w:rsidR="00483057" w:rsidRPr="00483057" w:rsidRDefault="00483057" w:rsidP="00483057">
      <w:pPr>
        <w:pStyle w:val="EndNoteBibliography"/>
        <w:rPr>
          <w:noProof/>
        </w:rPr>
      </w:pPr>
      <w:r w:rsidRPr="00483057">
        <w:rPr>
          <w:noProof/>
        </w:rPr>
        <w:t>Gillooly, J. F., Brown, J. H., West, G. B., Savage, V. M., and Charnov, E. L.: Effects of size and temperature on metabolic rate, Science, 293, 2248-2251, 2001.</w:t>
      </w:r>
    </w:p>
    <w:p w14:paraId="132D234A" w14:textId="77777777" w:rsidR="00483057" w:rsidRPr="00483057" w:rsidRDefault="00483057" w:rsidP="00483057">
      <w:pPr>
        <w:pStyle w:val="EndNoteBibliography"/>
        <w:rPr>
          <w:noProof/>
        </w:rPr>
      </w:pPr>
      <w:r w:rsidRPr="00483057">
        <w:rPr>
          <w:noProof/>
        </w:rPr>
        <w:t>Granger, J., Sigman, D. M., Lehmann, M. F., and Tortell, P. D.: Nitrogen and oxygen isotope fractionation during dissimilatory nitrate reduction by denitrifying bacteria, Limnology and Oceanography, 53, 2533-2545, 2008.</w:t>
      </w:r>
    </w:p>
    <w:p w14:paraId="10716F60" w14:textId="77777777" w:rsidR="00483057" w:rsidRPr="00483057" w:rsidRDefault="00483057" w:rsidP="00483057">
      <w:pPr>
        <w:pStyle w:val="EndNoteBibliography"/>
        <w:rPr>
          <w:noProof/>
        </w:rPr>
      </w:pPr>
      <w:r w:rsidRPr="00483057">
        <w:rPr>
          <w:noProof/>
        </w:rPr>
        <w:t>Granger, J., Sigman, D. M., Needoba, J. A., and Harrison, P. J.: Coupled nitrogen and oxygen isotope fractionation of nitrate during assimilation by cultures of marine phytoplankton, Limnology and Oceanography, 49, 1763-1773, 2004.</w:t>
      </w:r>
    </w:p>
    <w:p w14:paraId="47C62FBF" w14:textId="77777777" w:rsidR="00483057" w:rsidRPr="00483057" w:rsidRDefault="00483057" w:rsidP="00483057">
      <w:pPr>
        <w:pStyle w:val="EndNoteBibliography"/>
        <w:rPr>
          <w:noProof/>
        </w:rPr>
      </w:pPr>
      <w:r w:rsidRPr="00483057">
        <w:rPr>
          <w:noProof/>
        </w:rPr>
        <w:t>Hagy, J. D., Sanford, L. P., and Boynton, W. R.: Estimation of net physical transport and hydraulic residence times for a coastal plain estuary using box models, Estuaries, 23, 328-340, 2000.</w:t>
      </w:r>
    </w:p>
    <w:p w14:paraId="2BD7DA38" w14:textId="77777777" w:rsidR="00483057" w:rsidRPr="00483057" w:rsidRDefault="00483057" w:rsidP="00483057">
      <w:pPr>
        <w:pStyle w:val="EndNoteBibliography"/>
        <w:rPr>
          <w:noProof/>
        </w:rPr>
      </w:pPr>
      <w:r w:rsidRPr="00483057">
        <w:rPr>
          <w:noProof/>
        </w:rPr>
        <w:t>Hamdan, L. J. and Jonas, R. B.: Seasonal and interannual dynamics of free-living bacterioplankton and microbially labile organic carbon along the salinity gradient of the Potomac River, Estuaries and Coasts, 29, 40-53, 2006.</w:t>
      </w:r>
    </w:p>
    <w:p w14:paraId="4C78B0C8" w14:textId="77777777" w:rsidR="00483057" w:rsidRPr="00483057" w:rsidRDefault="00483057" w:rsidP="00483057">
      <w:pPr>
        <w:pStyle w:val="EndNoteBibliography"/>
        <w:rPr>
          <w:noProof/>
        </w:rPr>
      </w:pPr>
      <w:r w:rsidRPr="00483057">
        <w:rPr>
          <w:noProof/>
        </w:rPr>
        <w:t>Harris, L. A. and Brush, M. J.: Bridging the gap between empirical and mechanistic models of aquatic primary production with the metabolic theory of ecology: An example from estuarine ecosystems, Ecological Modelling, 233, 83-89, 2012.</w:t>
      </w:r>
    </w:p>
    <w:p w14:paraId="339C0C9D" w14:textId="77777777" w:rsidR="00483057" w:rsidRPr="00483057" w:rsidRDefault="00483057" w:rsidP="00483057">
      <w:pPr>
        <w:pStyle w:val="EndNoteBibliography"/>
        <w:rPr>
          <w:noProof/>
        </w:rPr>
      </w:pPr>
      <w:r w:rsidRPr="00483057">
        <w:rPr>
          <w:noProof/>
        </w:rPr>
        <w:lastRenderedPageBreak/>
        <w:t>Hopkinson, C. S. and Vallino, J. J.: The relationships among mans activities in watersheds and estuaries - a model of runoff effects on patterns of estuarine community metabolism, Estuaries, 18, 598-621, 1995.</w:t>
      </w:r>
    </w:p>
    <w:p w14:paraId="092FCEDD" w14:textId="77777777" w:rsidR="00483057" w:rsidRPr="00483057" w:rsidRDefault="00483057" w:rsidP="00483057">
      <w:pPr>
        <w:pStyle w:val="EndNoteBibliography"/>
        <w:rPr>
          <w:noProof/>
        </w:rPr>
      </w:pPr>
      <w:r w:rsidRPr="00483057">
        <w:rPr>
          <w:noProof/>
        </w:rPr>
        <w:t>Horrigan, S. G., Montoya, J. P., Nevins, J. L., and McCarthy, J. J.: Natural isotopic composition of dissolved inorganic nitrogen in the Chesapeake Bay, Estuarine Coastal and Shelf Science, 30, 393-410, 1990.</w:t>
      </w:r>
    </w:p>
    <w:p w14:paraId="79A7CA33" w14:textId="77777777" w:rsidR="00483057" w:rsidRPr="00483057" w:rsidRDefault="00483057" w:rsidP="00483057">
      <w:pPr>
        <w:pStyle w:val="EndNoteBibliography"/>
        <w:rPr>
          <w:noProof/>
        </w:rPr>
      </w:pPr>
      <w:r w:rsidRPr="00483057">
        <w:rPr>
          <w:noProof/>
        </w:rPr>
        <w:t>IPCC: Climate Change 2007. The Physical Science Basis. Contribution of Working Group I to the Fourth Assessment Report of the Intergovernmental Panel on Climate Change, Cambridge University Press, Cambridge and New York, 2007.</w:t>
      </w:r>
    </w:p>
    <w:p w14:paraId="1E07FEBB" w14:textId="77777777" w:rsidR="00483057" w:rsidRPr="00483057" w:rsidRDefault="00483057" w:rsidP="00483057">
      <w:pPr>
        <w:pStyle w:val="EndNoteBibliography"/>
        <w:rPr>
          <w:noProof/>
        </w:rPr>
      </w:pPr>
      <w:r w:rsidRPr="00483057">
        <w:rPr>
          <w:noProof/>
        </w:rPr>
        <w:t>Jaworski, N. A., Groffman, P. M., Keller, A. A., and Prager, J. C.: A watershed nitrogen and phosphorus balance - the upper Potomac River basin, Estuaries, 15, 83-95, 1992.</w:t>
      </w:r>
    </w:p>
    <w:p w14:paraId="2CA2E113" w14:textId="77777777" w:rsidR="00483057" w:rsidRPr="00483057" w:rsidRDefault="00483057" w:rsidP="00483057">
      <w:pPr>
        <w:pStyle w:val="EndNoteBibliography"/>
        <w:rPr>
          <w:noProof/>
        </w:rPr>
      </w:pPr>
      <w:r w:rsidRPr="00483057">
        <w:rPr>
          <w:noProof/>
        </w:rPr>
        <w:t>Jordan, T. E., Cornwell, J. C., Boynton, W. R., and Anderson, J. T.: Changes in phosphorus biogeochemistry along an estuarine salinity gradient: The iron conveyer belt, Limnology and Oceanography, 53, 172-184, 2008.</w:t>
      </w:r>
    </w:p>
    <w:p w14:paraId="5B9D3ED5" w14:textId="77777777" w:rsidR="00483057" w:rsidRPr="00483057" w:rsidRDefault="00483057" w:rsidP="00483057">
      <w:pPr>
        <w:pStyle w:val="EndNoteBibliography"/>
        <w:rPr>
          <w:noProof/>
        </w:rPr>
      </w:pPr>
      <w:r w:rsidRPr="00483057">
        <w:rPr>
          <w:noProof/>
        </w:rPr>
        <w:t>Jordan, T. E., Weller, D. E., and Correll, D. L.: Sources of nutrient inputs to the Patuxent River estuary, Estuaries, 26, 226-243, 2003.</w:t>
      </w:r>
    </w:p>
    <w:p w14:paraId="6750EF53" w14:textId="77777777" w:rsidR="00483057" w:rsidRPr="00483057" w:rsidRDefault="00483057" w:rsidP="00483057">
      <w:pPr>
        <w:pStyle w:val="EndNoteBibliography"/>
        <w:rPr>
          <w:noProof/>
        </w:rPr>
      </w:pPr>
      <w:r w:rsidRPr="00483057">
        <w:rPr>
          <w:noProof/>
        </w:rPr>
        <w:t>Karrh, R., Romano, W., Garrison, S., Michael, B., Hall, M., Coyne, K., Reynolds, D., and Ebersole, B.: Maryland Tributary Strategy Upper Potomac River Basin Summary Report for 1985-2005 Data. Maryland Department of Natural Resources, 2007a.</w:t>
      </w:r>
    </w:p>
    <w:p w14:paraId="070237BC" w14:textId="77777777" w:rsidR="00483057" w:rsidRPr="00483057" w:rsidRDefault="00483057" w:rsidP="00483057">
      <w:pPr>
        <w:pStyle w:val="EndNoteBibliography"/>
        <w:rPr>
          <w:noProof/>
        </w:rPr>
      </w:pPr>
      <w:r w:rsidRPr="00483057">
        <w:rPr>
          <w:noProof/>
        </w:rPr>
        <w:t xml:space="preserve">Karrh, R., Romano, W., Raves-Golden, R., Tango, P., Garrison, S., Michael, B., Baldizar, J., Trumbauer, C., Hall, M., Cole, B., Aadland, C., Trice, M., Coyne, K., Reynolds, D., Ebersole, B., and Karrh, L.: Maryland Tributary Strategy Lower Potomac River Basin </w:t>
      </w:r>
      <w:r w:rsidRPr="00483057">
        <w:rPr>
          <w:noProof/>
        </w:rPr>
        <w:lastRenderedPageBreak/>
        <w:t>Summary Report for 1985-2005 Data. Maryland Department of Natural Resources, 2007b.</w:t>
      </w:r>
    </w:p>
    <w:p w14:paraId="16A0D1C0" w14:textId="77777777" w:rsidR="00483057" w:rsidRPr="00483057" w:rsidRDefault="00483057" w:rsidP="00483057">
      <w:pPr>
        <w:pStyle w:val="EndNoteBibliography"/>
        <w:rPr>
          <w:noProof/>
        </w:rPr>
      </w:pPr>
      <w:r w:rsidRPr="00483057">
        <w:rPr>
          <w:noProof/>
        </w:rPr>
        <w:t>Karsh, K. L., Granger, J., Kritee, K., and Sigman, D. M.: Eukaryotic Assimilatory Nitrate Reductase Fractionates N and O Isotopes with a Ratio near Unity, Environ. Sci. Technol., 46, 5727-5735, 2012.</w:t>
      </w:r>
    </w:p>
    <w:p w14:paraId="07EC5468" w14:textId="77777777" w:rsidR="00483057" w:rsidRPr="00483057" w:rsidRDefault="00483057" w:rsidP="00483057">
      <w:pPr>
        <w:pStyle w:val="EndNoteBibliography"/>
        <w:rPr>
          <w:noProof/>
        </w:rPr>
      </w:pPr>
      <w:r w:rsidRPr="00483057">
        <w:rPr>
          <w:noProof/>
        </w:rPr>
        <w:t>Karsh, K. L., Trull, T. W., Sigman, D. M., Thompson, P. A., and Granger, J.: The contributions of nitrate uptake and efflux to isotope fractionation during algal nitrate assimilation, Geochimica Et Cosmochimica Acta, 132, 391-412, 2014.</w:t>
      </w:r>
    </w:p>
    <w:p w14:paraId="088E0E94" w14:textId="77777777" w:rsidR="00483057" w:rsidRPr="00483057" w:rsidRDefault="00483057" w:rsidP="00483057">
      <w:pPr>
        <w:pStyle w:val="EndNoteBibliography"/>
        <w:rPr>
          <w:noProof/>
        </w:rPr>
      </w:pPr>
      <w:r w:rsidRPr="00483057">
        <w:rPr>
          <w:noProof/>
        </w:rPr>
        <w:t>Kaushal, S. S. and Belt, K. T.: The urban watershed continuum: evolving spatial and temporal dimensions, Urban Ecosystems, 15, 409-435, 2012.</w:t>
      </w:r>
    </w:p>
    <w:p w14:paraId="04701318" w14:textId="77777777" w:rsidR="00483057" w:rsidRPr="00483057" w:rsidRDefault="00483057" w:rsidP="00483057">
      <w:pPr>
        <w:pStyle w:val="EndNoteBibliography"/>
        <w:rPr>
          <w:noProof/>
        </w:rPr>
      </w:pPr>
      <w:r w:rsidRPr="00483057">
        <w:rPr>
          <w:noProof/>
        </w:rPr>
        <w:t>Kaushal, S. S., Delaney-Newcomb, K., Findlay, S. E. G., Newcomer, T. A., Duan, S., Pennino, M. J., Sivirichi, G. M., Sides-Raley, A. M., Walbridge, M. R., and Belt, K. T.: Longitudinal patterns in carbon and nitrogen fluxes and stream metabolism along an urban watershed continuum, Biogeochemistry, DOI 10.1007/s10533-014-9979-9, 2014a.</w:t>
      </w:r>
    </w:p>
    <w:p w14:paraId="4E8DE6C0" w14:textId="77777777" w:rsidR="00483057" w:rsidRPr="00483057" w:rsidRDefault="00483057" w:rsidP="00483057">
      <w:pPr>
        <w:pStyle w:val="EndNoteBibliography"/>
        <w:rPr>
          <w:noProof/>
        </w:rPr>
      </w:pPr>
      <w:r w:rsidRPr="00483057">
        <w:rPr>
          <w:noProof/>
        </w:rPr>
        <w:t>Kaushal, S. S., Groffman, P. M., Band, L. E., Elliott, E. M., Shields, C. A., and Kendall, C.: Tracking Nonpoint Source Nitrogen Pollution in Human-Impacted Watersheds, Environ. Sci. Technol., 45, 8225-8232, 2011.</w:t>
      </w:r>
    </w:p>
    <w:p w14:paraId="4DD95A6E" w14:textId="77777777" w:rsidR="00483057" w:rsidRPr="00483057" w:rsidRDefault="00483057" w:rsidP="00483057">
      <w:pPr>
        <w:pStyle w:val="EndNoteBibliography"/>
        <w:rPr>
          <w:noProof/>
        </w:rPr>
      </w:pPr>
      <w:r w:rsidRPr="00483057">
        <w:rPr>
          <w:noProof/>
        </w:rPr>
        <w:t>Kaushal, S. S., Likens, G. E., Jaworski, N. A., Pace, M. L., Sides, A. M., Seekell, D., Belt, K. T., Secor, D. H., and Wingate, R. L.: Rising stream and river temperatures in the United States, Frontiers in Ecology and the Environment, 8, 461-466, 2010a.</w:t>
      </w:r>
    </w:p>
    <w:p w14:paraId="586F221B" w14:textId="77777777" w:rsidR="00483057" w:rsidRPr="00483057" w:rsidRDefault="00483057" w:rsidP="00483057">
      <w:pPr>
        <w:pStyle w:val="EndNoteBibliography"/>
        <w:rPr>
          <w:noProof/>
        </w:rPr>
      </w:pPr>
      <w:r w:rsidRPr="00483057">
        <w:rPr>
          <w:noProof/>
        </w:rPr>
        <w:t xml:space="preserve">Kaushal, S. S., Mayer, P. M., Vidon, P. G., Smith, R. M., Pennino, M. J., Duan, S., Newcomer, T. A., Welty, C., and Belt, K. T.: Land use and climate variability amplify </w:t>
      </w:r>
      <w:r w:rsidRPr="00483057">
        <w:rPr>
          <w:noProof/>
        </w:rPr>
        <w:lastRenderedPageBreak/>
        <w:t xml:space="preserve">carbon, nutrient, and contaminant pulses: a review with management implications, Journal of the American Water Resources Association, </w:t>
      </w:r>
      <w:r w:rsidRPr="00483057">
        <w:rPr>
          <w:b/>
          <w:noProof/>
        </w:rPr>
        <w:t>50</w:t>
      </w:r>
      <w:r w:rsidRPr="00483057">
        <w:rPr>
          <w:noProof/>
        </w:rPr>
        <w:t>, 585-614, 2014b.</w:t>
      </w:r>
    </w:p>
    <w:p w14:paraId="4CFE6554" w14:textId="77777777" w:rsidR="00483057" w:rsidRPr="00483057" w:rsidRDefault="00483057" w:rsidP="00483057">
      <w:pPr>
        <w:pStyle w:val="EndNoteBibliography"/>
        <w:rPr>
          <w:noProof/>
        </w:rPr>
      </w:pPr>
      <w:r w:rsidRPr="00483057">
        <w:rPr>
          <w:noProof/>
        </w:rPr>
        <w:t>Kaushal, S. S., McDowell, W. H., and Wollheim, W. M.: Tracking evolution of urban biogeochemical cycles: past, present, and future, Biogeochemistry, 121, 1-21, 2014c.</w:t>
      </w:r>
    </w:p>
    <w:p w14:paraId="5725DADE" w14:textId="77777777" w:rsidR="00483057" w:rsidRPr="00483057" w:rsidRDefault="00483057" w:rsidP="00483057">
      <w:pPr>
        <w:pStyle w:val="EndNoteBibliography"/>
        <w:rPr>
          <w:noProof/>
        </w:rPr>
      </w:pPr>
      <w:r w:rsidRPr="00483057">
        <w:rPr>
          <w:noProof/>
        </w:rPr>
        <w:t>Kaushal, S. S., Pace, M. L., Groffman, P. M., Band, L. E., Belt, K. T., Mayer, P. M., and Welty, C.: Land use and climate variability amplify contaminant pulses, EOS, 91, 2010b.</w:t>
      </w:r>
    </w:p>
    <w:p w14:paraId="612E5BB8" w14:textId="77777777" w:rsidR="00483057" w:rsidRPr="00483057" w:rsidRDefault="00483057" w:rsidP="00483057">
      <w:pPr>
        <w:pStyle w:val="EndNoteBibliography"/>
        <w:rPr>
          <w:noProof/>
        </w:rPr>
      </w:pPr>
      <w:r w:rsidRPr="00483057">
        <w:rPr>
          <w:noProof/>
        </w:rPr>
        <w:t>Kemp, W. M., Sampou, P., Caffrey, J., Mayer, M., Henriksen, K., and Boynton, W. R.: Ammonium recycling versus denitrification in Chesapeake Bay sediments, Limnology and Oceanography, 35, 1545-1563, 1990.</w:t>
      </w:r>
    </w:p>
    <w:p w14:paraId="45D909AA" w14:textId="77777777" w:rsidR="00483057" w:rsidRPr="00483057" w:rsidRDefault="00483057" w:rsidP="00483057">
      <w:pPr>
        <w:pStyle w:val="EndNoteBibliography"/>
        <w:rPr>
          <w:noProof/>
        </w:rPr>
      </w:pPr>
      <w:r w:rsidRPr="00483057">
        <w:rPr>
          <w:noProof/>
        </w:rPr>
        <w:t>Kendall, C., Elliott, E. M., and Wankel, S. D.: Tracing anthropogenic inputs of nitrogen to ecosystems, Stable Isotopes in Ecology and Environmental Science, 2nd Edition, doi: 10.1002/9780470691854.ch12, 2007. 375-449, 2007.</w:t>
      </w:r>
    </w:p>
    <w:p w14:paraId="299FDFEB" w14:textId="77777777" w:rsidR="00483057" w:rsidRPr="00483057" w:rsidRDefault="00483057" w:rsidP="00483057">
      <w:pPr>
        <w:pStyle w:val="EndNoteBibliography"/>
        <w:rPr>
          <w:noProof/>
        </w:rPr>
      </w:pPr>
      <w:r w:rsidRPr="00483057">
        <w:rPr>
          <w:noProof/>
        </w:rPr>
        <w:t>Lehmann, M. F., Reichert, P., Bernasconi, S. M., Barbieri, A., and McKenzie, J. A.: Modelling nitrogen and oxygen isotope fractionation during denitrification in a lacustrine redox-transition zone, Geochimica Et Cosmochimica Acta, 67, 2529-2542, 2003.</w:t>
      </w:r>
    </w:p>
    <w:p w14:paraId="35B2CBCB" w14:textId="77777777" w:rsidR="00483057" w:rsidRPr="00483057" w:rsidRDefault="00483057" w:rsidP="00483057">
      <w:pPr>
        <w:pStyle w:val="EndNoteBibliography"/>
        <w:rPr>
          <w:noProof/>
        </w:rPr>
      </w:pPr>
      <w:r w:rsidRPr="00483057">
        <w:rPr>
          <w:noProof/>
        </w:rPr>
        <w:t>Marconi, D., Weigand, M. A., Rafter, P. A., McIlvin, M. R., Forbes, M., Casciotti, K. L., and Sigman, D. M.: Nitrate isotope distributions on the US GEOTRACES North Atlantic cross-basin section: Signals of polar nitrate sources and low latitude nitrogen cycling, Marine Chemistry, 177, 143-156, 2015.</w:t>
      </w:r>
    </w:p>
    <w:p w14:paraId="127D0B20" w14:textId="77777777" w:rsidR="00483057" w:rsidRPr="00483057" w:rsidRDefault="00483057" w:rsidP="00483057">
      <w:pPr>
        <w:pStyle w:val="EndNoteBibliography"/>
        <w:rPr>
          <w:noProof/>
        </w:rPr>
      </w:pPr>
      <w:r w:rsidRPr="00483057">
        <w:rPr>
          <w:noProof/>
        </w:rPr>
        <w:t>Mariotti, A., Germon, J. C., Hubert, P., Kaiser, P., Letolle, R., Tardieux, A., and Tardieux, P.: Experimental-determination of nitrogen kinetic isotope fractionation - some principles - illustration for the denitrification and nitrification processes, Plant and Soil, 62, 413-430, 1981.</w:t>
      </w:r>
    </w:p>
    <w:p w14:paraId="2AF4F8C6" w14:textId="77777777" w:rsidR="00483057" w:rsidRPr="00483057" w:rsidRDefault="00483057" w:rsidP="00483057">
      <w:pPr>
        <w:pStyle w:val="EndNoteBibliography"/>
        <w:rPr>
          <w:noProof/>
        </w:rPr>
      </w:pPr>
      <w:r w:rsidRPr="00483057">
        <w:rPr>
          <w:noProof/>
        </w:rPr>
        <w:lastRenderedPageBreak/>
        <w:t>Mayer, B., Bollwerk, S. M., Mansfeldt, T., Hutter, B., and Veizer, J.: The oxygen isotope composition of nitrate generated by nitrification in acid forest floors, Geochimica Et Cosmochimica Acta, 65, 2743-2756, 2001.</w:t>
      </w:r>
    </w:p>
    <w:p w14:paraId="2FF797D9" w14:textId="77777777" w:rsidR="00483057" w:rsidRPr="00483057" w:rsidRDefault="00483057" w:rsidP="00483057">
      <w:pPr>
        <w:pStyle w:val="EndNoteBibliography"/>
        <w:rPr>
          <w:noProof/>
        </w:rPr>
      </w:pPr>
      <w:r w:rsidRPr="00483057">
        <w:rPr>
          <w:noProof/>
        </w:rPr>
        <w:t>Mayer, B., Boyer, E. W., Goodale, C., Jaworski, N. A., Van Breemen, N., Howarth, R. W., Seitzinger, S., Billen, G., Lajtha, L. J., Nosal, M., and Paustian, K.: Sources of nitrate in rivers draining sixteen watersheds in the northeastern US: Isotopic constraints, Biogeochemistry, 57, 171-197, 2002.</w:t>
      </w:r>
    </w:p>
    <w:p w14:paraId="2A88776C" w14:textId="77777777" w:rsidR="00483057" w:rsidRPr="00483057" w:rsidRDefault="00483057" w:rsidP="00483057">
      <w:pPr>
        <w:pStyle w:val="EndNoteBibliography"/>
        <w:rPr>
          <w:noProof/>
        </w:rPr>
      </w:pPr>
      <w:r w:rsidRPr="00483057">
        <w:rPr>
          <w:noProof/>
        </w:rPr>
        <w:t>Middelburg, J. J. and Nieuwenhuize, J.: Nitrogen isotope tracing of dissolved inorganic nitrogen behaviour in tidal estuaries, Estuarine Coastal and Shelf Science, 53, 385-391, 2001.</w:t>
      </w:r>
    </w:p>
    <w:p w14:paraId="305A30F1" w14:textId="77777777" w:rsidR="00483057" w:rsidRPr="00483057" w:rsidRDefault="00483057" w:rsidP="00483057">
      <w:pPr>
        <w:pStyle w:val="EndNoteBibliography"/>
        <w:rPr>
          <w:noProof/>
        </w:rPr>
      </w:pPr>
      <w:r w:rsidRPr="00483057">
        <w:rPr>
          <w:noProof/>
        </w:rPr>
        <w:t>Middelburg, J. J. and Nieuwenhuize, J.: Nitrogen uptake by heterotrophic bacteria and phytoplankton in the nitrate-rich Thames estuary, Marine Ecology Progress Series, 203, 13-21, 2000.</w:t>
      </w:r>
    </w:p>
    <w:p w14:paraId="321210D0" w14:textId="77777777" w:rsidR="00483057" w:rsidRPr="00483057" w:rsidRDefault="00483057" w:rsidP="00483057">
      <w:pPr>
        <w:pStyle w:val="EndNoteBibliography"/>
        <w:rPr>
          <w:noProof/>
        </w:rPr>
      </w:pPr>
      <w:r w:rsidRPr="00483057">
        <w:rPr>
          <w:noProof/>
        </w:rPr>
        <w:t>Milliman, J. D., Shen, H. T., Yang, Z. S., and Meade, R. H.: Transport and deposition of river sediment in the changjiang estuary and adjacent continental-shelf, Continental Shelf Research, 4, 37-45, 1985.</w:t>
      </w:r>
    </w:p>
    <w:p w14:paraId="145604F5" w14:textId="77777777" w:rsidR="00483057" w:rsidRPr="00483057" w:rsidRDefault="00483057" w:rsidP="00483057">
      <w:pPr>
        <w:pStyle w:val="EndNoteBibliography"/>
        <w:rPr>
          <w:noProof/>
        </w:rPr>
      </w:pPr>
      <w:r w:rsidRPr="00483057">
        <w:rPr>
          <w:noProof/>
        </w:rPr>
        <w:t>Nixon, S. W., Ammerman, J. W., Atkinson, L. P., Berounsky, V. M., Billen, G., Boicourt, W. C., Boynton, W. R., Church, T. M., Ditoro, D. M., Elmgren, R., Garber, J. H., Giblin, A. E., Jahnke, R. A., Owens, N. J. P., Pilson, M. E. Q., and Seitzinger, S. P.: The fate of nitrogen and phosphorus at the land sea margin of the North Atlantic Ocean, Biogeochemistry, 35, 141-180, 1996.</w:t>
      </w:r>
    </w:p>
    <w:p w14:paraId="16431F6B" w14:textId="77777777" w:rsidR="00483057" w:rsidRPr="00483057" w:rsidRDefault="00483057" w:rsidP="00483057">
      <w:pPr>
        <w:pStyle w:val="EndNoteBibliography"/>
        <w:rPr>
          <w:noProof/>
        </w:rPr>
      </w:pPr>
      <w:r w:rsidRPr="00483057">
        <w:rPr>
          <w:noProof/>
        </w:rPr>
        <w:lastRenderedPageBreak/>
        <w:t>Nowicki, B. L.: The effect of temperature, oxygen, salinity, and nutrient enrichment on estuarine denitrification rates measured with a modified nitrogen gas flux technique, Estuarine Coastal and Shelf Science, 38, 137-156, 1994.</w:t>
      </w:r>
    </w:p>
    <w:p w14:paraId="31CCD28C" w14:textId="77777777" w:rsidR="00483057" w:rsidRPr="00483057" w:rsidRDefault="00483057" w:rsidP="00483057">
      <w:pPr>
        <w:pStyle w:val="EndNoteBibliography"/>
        <w:rPr>
          <w:noProof/>
        </w:rPr>
      </w:pPr>
      <w:r w:rsidRPr="00483057">
        <w:rPr>
          <w:noProof/>
        </w:rPr>
        <w:t>Oczkowski, A., Nixon, S., Henry, K., DiMilla, P., Pilson, M., Granger, S., Buckley, B., Thornber, C., McKinney, R., and Chaves, J.: Distribution and trophic importance of anthropogenic nitrogen in Narragansett Bay: An assessment using stable isotopes, Estuaries and Coasts, 31, 53-69, 2008.</w:t>
      </w:r>
    </w:p>
    <w:p w14:paraId="7BCCFECC" w14:textId="77777777" w:rsidR="00483057" w:rsidRPr="00483057" w:rsidRDefault="00483057" w:rsidP="00483057">
      <w:pPr>
        <w:pStyle w:val="EndNoteBibliography"/>
        <w:rPr>
          <w:noProof/>
        </w:rPr>
      </w:pPr>
      <w:r w:rsidRPr="00483057">
        <w:rPr>
          <w:noProof/>
        </w:rPr>
        <w:t>Officer, C. B.: Box models revisited. In: Estuarine and wetland processes, with emphasis on modeling, Hamilton, P. and Macdonald, K. B. (Eds.), Plenum Press, New York and London, 1980.</w:t>
      </w:r>
    </w:p>
    <w:p w14:paraId="3E0DA9A8" w14:textId="77777777" w:rsidR="00483057" w:rsidRPr="00483057" w:rsidRDefault="00483057" w:rsidP="00483057">
      <w:pPr>
        <w:pStyle w:val="EndNoteBibliography"/>
        <w:rPr>
          <w:noProof/>
        </w:rPr>
      </w:pPr>
      <w:r w:rsidRPr="00483057">
        <w:rPr>
          <w:noProof/>
        </w:rPr>
        <w:t>Paerl, H. W., Valdes, L. M., Piehler, M. F., and Stow, C. A.: Assessing the effects of nutrient management in an estuary experiencing climatic change: The Neuse River Estuary, North Carolina, Environ. Manage., 37, 422-436, 2006.</w:t>
      </w:r>
    </w:p>
    <w:p w14:paraId="5AD451B5" w14:textId="77777777" w:rsidR="00483057" w:rsidRPr="00483057" w:rsidRDefault="00483057" w:rsidP="00483057">
      <w:pPr>
        <w:pStyle w:val="EndNoteBibliography"/>
        <w:rPr>
          <w:noProof/>
        </w:rPr>
      </w:pPr>
      <w:r w:rsidRPr="00483057">
        <w:rPr>
          <w:noProof/>
        </w:rPr>
        <w:t>Parnell, A. C., Inger, R., Bearhop, S., and Jackson, A. L.: Source Partitioning Using Stable Isotopes: Coping with Too Much Variation, Plos One, 5, 2010.</w:t>
      </w:r>
    </w:p>
    <w:p w14:paraId="7505C023" w14:textId="77777777" w:rsidR="00483057" w:rsidRPr="00483057" w:rsidRDefault="00483057" w:rsidP="00483057">
      <w:pPr>
        <w:pStyle w:val="EndNoteBibliography"/>
        <w:rPr>
          <w:noProof/>
        </w:rPr>
      </w:pPr>
      <w:r w:rsidRPr="00483057">
        <w:rPr>
          <w:noProof/>
        </w:rPr>
        <w:t>Parnell, A. C., Phillips, D. L., Bearhop, S., Semmens, B. X., Ward, E. J., Moore, J. W., Jackson, A. L., Grey, J., Kelly, D. J., and Inger, R.: Bayesian stable isotope mixing models, Environmetrics, 24, 387-399, 2013.</w:t>
      </w:r>
    </w:p>
    <w:p w14:paraId="2930F80F" w14:textId="77777777" w:rsidR="00483057" w:rsidRPr="00483057" w:rsidRDefault="00483057" w:rsidP="00483057">
      <w:pPr>
        <w:pStyle w:val="EndNoteBibliography"/>
        <w:rPr>
          <w:noProof/>
        </w:rPr>
      </w:pPr>
      <w:r w:rsidRPr="00483057">
        <w:rPr>
          <w:noProof/>
        </w:rPr>
        <w:t>Petrone, K. C.: Catchment export of carbon, nitrogen, and phosphorus across an agro-urban land use gradient, Swan-Canning River system, southwestern Australia, Journal of Geophysical Research-Biogeosciences, G01016 2010.</w:t>
      </w:r>
    </w:p>
    <w:p w14:paraId="2F820759" w14:textId="77777777" w:rsidR="00483057" w:rsidRPr="00483057" w:rsidRDefault="00483057" w:rsidP="00483057">
      <w:pPr>
        <w:pStyle w:val="EndNoteBibliography"/>
        <w:rPr>
          <w:noProof/>
        </w:rPr>
      </w:pPr>
      <w:r w:rsidRPr="00483057">
        <w:rPr>
          <w:noProof/>
        </w:rPr>
        <w:lastRenderedPageBreak/>
        <w:t>Pfenning, K. S. and McMahon, P. B.: Effect of nitrate, organic carbon, and temperature on potential denitrification rates in nitrate-rich riverbed sediments, Journal of Hydrology, 187, 283-295, 1997.</w:t>
      </w:r>
    </w:p>
    <w:p w14:paraId="39A66D0D" w14:textId="77777777" w:rsidR="00483057" w:rsidRPr="00483057" w:rsidRDefault="00483057" w:rsidP="00483057">
      <w:pPr>
        <w:pStyle w:val="EndNoteBibliography"/>
        <w:rPr>
          <w:noProof/>
        </w:rPr>
      </w:pPr>
      <w:r w:rsidRPr="00483057">
        <w:rPr>
          <w:noProof/>
        </w:rPr>
        <w:t>Pritchard, D. W.: The dynamic structure of a coastal plain estuary, Journal of Marine Research, 15, 33-42, 1956.</w:t>
      </w:r>
    </w:p>
    <w:p w14:paraId="13A1FD02" w14:textId="06A9B95A" w:rsidR="00483057" w:rsidRPr="00483057" w:rsidRDefault="00483057" w:rsidP="00483057">
      <w:pPr>
        <w:pStyle w:val="EndNoteBibliography"/>
        <w:rPr>
          <w:noProof/>
        </w:rPr>
      </w:pPr>
      <w:r w:rsidRPr="00483057">
        <w:rPr>
          <w:noProof/>
        </w:rPr>
        <w:t xml:space="preserve">R Development Core Team: </w:t>
      </w:r>
      <w:hyperlink r:id="rId15" w:history="1">
        <w:r w:rsidRPr="00483057">
          <w:rPr>
            <w:rStyle w:val="Hyperlink"/>
            <w:noProof/>
          </w:rPr>
          <w:t>http://www.R-project.org</w:t>
        </w:r>
      </w:hyperlink>
      <w:r w:rsidRPr="00483057">
        <w:rPr>
          <w:noProof/>
        </w:rPr>
        <w:t>, 2013.</w:t>
      </w:r>
    </w:p>
    <w:p w14:paraId="161ED2C7" w14:textId="77777777" w:rsidR="00483057" w:rsidRPr="00483057" w:rsidRDefault="00483057" w:rsidP="00483057">
      <w:pPr>
        <w:pStyle w:val="EndNoteBibliography"/>
        <w:rPr>
          <w:noProof/>
        </w:rPr>
      </w:pPr>
      <w:r w:rsidRPr="00483057">
        <w:rPr>
          <w:noProof/>
        </w:rPr>
        <w:t>Rafter, P. A., DiFiore, P. J., and Sigman, D. M.: Coupled nitrate nitrogen and oxygen isotopes and organic matter remineralization in the Southern and Pacific Oceans, Journal of Geophysical Research-Oceans, 118, 4781-4794, 2013.</w:t>
      </w:r>
    </w:p>
    <w:p w14:paraId="59E95AD3" w14:textId="77777777" w:rsidR="00483057" w:rsidRPr="00483057" w:rsidRDefault="00483057" w:rsidP="00483057">
      <w:pPr>
        <w:pStyle w:val="EndNoteBibliography"/>
        <w:rPr>
          <w:noProof/>
        </w:rPr>
      </w:pPr>
      <w:r w:rsidRPr="00483057">
        <w:rPr>
          <w:noProof/>
        </w:rPr>
        <w:t>Sanford, L. P., Suttles, S. E., and Halka, J. P.: Reconsidering the physics of the Chesapeake Bay estuarine turbidity maximum, Estuaries, 24, 655-669, 2001.</w:t>
      </w:r>
    </w:p>
    <w:p w14:paraId="1C4A9838" w14:textId="77777777" w:rsidR="00483057" w:rsidRPr="00483057" w:rsidRDefault="00483057" w:rsidP="00483057">
      <w:pPr>
        <w:pStyle w:val="EndNoteBibliography"/>
        <w:rPr>
          <w:noProof/>
        </w:rPr>
      </w:pPr>
      <w:r w:rsidRPr="00483057">
        <w:rPr>
          <w:noProof/>
        </w:rPr>
        <w:t>Saunders, M. A. and Lea, A. S.: Large contribution of sea surface warming to recent increase in Atlantic hurricane activity, Nature, 451, 557-U553, 2008.</w:t>
      </w:r>
    </w:p>
    <w:p w14:paraId="73FBD31B" w14:textId="77777777" w:rsidR="00483057" w:rsidRPr="00483057" w:rsidRDefault="00483057" w:rsidP="00483057">
      <w:pPr>
        <w:pStyle w:val="EndNoteBibliography"/>
        <w:rPr>
          <w:noProof/>
        </w:rPr>
      </w:pPr>
      <w:r w:rsidRPr="00483057">
        <w:rPr>
          <w:noProof/>
        </w:rPr>
        <w:t>Sigman, D. M., Casciotti, K. L., Andreani, M., Barford, C., Galanter, M., and Bohlke, J. K.: A bacterial method for the nitrogen isotopic analysis of nitrate in seawater and freshwater, Analytical Chemistry, 73, 4145-4153, 2001.</w:t>
      </w:r>
    </w:p>
    <w:p w14:paraId="3EEB9483" w14:textId="77777777" w:rsidR="00483057" w:rsidRPr="00483057" w:rsidRDefault="00483057" w:rsidP="00483057">
      <w:pPr>
        <w:pStyle w:val="EndNoteBibliography"/>
        <w:rPr>
          <w:noProof/>
        </w:rPr>
      </w:pPr>
      <w:r w:rsidRPr="00483057">
        <w:rPr>
          <w:noProof/>
        </w:rPr>
        <w:t>Smart, S. M., Fawcett, S. E., Thomalla, S. J., Weigand, M. A., Reason, C. J. C., and Sigman, D. M.: Isotopic evidence for nitrification in the Antarctic winter mixed layer, Global Biogeochemical Cycles, 29, 427-445, 2015.</w:t>
      </w:r>
    </w:p>
    <w:p w14:paraId="429814F4" w14:textId="77777777" w:rsidR="00483057" w:rsidRPr="00483057" w:rsidRDefault="00483057" w:rsidP="00483057">
      <w:pPr>
        <w:pStyle w:val="EndNoteBibliography"/>
        <w:rPr>
          <w:noProof/>
        </w:rPr>
      </w:pPr>
      <w:r w:rsidRPr="00483057">
        <w:rPr>
          <w:noProof/>
        </w:rPr>
        <w:t>Testa, J. M., Kemp, W. M., Boynton, W. R., and Hagy, J. D.: Long-Term Changes in Water Quality and Productivity in the Patuxent River Estuary: 1985 to 2003, Estuaries and Coasts, 31, 1021-1037, 2008.</w:t>
      </w:r>
    </w:p>
    <w:p w14:paraId="4B0C381C" w14:textId="162C9D65" w:rsidR="00483057" w:rsidRPr="00483057" w:rsidRDefault="00483057" w:rsidP="00483057">
      <w:pPr>
        <w:pStyle w:val="EndNoteBibliography"/>
        <w:rPr>
          <w:noProof/>
        </w:rPr>
      </w:pPr>
      <w:r w:rsidRPr="00483057">
        <w:rPr>
          <w:noProof/>
        </w:rPr>
        <w:lastRenderedPageBreak/>
        <w:t xml:space="preserve">U.S. EPA: </w:t>
      </w:r>
      <w:hyperlink r:id="rId16" w:history="1">
        <w:r w:rsidRPr="00483057">
          <w:rPr>
            <w:rStyle w:val="Hyperlink"/>
            <w:noProof/>
          </w:rPr>
          <w:t>http://catalog.data.gov/dataset/concentrated-animal-feeding-operations-cafos-per-county-downloadable-package-us-2013-us-epa</w:t>
        </w:r>
      </w:hyperlink>
      <w:r w:rsidRPr="00483057">
        <w:rPr>
          <w:noProof/>
        </w:rPr>
        <w:t>, last access: September 22, 2016 2016.</w:t>
      </w:r>
    </w:p>
    <w:p w14:paraId="75E2AACE" w14:textId="21ADC2D4" w:rsidR="00483057" w:rsidRPr="00483057" w:rsidRDefault="00483057" w:rsidP="00483057">
      <w:pPr>
        <w:pStyle w:val="EndNoteBibliography"/>
        <w:rPr>
          <w:noProof/>
        </w:rPr>
      </w:pPr>
      <w:r w:rsidRPr="00483057">
        <w:rPr>
          <w:noProof/>
        </w:rPr>
        <w:t xml:space="preserve">US-EPA: </w:t>
      </w:r>
      <w:hyperlink r:id="rId17" w:history="1">
        <w:r w:rsidRPr="00483057">
          <w:rPr>
            <w:rStyle w:val="Hyperlink"/>
            <w:noProof/>
          </w:rPr>
          <w:t>http://cfpub.epa.gov/npdes/cwa.cfm</w:t>
        </w:r>
      </w:hyperlink>
      <w:r w:rsidRPr="00483057">
        <w:rPr>
          <w:noProof/>
        </w:rPr>
        <w:t>, 1972.</w:t>
      </w:r>
    </w:p>
    <w:p w14:paraId="388F1A05" w14:textId="6ADC7794" w:rsidR="00483057" w:rsidRPr="00483057" w:rsidRDefault="00483057" w:rsidP="00483057">
      <w:pPr>
        <w:pStyle w:val="EndNoteBibliography"/>
        <w:rPr>
          <w:noProof/>
        </w:rPr>
      </w:pPr>
      <w:r w:rsidRPr="00483057">
        <w:rPr>
          <w:noProof/>
        </w:rPr>
        <w:t xml:space="preserve">US-EPA: </w:t>
      </w:r>
      <w:hyperlink r:id="rId18" w:history="1">
        <w:r w:rsidRPr="00483057">
          <w:rPr>
            <w:rStyle w:val="Hyperlink"/>
            <w:noProof/>
          </w:rPr>
          <w:t>http://cfpub.epa.gov/npdes/</w:t>
        </w:r>
      </w:hyperlink>
      <w:r w:rsidRPr="00483057">
        <w:rPr>
          <w:noProof/>
        </w:rPr>
        <w:t>, 2009.</w:t>
      </w:r>
    </w:p>
    <w:p w14:paraId="676B686F" w14:textId="77777777" w:rsidR="00483057" w:rsidRPr="00483057" w:rsidRDefault="00483057" w:rsidP="00483057">
      <w:pPr>
        <w:pStyle w:val="EndNoteBibliography"/>
        <w:rPr>
          <w:noProof/>
        </w:rPr>
      </w:pPr>
      <w:r w:rsidRPr="00483057">
        <w:rPr>
          <w:noProof/>
        </w:rPr>
        <w:t>US-EPA: U.S. Environmental Protection Agency. National Pollutant Discharge Elimination System (NPDES) Stormwater Program, 2011. 2011.</w:t>
      </w:r>
    </w:p>
    <w:p w14:paraId="71AE973A" w14:textId="24A08F5C" w:rsidR="00483057" w:rsidRPr="00483057" w:rsidRDefault="00483057" w:rsidP="00483057">
      <w:pPr>
        <w:pStyle w:val="EndNoteBibliography"/>
        <w:rPr>
          <w:noProof/>
        </w:rPr>
      </w:pPr>
      <w:r w:rsidRPr="00483057">
        <w:rPr>
          <w:noProof/>
        </w:rPr>
        <w:t xml:space="preserve">USGS: US Geological Survey Surface Water Data. </w:t>
      </w:r>
      <w:hyperlink r:id="rId19" w:history="1">
        <w:r w:rsidRPr="00483057">
          <w:rPr>
            <w:rStyle w:val="Hyperlink"/>
            <w:noProof/>
          </w:rPr>
          <w:t>http://waterdata.usgs.gov/md/nwis/uv?01646500</w:t>
        </w:r>
      </w:hyperlink>
      <w:r w:rsidRPr="00483057">
        <w:rPr>
          <w:noProof/>
        </w:rPr>
        <w:t>. Accessed June 2014, 2014. 2014.</w:t>
      </w:r>
    </w:p>
    <w:p w14:paraId="76505EE7" w14:textId="77777777" w:rsidR="00483057" w:rsidRPr="00483057" w:rsidRDefault="00483057" w:rsidP="00483057">
      <w:pPr>
        <w:pStyle w:val="EndNoteBibliography"/>
        <w:rPr>
          <w:noProof/>
        </w:rPr>
      </w:pPr>
      <w:r w:rsidRPr="00483057">
        <w:rPr>
          <w:noProof/>
        </w:rPr>
        <w:t>Vavilin, V. A.: Describing a Kinetic Effect of Fractionation of Stable Nitrogen Isotopes in Nitrification Process, Water Resources, 41, 325-329, 2014.</w:t>
      </w:r>
    </w:p>
    <w:p w14:paraId="12A48A32" w14:textId="77777777" w:rsidR="00483057" w:rsidRPr="00483057" w:rsidRDefault="00483057" w:rsidP="00483057">
      <w:pPr>
        <w:pStyle w:val="EndNoteBibliography"/>
        <w:rPr>
          <w:noProof/>
        </w:rPr>
      </w:pPr>
      <w:r w:rsidRPr="00483057">
        <w:rPr>
          <w:noProof/>
        </w:rPr>
        <w:t>Vavilin, V. A., Rytov, S. V., and Lokshina, L. Y.: Non-linear dynamics of nitrogen isotopic signature based on biological kinetic model of uptake and assimilation of ammonium, nitrate and urea by a marine diatom, Ecological Modelling, 279, 45-53, 2014.</w:t>
      </w:r>
    </w:p>
    <w:p w14:paraId="2A7986CD" w14:textId="77777777" w:rsidR="00483057" w:rsidRPr="00483057" w:rsidRDefault="00483057" w:rsidP="00483057">
      <w:pPr>
        <w:pStyle w:val="EndNoteBibliography"/>
        <w:rPr>
          <w:noProof/>
        </w:rPr>
      </w:pPr>
      <w:r w:rsidRPr="00483057">
        <w:rPr>
          <w:noProof/>
        </w:rPr>
        <w:t>Vitousek, P. M., Aber, J. D., Howarth, R. W., Likens, G. E., Matson, P. A., Schindler, D. W., Schlesinger, W. H., and Tilman, D.: Human alteration of the global nitrogen cycle: Sources and consequences, Ecological Applications, 7, 737-750, 1997.</w:t>
      </w:r>
    </w:p>
    <w:p w14:paraId="46B6012A" w14:textId="77777777" w:rsidR="00483057" w:rsidRPr="00483057" w:rsidRDefault="00483057" w:rsidP="00483057">
      <w:pPr>
        <w:pStyle w:val="EndNoteBibliography"/>
        <w:rPr>
          <w:noProof/>
        </w:rPr>
      </w:pPr>
      <w:r w:rsidRPr="00483057">
        <w:rPr>
          <w:noProof/>
        </w:rPr>
        <w:t>Wang, S. Q., Tang, C. Y., Song, X. F., Yuan, R. Q., Wang, Q. X., and Zhang, Y. H.: Using major ions and delta N-15-NO3- to identify nitrate sources and fate in an alluvial aquifer of the Baiyangdian lake watershed, North China Plain, Environmental Science-Processes &amp; Impacts, 15, 1430-1443, 2013.</w:t>
      </w:r>
    </w:p>
    <w:p w14:paraId="6894885E" w14:textId="77777777" w:rsidR="00483057" w:rsidRPr="00483057" w:rsidRDefault="00483057" w:rsidP="00483057">
      <w:pPr>
        <w:pStyle w:val="EndNoteBibliography"/>
        <w:rPr>
          <w:noProof/>
        </w:rPr>
      </w:pPr>
      <w:r w:rsidRPr="00483057">
        <w:rPr>
          <w:noProof/>
        </w:rPr>
        <w:lastRenderedPageBreak/>
        <w:t>Wankel, S. D., Kendall, C., Francis, C. A., and Paytan, A.: Nitrogen sources and cycling in the San Francisco Bay Estuary: A nitrate dual isotopic composition approach, Limnology and Oceanography, 51, 1654-1664, 2006.</w:t>
      </w:r>
    </w:p>
    <w:p w14:paraId="176DE894" w14:textId="77777777" w:rsidR="00483057" w:rsidRPr="00483057" w:rsidRDefault="00483057" w:rsidP="00483057">
      <w:pPr>
        <w:pStyle w:val="EndNoteBibliography"/>
        <w:rPr>
          <w:noProof/>
        </w:rPr>
      </w:pPr>
      <w:r w:rsidRPr="00483057">
        <w:rPr>
          <w:noProof/>
        </w:rPr>
        <w:t>Waser, N. A., Yin, K. D., Yu, Z. M., Tada, K., Harrison, P. J., Turpin, D. H., and Calvert, S. E.: Nitrogen isotope fractionation during nitrate, ammonium and urea uptake by marine diatoms and coccolithophores under various conditions of N availability, Marine Ecology Progress Series, 169, 29-41, 1998a.</w:t>
      </w:r>
    </w:p>
    <w:p w14:paraId="20701E85" w14:textId="77777777" w:rsidR="00483057" w:rsidRPr="00483057" w:rsidRDefault="00483057" w:rsidP="00483057">
      <w:pPr>
        <w:pStyle w:val="EndNoteBibliography"/>
        <w:rPr>
          <w:noProof/>
        </w:rPr>
      </w:pPr>
      <w:r w:rsidRPr="00483057">
        <w:rPr>
          <w:noProof/>
        </w:rPr>
        <w:t>Waser, N. A. D., Harrison, P. J., Nielsen, B., Calvert, S. E., and Turpin, D. H.: Nitrogen isotope fractionation during the uptake and assimilation of nitrate, nitrite, ammonium, and urea by a marine diatom, Limnology and Oceanography, 43, 215-224, 1998b.</w:t>
      </w:r>
    </w:p>
    <w:p w14:paraId="73352D92" w14:textId="77777777" w:rsidR="00483057" w:rsidRPr="00483057" w:rsidRDefault="00483057" w:rsidP="00483057">
      <w:pPr>
        <w:pStyle w:val="EndNoteBibliography"/>
        <w:rPr>
          <w:noProof/>
        </w:rPr>
      </w:pPr>
      <w:r w:rsidRPr="00483057">
        <w:rPr>
          <w:noProof/>
        </w:rPr>
        <w:t>Wiegert, R. G. and Penaslado, E.: Nitrogen-pulsed systems on the coast of northwest Spain, Estuaries, 18, 622-635, 1995.</w:t>
      </w:r>
    </w:p>
    <w:p w14:paraId="17A3A153" w14:textId="77777777" w:rsidR="00483057" w:rsidRPr="00483057" w:rsidRDefault="00483057" w:rsidP="00483057">
      <w:pPr>
        <w:pStyle w:val="EndNoteBibliography"/>
        <w:rPr>
          <w:noProof/>
        </w:rPr>
      </w:pPr>
      <w:r w:rsidRPr="00483057">
        <w:rPr>
          <w:noProof/>
        </w:rPr>
        <w:t>Xue, D. M., De Baets, B., Van Cleemput, O., Hennessy, C., Berglund, M., and Boeckx, P.: Use of a Bayesian isotope mixing model to estimate proportional contributions of multiple nitrate sources in surface water, Environmental Pollution, 161, 43-49, 2012.</w:t>
      </w:r>
    </w:p>
    <w:p w14:paraId="41472200" w14:textId="77777777" w:rsidR="00483057" w:rsidRPr="00483057" w:rsidRDefault="00483057" w:rsidP="00483057">
      <w:pPr>
        <w:pStyle w:val="EndNoteBibliography"/>
        <w:rPr>
          <w:noProof/>
        </w:rPr>
      </w:pPr>
      <w:r w:rsidRPr="00483057">
        <w:rPr>
          <w:noProof/>
        </w:rPr>
        <w:t>Yang, Y. Y. and Toor, G. S.: delta N-15 and delta O-18 Reveal the Sources of Nitrate-Nitrogen in Urban Residential Stormwater Runoff, Environ. Sci. Technol., 50, 2881-2889, 2016.</w:t>
      </w:r>
    </w:p>
    <w:p w14:paraId="0A3D0D90" w14:textId="2C4A8117" w:rsidR="00AF2040" w:rsidRDefault="00A044FA" w:rsidP="00E313E5">
      <w:pPr>
        <w:spacing w:line="480" w:lineRule="auto"/>
        <w:rPr>
          <w:color w:val="000000" w:themeColor="text1"/>
        </w:rPr>
      </w:pPr>
      <w:r w:rsidRPr="000049A3">
        <w:rPr>
          <w:color w:val="000000" w:themeColor="text1"/>
        </w:rPr>
        <w:fldChar w:fldCharType="end"/>
      </w:r>
    </w:p>
    <w:p w14:paraId="08775CB9" w14:textId="77777777" w:rsidR="008B03B9" w:rsidRDefault="008B03B9" w:rsidP="008B03B9">
      <w:pPr>
        <w:spacing w:line="480" w:lineRule="auto"/>
        <w:rPr>
          <w:color w:val="000000" w:themeColor="text1"/>
        </w:rPr>
      </w:pPr>
    </w:p>
    <w:p w14:paraId="5B95411B" w14:textId="77777777" w:rsidR="008B03B9" w:rsidRDefault="008B03B9" w:rsidP="008B03B9">
      <w:pPr>
        <w:pStyle w:val="Caption"/>
        <w:spacing w:line="480" w:lineRule="auto"/>
        <w:rPr>
          <w:color w:val="000000" w:themeColor="text1"/>
        </w:rPr>
      </w:pPr>
    </w:p>
    <w:p w14:paraId="0CFA8964" w14:textId="77777777" w:rsidR="008B03B9" w:rsidRDefault="008B03B9" w:rsidP="008B03B9">
      <w:pPr>
        <w:pStyle w:val="Caption"/>
        <w:spacing w:line="480" w:lineRule="auto"/>
        <w:rPr>
          <w:color w:val="000000" w:themeColor="text1"/>
        </w:rPr>
      </w:pPr>
    </w:p>
    <w:p w14:paraId="04FC9735" w14:textId="77777777" w:rsidR="008B03B9" w:rsidRDefault="008B03B9" w:rsidP="008B03B9">
      <w:pPr>
        <w:pStyle w:val="Caption"/>
        <w:spacing w:line="480" w:lineRule="auto"/>
        <w:rPr>
          <w:color w:val="000000" w:themeColor="text1"/>
        </w:rPr>
      </w:pPr>
    </w:p>
    <w:p w14:paraId="1A2CBF2D" w14:textId="77777777" w:rsidR="008B03B9" w:rsidRDefault="008B03B9" w:rsidP="008B03B9">
      <w:pPr>
        <w:pStyle w:val="Caption"/>
        <w:spacing w:line="480" w:lineRule="auto"/>
        <w:rPr>
          <w:color w:val="000000" w:themeColor="text1"/>
        </w:rPr>
      </w:pPr>
    </w:p>
    <w:p w14:paraId="7CA19A8F" w14:textId="77777777" w:rsidR="008B03B9" w:rsidRDefault="008B03B9" w:rsidP="008B03B9">
      <w:pPr>
        <w:pStyle w:val="Caption"/>
        <w:spacing w:line="480" w:lineRule="auto"/>
        <w:rPr>
          <w:color w:val="000000" w:themeColor="text1"/>
        </w:rPr>
      </w:pPr>
    </w:p>
    <w:p w14:paraId="7D269CBB" w14:textId="77777777" w:rsidR="008B03B9" w:rsidRDefault="008B03B9" w:rsidP="008B03B9">
      <w:pPr>
        <w:pStyle w:val="Caption"/>
        <w:spacing w:line="480" w:lineRule="auto"/>
        <w:rPr>
          <w:color w:val="000000" w:themeColor="text1"/>
        </w:rPr>
      </w:pPr>
    </w:p>
    <w:p w14:paraId="590BAF72" w14:textId="77777777" w:rsidR="008B03B9" w:rsidRDefault="008B03B9" w:rsidP="008B03B9">
      <w:pPr>
        <w:pStyle w:val="Caption"/>
        <w:spacing w:line="480" w:lineRule="auto"/>
        <w:rPr>
          <w:color w:val="000000" w:themeColor="text1"/>
        </w:rPr>
      </w:pPr>
    </w:p>
    <w:p w14:paraId="33758E0B" w14:textId="77777777" w:rsidR="008B03B9" w:rsidRDefault="008B03B9" w:rsidP="008B03B9">
      <w:pPr>
        <w:pStyle w:val="Caption"/>
        <w:spacing w:line="480" w:lineRule="auto"/>
        <w:rPr>
          <w:color w:val="000000" w:themeColor="text1"/>
        </w:rPr>
      </w:pPr>
    </w:p>
    <w:p w14:paraId="2F41CA25" w14:textId="77777777" w:rsidR="008B03B9" w:rsidRDefault="008B03B9" w:rsidP="008B03B9">
      <w:pPr>
        <w:pStyle w:val="Caption"/>
        <w:spacing w:line="480" w:lineRule="auto"/>
        <w:rPr>
          <w:color w:val="000000" w:themeColor="text1"/>
        </w:rPr>
      </w:pPr>
    </w:p>
    <w:p w14:paraId="3A770B43" w14:textId="77777777" w:rsidR="008B03B9" w:rsidRDefault="008B03B9" w:rsidP="008B03B9">
      <w:pPr>
        <w:pStyle w:val="Caption"/>
        <w:spacing w:line="480" w:lineRule="auto"/>
        <w:rPr>
          <w:color w:val="000000" w:themeColor="text1"/>
        </w:rPr>
      </w:pPr>
    </w:p>
    <w:p w14:paraId="59D1664D" w14:textId="77777777" w:rsidR="008B03B9" w:rsidRDefault="008B03B9" w:rsidP="008B03B9">
      <w:pPr>
        <w:pStyle w:val="Caption"/>
        <w:spacing w:line="480" w:lineRule="auto"/>
        <w:rPr>
          <w:color w:val="000000" w:themeColor="text1"/>
        </w:rPr>
      </w:pPr>
    </w:p>
    <w:p w14:paraId="44C6FE66" w14:textId="77777777" w:rsidR="008B03B9" w:rsidRDefault="008B03B9" w:rsidP="008B03B9">
      <w:pPr>
        <w:pStyle w:val="Caption"/>
        <w:spacing w:line="480" w:lineRule="auto"/>
        <w:rPr>
          <w:color w:val="000000" w:themeColor="text1"/>
        </w:rPr>
      </w:pPr>
    </w:p>
    <w:p w14:paraId="4B421888" w14:textId="77777777" w:rsidR="008B03B9" w:rsidRDefault="008B03B9" w:rsidP="008B03B9">
      <w:pPr>
        <w:pStyle w:val="Caption"/>
        <w:spacing w:line="480" w:lineRule="auto"/>
        <w:rPr>
          <w:color w:val="000000" w:themeColor="text1"/>
        </w:rPr>
      </w:pPr>
    </w:p>
    <w:p w14:paraId="5C5742D6" w14:textId="77777777" w:rsidR="008B03B9" w:rsidRDefault="008B03B9" w:rsidP="008B03B9">
      <w:pPr>
        <w:pStyle w:val="Caption"/>
        <w:spacing w:line="480" w:lineRule="auto"/>
        <w:rPr>
          <w:color w:val="000000" w:themeColor="text1"/>
        </w:rPr>
        <w:sectPr w:rsidR="008B03B9" w:rsidSect="008B03B9">
          <w:pgSz w:w="12240" w:h="15840"/>
          <w:pgMar w:top="1440" w:right="1800" w:bottom="1440" w:left="1800" w:header="720" w:footer="720" w:gutter="0"/>
          <w:lnNumType w:countBy="1" w:restart="continuous"/>
          <w:cols w:space="720"/>
          <w:docGrid w:linePitch="326"/>
        </w:sectPr>
      </w:pPr>
    </w:p>
    <w:p w14:paraId="793188CD" w14:textId="6AA545D8" w:rsidR="008B03B9" w:rsidRPr="000049A3" w:rsidRDefault="008B03B9" w:rsidP="008B03B9">
      <w:pPr>
        <w:pStyle w:val="Caption"/>
        <w:spacing w:line="480" w:lineRule="auto"/>
        <w:rPr>
          <w:color w:val="000000" w:themeColor="text1"/>
        </w:rPr>
      </w:pPr>
      <w:r w:rsidRPr="000049A3">
        <w:rPr>
          <w:color w:val="000000" w:themeColor="text1"/>
        </w:rPr>
        <w:lastRenderedPageBreak/>
        <w:t>Table 1</w:t>
      </w:r>
      <w:r w:rsidR="007F6500">
        <w:rPr>
          <w:color w:val="000000" w:themeColor="text1"/>
        </w:rPr>
        <w:t>. Seasonal comparison of N</w:t>
      </w:r>
      <w:r w:rsidRPr="000049A3">
        <w:rPr>
          <w:color w:val="000000" w:themeColor="text1"/>
        </w:rPr>
        <w:t xml:space="preserve"> inputs, exports, and losses along the Potomac River Estuary</w:t>
      </w:r>
      <w:r w:rsidR="00CB7925">
        <w:rPr>
          <w:color w:val="000000" w:themeColor="text1"/>
        </w:rPr>
        <w:t xml:space="preserve"> (mean </w:t>
      </w:r>
      <w:r w:rsidR="00CB7925" w:rsidRPr="000049A3">
        <w:rPr>
          <w:color w:val="000000" w:themeColor="text1"/>
          <w:szCs w:val="22"/>
        </w:rPr>
        <w:t xml:space="preserve">± </w:t>
      </w:r>
      <w:r w:rsidR="00CB7925">
        <w:rPr>
          <w:color w:val="000000" w:themeColor="text1"/>
          <w:szCs w:val="22"/>
        </w:rPr>
        <w:t>standard error)</w:t>
      </w:r>
      <w:r w:rsidRPr="000049A3">
        <w:rPr>
          <w:color w:val="000000" w:themeColor="text1"/>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2"/>
        <w:gridCol w:w="1063"/>
        <w:gridCol w:w="1503"/>
        <w:gridCol w:w="975"/>
        <w:gridCol w:w="1506"/>
        <w:gridCol w:w="1063"/>
        <w:gridCol w:w="1415"/>
        <w:gridCol w:w="1151"/>
        <w:gridCol w:w="1143"/>
        <w:gridCol w:w="982"/>
        <w:gridCol w:w="1257"/>
      </w:tblGrid>
      <w:tr w:rsidR="008B03B9" w:rsidRPr="000049A3" w14:paraId="495753B3" w14:textId="77777777" w:rsidTr="004964BE">
        <w:tc>
          <w:tcPr>
            <w:tcW w:w="348" w:type="pct"/>
            <w:tcBorders>
              <w:top w:val="double" w:sz="4" w:space="0" w:color="auto"/>
              <w:bottom w:val="single" w:sz="4" w:space="0" w:color="auto"/>
            </w:tcBorders>
          </w:tcPr>
          <w:p w14:paraId="7C5A2026" w14:textId="77777777" w:rsidR="008B03B9" w:rsidRPr="000049A3" w:rsidRDefault="008B03B9" w:rsidP="004964BE">
            <w:pPr>
              <w:rPr>
                <w:color w:val="000000" w:themeColor="text1"/>
              </w:rPr>
            </w:pPr>
          </w:p>
        </w:tc>
        <w:tc>
          <w:tcPr>
            <w:tcW w:w="410" w:type="pct"/>
            <w:tcBorders>
              <w:top w:val="double" w:sz="4" w:space="0" w:color="auto"/>
              <w:bottom w:val="single" w:sz="4" w:space="0" w:color="auto"/>
            </w:tcBorders>
          </w:tcPr>
          <w:p w14:paraId="28903F6D" w14:textId="77777777" w:rsidR="008B03B9" w:rsidRPr="000049A3" w:rsidRDefault="008B03B9" w:rsidP="004964BE">
            <w:pPr>
              <w:jc w:val="center"/>
              <w:rPr>
                <w:color w:val="000000" w:themeColor="text1"/>
                <w:sz w:val="20"/>
              </w:rPr>
            </w:pPr>
            <w:r w:rsidRPr="000049A3">
              <w:rPr>
                <w:color w:val="000000" w:themeColor="text1"/>
                <w:sz w:val="20"/>
              </w:rPr>
              <w:t>Nutrient</w:t>
            </w:r>
          </w:p>
        </w:tc>
        <w:tc>
          <w:tcPr>
            <w:tcW w:w="580" w:type="pct"/>
            <w:tcBorders>
              <w:top w:val="double" w:sz="4" w:space="0" w:color="auto"/>
              <w:bottom w:val="single" w:sz="4" w:space="0" w:color="auto"/>
            </w:tcBorders>
          </w:tcPr>
          <w:p w14:paraId="40DE088C" w14:textId="77777777" w:rsidR="008B03B9" w:rsidRPr="000049A3" w:rsidRDefault="008B03B9" w:rsidP="004964BE">
            <w:pPr>
              <w:jc w:val="center"/>
              <w:rPr>
                <w:color w:val="000000" w:themeColor="text1"/>
                <w:sz w:val="20"/>
              </w:rPr>
            </w:pPr>
            <w:r w:rsidRPr="000049A3">
              <w:rPr>
                <w:color w:val="000000" w:themeColor="text1"/>
                <w:sz w:val="20"/>
              </w:rPr>
              <w:t>Total Inputs (kg/day)</w:t>
            </w:r>
          </w:p>
        </w:tc>
        <w:tc>
          <w:tcPr>
            <w:tcW w:w="376" w:type="pct"/>
            <w:tcBorders>
              <w:top w:val="double" w:sz="4" w:space="0" w:color="auto"/>
              <w:bottom w:val="single" w:sz="4" w:space="0" w:color="auto"/>
            </w:tcBorders>
          </w:tcPr>
          <w:p w14:paraId="20FAB56F" w14:textId="77777777" w:rsidR="008B03B9" w:rsidRPr="000049A3" w:rsidRDefault="008B03B9" w:rsidP="004964BE">
            <w:pPr>
              <w:jc w:val="center"/>
              <w:rPr>
                <w:color w:val="000000" w:themeColor="text1"/>
                <w:sz w:val="20"/>
              </w:rPr>
            </w:pPr>
            <w:r w:rsidRPr="000049A3">
              <w:rPr>
                <w:color w:val="000000" w:themeColor="text1"/>
                <w:sz w:val="20"/>
              </w:rPr>
              <w:t>% of Inputs from Blue Plains*</w:t>
            </w:r>
          </w:p>
        </w:tc>
        <w:tc>
          <w:tcPr>
            <w:tcW w:w="581" w:type="pct"/>
            <w:tcBorders>
              <w:top w:val="double" w:sz="4" w:space="0" w:color="auto"/>
              <w:bottom w:val="single" w:sz="4" w:space="0" w:color="auto"/>
            </w:tcBorders>
          </w:tcPr>
          <w:p w14:paraId="4D0F1D3E" w14:textId="77777777" w:rsidR="008B03B9" w:rsidRPr="000049A3" w:rsidRDefault="008B03B9" w:rsidP="004964BE">
            <w:pPr>
              <w:jc w:val="center"/>
              <w:rPr>
                <w:color w:val="000000" w:themeColor="text1"/>
                <w:sz w:val="20"/>
              </w:rPr>
            </w:pPr>
            <w:r w:rsidRPr="000049A3">
              <w:rPr>
                <w:color w:val="000000" w:themeColor="text1"/>
                <w:sz w:val="20"/>
              </w:rPr>
              <w:t>Net Export</w:t>
            </w:r>
          </w:p>
          <w:p w14:paraId="57E1BD05" w14:textId="77777777" w:rsidR="008B03B9" w:rsidRPr="000049A3" w:rsidRDefault="008B03B9" w:rsidP="004964BE">
            <w:pPr>
              <w:jc w:val="center"/>
              <w:rPr>
                <w:color w:val="000000" w:themeColor="text1"/>
                <w:sz w:val="20"/>
              </w:rPr>
            </w:pPr>
            <w:r w:rsidRPr="000049A3">
              <w:rPr>
                <w:color w:val="000000" w:themeColor="text1"/>
                <w:sz w:val="20"/>
              </w:rPr>
              <w:t>(kg/day)</w:t>
            </w:r>
          </w:p>
        </w:tc>
        <w:tc>
          <w:tcPr>
            <w:tcW w:w="410" w:type="pct"/>
            <w:tcBorders>
              <w:top w:val="double" w:sz="4" w:space="0" w:color="auto"/>
              <w:bottom w:val="single" w:sz="4" w:space="0" w:color="auto"/>
            </w:tcBorders>
          </w:tcPr>
          <w:p w14:paraId="0A1D5F6E" w14:textId="77777777" w:rsidR="008B03B9" w:rsidRPr="000049A3" w:rsidRDefault="008B03B9" w:rsidP="004964BE">
            <w:pPr>
              <w:jc w:val="center"/>
              <w:rPr>
                <w:color w:val="000000" w:themeColor="text1"/>
                <w:sz w:val="20"/>
              </w:rPr>
            </w:pPr>
            <w:r w:rsidRPr="000049A3">
              <w:rPr>
                <w:color w:val="000000" w:themeColor="text1"/>
                <w:sz w:val="20"/>
              </w:rPr>
              <w:t>% of Blue Plains Inputs Exported</w:t>
            </w:r>
          </w:p>
          <w:p w14:paraId="23E2C70B" w14:textId="77777777" w:rsidR="008B03B9" w:rsidRPr="000049A3" w:rsidRDefault="008B03B9" w:rsidP="004964BE">
            <w:pPr>
              <w:jc w:val="center"/>
              <w:rPr>
                <w:color w:val="000000" w:themeColor="text1"/>
                <w:sz w:val="20"/>
              </w:rPr>
            </w:pPr>
          </w:p>
        </w:tc>
        <w:tc>
          <w:tcPr>
            <w:tcW w:w="546" w:type="pct"/>
            <w:tcBorders>
              <w:top w:val="double" w:sz="4" w:space="0" w:color="auto"/>
              <w:bottom w:val="single" w:sz="4" w:space="0" w:color="auto"/>
            </w:tcBorders>
          </w:tcPr>
          <w:p w14:paraId="4DFAC0CB" w14:textId="77777777" w:rsidR="008B03B9" w:rsidRPr="000049A3" w:rsidRDefault="008B03B9" w:rsidP="004964BE">
            <w:pPr>
              <w:jc w:val="center"/>
              <w:rPr>
                <w:color w:val="000000" w:themeColor="text1"/>
                <w:sz w:val="20"/>
              </w:rPr>
            </w:pPr>
            <w:r w:rsidRPr="000049A3">
              <w:rPr>
                <w:color w:val="000000" w:themeColor="text1"/>
                <w:sz w:val="20"/>
              </w:rPr>
              <w:t>Net Loss in Load along Estuary, Box 1 to 6</w:t>
            </w:r>
          </w:p>
          <w:p w14:paraId="27C316BF" w14:textId="77777777" w:rsidR="008B03B9" w:rsidRPr="000049A3" w:rsidRDefault="008B03B9" w:rsidP="004964BE">
            <w:pPr>
              <w:jc w:val="center"/>
              <w:rPr>
                <w:color w:val="000000" w:themeColor="text1"/>
                <w:sz w:val="20"/>
              </w:rPr>
            </w:pPr>
            <w:r w:rsidRPr="000049A3">
              <w:rPr>
                <w:color w:val="000000" w:themeColor="text1"/>
                <w:sz w:val="20"/>
              </w:rPr>
              <w:t>(kg/day)</w:t>
            </w:r>
          </w:p>
        </w:tc>
        <w:tc>
          <w:tcPr>
            <w:tcW w:w="444" w:type="pct"/>
            <w:tcBorders>
              <w:top w:val="double" w:sz="4" w:space="0" w:color="auto"/>
              <w:bottom w:val="single" w:sz="4" w:space="0" w:color="auto"/>
            </w:tcBorders>
          </w:tcPr>
          <w:p w14:paraId="024C5F8D" w14:textId="77777777" w:rsidR="008B03B9" w:rsidRPr="000049A3" w:rsidRDefault="008B03B9" w:rsidP="004964BE">
            <w:pPr>
              <w:jc w:val="center"/>
              <w:rPr>
                <w:color w:val="000000" w:themeColor="text1"/>
                <w:sz w:val="20"/>
              </w:rPr>
            </w:pPr>
            <w:r w:rsidRPr="000049A3">
              <w:rPr>
                <w:color w:val="000000" w:themeColor="text1"/>
                <w:sz w:val="20"/>
              </w:rPr>
              <w:t>% Net Loss in Load along Estuary, Box 1 to 6</w:t>
            </w:r>
          </w:p>
        </w:tc>
        <w:tc>
          <w:tcPr>
            <w:tcW w:w="441" w:type="pct"/>
            <w:tcBorders>
              <w:top w:val="double" w:sz="4" w:space="0" w:color="auto"/>
              <w:bottom w:val="single" w:sz="4" w:space="0" w:color="auto"/>
            </w:tcBorders>
          </w:tcPr>
          <w:p w14:paraId="46FA669C" w14:textId="77777777" w:rsidR="008B03B9" w:rsidRPr="000049A3" w:rsidRDefault="008B03B9" w:rsidP="004964BE">
            <w:pPr>
              <w:jc w:val="center"/>
              <w:rPr>
                <w:color w:val="000000" w:themeColor="text1"/>
                <w:sz w:val="20"/>
              </w:rPr>
            </w:pPr>
            <w:r w:rsidRPr="000049A3">
              <w:rPr>
                <w:color w:val="000000" w:themeColor="text1"/>
                <w:sz w:val="20"/>
              </w:rPr>
              <w:t>Net Loss in Load along Estuary, Box 1 to 5</w:t>
            </w:r>
          </w:p>
          <w:p w14:paraId="0F3F45F8" w14:textId="77777777" w:rsidR="008B03B9" w:rsidRPr="000049A3" w:rsidRDefault="008B03B9" w:rsidP="004964BE">
            <w:pPr>
              <w:jc w:val="center"/>
              <w:rPr>
                <w:color w:val="000000" w:themeColor="text1"/>
                <w:sz w:val="20"/>
              </w:rPr>
            </w:pPr>
            <w:r w:rsidRPr="000049A3">
              <w:rPr>
                <w:color w:val="000000" w:themeColor="text1"/>
                <w:sz w:val="20"/>
              </w:rPr>
              <w:t>(kg/day)</w:t>
            </w:r>
          </w:p>
        </w:tc>
        <w:tc>
          <w:tcPr>
            <w:tcW w:w="379" w:type="pct"/>
            <w:tcBorders>
              <w:top w:val="double" w:sz="4" w:space="0" w:color="auto"/>
              <w:bottom w:val="single" w:sz="4" w:space="0" w:color="auto"/>
            </w:tcBorders>
          </w:tcPr>
          <w:p w14:paraId="096BF6AA" w14:textId="77777777" w:rsidR="008B03B9" w:rsidRPr="000049A3" w:rsidRDefault="008B03B9" w:rsidP="004964BE">
            <w:pPr>
              <w:jc w:val="center"/>
              <w:rPr>
                <w:color w:val="000000" w:themeColor="text1"/>
                <w:sz w:val="20"/>
              </w:rPr>
            </w:pPr>
            <w:r w:rsidRPr="000049A3">
              <w:rPr>
                <w:color w:val="000000" w:themeColor="text1"/>
                <w:sz w:val="20"/>
              </w:rPr>
              <w:t>% Net Loss in Load along Estuary, Box 1 to 5</w:t>
            </w:r>
          </w:p>
        </w:tc>
        <w:tc>
          <w:tcPr>
            <w:tcW w:w="485" w:type="pct"/>
            <w:tcBorders>
              <w:top w:val="double" w:sz="4" w:space="0" w:color="auto"/>
              <w:bottom w:val="single" w:sz="4" w:space="0" w:color="auto"/>
            </w:tcBorders>
            <w:vAlign w:val="bottom"/>
          </w:tcPr>
          <w:p w14:paraId="0DE29ABF" w14:textId="77777777" w:rsidR="008B03B9" w:rsidRPr="000049A3" w:rsidRDefault="008B03B9" w:rsidP="004964BE">
            <w:pPr>
              <w:jc w:val="center"/>
              <w:rPr>
                <w:color w:val="000000" w:themeColor="text1"/>
                <w:sz w:val="20"/>
                <w:szCs w:val="22"/>
              </w:rPr>
            </w:pPr>
            <w:r w:rsidRPr="000049A3">
              <w:rPr>
                <w:color w:val="000000" w:themeColor="text1"/>
                <w:sz w:val="20"/>
                <w:szCs w:val="22"/>
              </w:rPr>
              <w:t>Net Loads from Bay to Estuary (kg/day)</w:t>
            </w:r>
          </w:p>
        </w:tc>
      </w:tr>
      <w:tr w:rsidR="008B03B9" w:rsidRPr="000049A3" w14:paraId="1FBFF54C" w14:textId="77777777" w:rsidTr="004964BE">
        <w:tc>
          <w:tcPr>
            <w:tcW w:w="348" w:type="pct"/>
            <w:tcBorders>
              <w:top w:val="single" w:sz="4" w:space="0" w:color="auto"/>
            </w:tcBorders>
          </w:tcPr>
          <w:p w14:paraId="3632CA5A" w14:textId="77777777" w:rsidR="008B03B9" w:rsidRPr="000049A3" w:rsidRDefault="008B03B9" w:rsidP="004964BE">
            <w:pPr>
              <w:rPr>
                <w:color w:val="000000" w:themeColor="text1"/>
                <w:sz w:val="20"/>
              </w:rPr>
            </w:pPr>
            <w:r w:rsidRPr="000049A3">
              <w:rPr>
                <w:color w:val="000000" w:themeColor="text1"/>
                <w:sz w:val="20"/>
              </w:rPr>
              <w:t>Winter</w:t>
            </w:r>
          </w:p>
        </w:tc>
        <w:tc>
          <w:tcPr>
            <w:tcW w:w="410" w:type="pct"/>
            <w:tcBorders>
              <w:top w:val="single" w:sz="4" w:space="0" w:color="auto"/>
            </w:tcBorders>
          </w:tcPr>
          <w:p w14:paraId="5589ADBE" w14:textId="77777777" w:rsidR="008B03B9" w:rsidRPr="000049A3" w:rsidRDefault="008B03B9" w:rsidP="004964BE">
            <w:pPr>
              <w:jc w:val="center"/>
              <w:rPr>
                <w:color w:val="000000" w:themeColor="text1"/>
                <w:sz w:val="20"/>
                <w:szCs w:val="22"/>
              </w:rPr>
            </w:pPr>
            <w:r w:rsidRPr="000049A3">
              <w:rPr>
                <w:color w:val="000000" w:themeColor="text1"/>
                <w:sz w:val="20"/>
                <w:szCs w:val="22"/>
              </w:rPr>
              <w:t>TN</w:t>
            </w:r>
          </w:p>
        </w:tc>
        <w:tc>
          <w:tcPr>
            <w:tcW w:w="580" w:type="pct"/>
            <w:tcBorders>
              <w:top w:val="single" w:sz="4" w:space="0" w:color="auto"/>
            </w:tcBorders>
            <w:vAlign w:val="bottom"/>
          </w:tcPr>
          <w:p w14:paraId="1DDB441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49150 ± 30323 </w:t>
            </w:r>
          </w:p>
        </w:tc>
        <w:tc>
          <w:tcPr>
            <w:tcW w:w="376" w:type="pct"/>
            <w:tcBorders>
              <w:top w:val="single" w:sz="4" w:space="0" w:color="auto"/>
            </w:tcBorders>
            <w:vAlign w:val="bottom"/>
          </w:tcPr>
          <w:p w14:paraId="7FCF052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10 ± 13 </w:t>
            </w:r>
          </w:p>
        </w:tc>
        <w:tc>
          <w:tcPr>
            <w:tcW w:w="581" w:type="pct"/>
            <w:tcBorders>
              <w:top w:val="single" w:sz="4" w:space="0" w:color="auto"/>
            </w:tcBorders>
            <w:vAlign w:val="bottom"/>
          </w:tcPr>
          <w:p w14:paraId="4406C11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19844 ± 13728 </w:t>
            </w:r>
          </w:p>
        </w:tc>
        <w:tc>
          <w:tcPr>
            <w:tcW w:w="410" w:type="pct"/>
            <w:tcBorders>
              <w:top w:val="single" w:sz="4" w:space="0" w:color="auto"/>
            </w:tcBorders>
            <w:vAlign w:val="bottom"/>
          </w:tcPr>
          <w:p w14:paraId="5229F06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3.7 ± NA </w:t>
            </w:r>
          </w:p>
        </w:tc>
        <w:tc>
          <w:tcPr>
            <w:tcW w:w="546" w:type="pct"/>
            <w:tcBorders>
              <w:top w:val="single" w:sz="4" w:space="0" w:color="auto"/>
            </w:tcBorders>
            <w:vAlign w:val="bottom"/>
          </w:tcPr>
          <w:p w14:paraId="2DF8C55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27369 ± 14597 </w:t>
            </w:r>
          </w:p>
        </w:tc>
        <w:tc>
          <w:tcPr>
            <w:tcW w:w="444" w:type="pct"/>
            <w:tcBorders>
              <w:top w:val="single" w:sz="4" w:space="0" w:color="auto"/>
            </w:tcBorders>
            <w:vAlign w:val="bottom"/>
          </w:tcPr>
          <w:p w14:paraId="3BB6476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54 ± 40 </w:t>
            </w:r>
          </w:p>
        </w:tc>
        <w:tc>
          <w:tcPr>
            <w:tcW w:w="441" w:type="pct"/>
            <w:tcBorders>
              <w:top w:val="single" w:sz="4" w:space="0" w:color="auto"/>
            </w:tcBorders>
            <w:vAlign w:val="bottom"/>
          </w:tcPr>
          <w:p w14:paraId="5ADD52B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16426 ± 9509 </w:t>
            </w:r>
          </w:p>
        </w:tc>
        <w:tc>
          <w:tcPr>
            <w:tcW w:w="379" w:type="pct"/>
            <w:tcBorders>
              <w:top w:val="single" w:sz="4" w:space="0" w:color="auto"/>
            </w:tcBorders>
            <w:vAlign w:val="bottom"/>
          </w:tcPr>
          <w:p w14:paraId="77BB27B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28 ± 25 </w:t>
            </w:r>
          </w:p>
        </w:tc>
        <w:tc>
          <w:tcPr>
            <w:tcW w:w="485" w:type="pct"/>
            <w:tcBorders>
              <w:top w:val="single" w:sz="4" w:space="0" w:color="auto"/>
            </w:tcBorders>
            <w:vAlign w:val="bottom"/>
          </w:tcPr>
          <w:p w14:paraId="61EEC31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473 ± 414 </w:t>
            </w:r>
          </w:p>
        </w:tc>
      </w:tr>
      <w:tr w:rsidR="008B03B9" w:rsidRPr="000049A3" w14:paraId="7DE9A8D9" w14:textId="77777777" w:rsidTr="004964BE">
        <w:tc>
          <w:tcPr>
            <w:tcW w:w="348" w:type="pct"/>
          </w:tcPr>
          <w:p w14:paraId="22321C35" w14:textId="77777777" w:rsidR="008B03B9" w:rsidRPr="000049A3" w:rsidRDefault="008B03B9" w:rsidP="004964BE">
            <w:pPr>
              <w:rPr>
                <w:color w:val="000000" w:themeColor="text1"/>
                <w:sz w:val="20"/>
              </w:rPr>
            </w:pPr>
            <w:r w:rsidRPr="000049A3">
              <w:rPr>
                <w:color w:val="000000" w:themeColor="text1"/>
                <w:sz w:val="20"/>
              </w:rPr>
              <w:t>Spring</w:t>
            </w:r>
          </w:p>
        </w:tc>
        <w:tc>
          <w:tcPr>
            <w:tcW w:w="410" w:type="pct"/>
          </w:tcPr>
          <w:p w14:paraId="7770EE8C" w14:textId="77777777" w:rsidR="008B03B9" w:rsidRPr="000049A3" w:rsidRDefault="008B03B9" w:rsidP="004964BE">
            <w:pPr>
              <w:jc w:val="center"/>
              <w:rPr>
                <w:color w:val="000000" w:themeColor="text1"/>
                <w:sz w:val="20"/>
                <w:szCs w:val="22"/>
              </w:rPr>
            </w:pPr>
            <w:r w:rsidRPr="000049A3">
              <w:rPr>
                <w:color w:val="000000" w:themeColor="text1"/>
                <w:sz w:val="20"/>
                <w:szCs w:val="22"/>
              </w:rPr>
              <w:t>TN</w:t>
            </w:r>
          </w:p>
        </w:tc>
        <w:tc>
          <w:tcPr>
            <w:tcW w:w="580" w:type="pct"/>
            <w:vAlign w:val="bottom"/>
          </w:tcPr>
          <w:p w14:paraId="427C742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135317 ± 14614 </w:t>
            </w:r>
          </w:p>
        </w:tc>
        <w:tc>
          <w:tcPr>
            <w:tcW w:w="376" w:type="pct"/>
            <w:vAlign w:val="bottom"/>
          </w:tcPr>
          <w:p w14:paraId="3B801F2F"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 ± 0.8 </w:t>
            </w:r>
          </w:p>
        </w:tc>
        <w:tc>
          <w:tcPr>
            <w:tcW w:w="581" w:type="pct"/>
            <w:vAlign w:val="bottom"/>
          </w:tcPr>
          <w:p w14:paraId="3D3917F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68431 ± 48060 </w:t>
            </w:r>
          </w:p>
        </w:tc>
        <w:tc>
          <w:tcPr>
            <w:tcW w:w="410" w:type="pct"/>
            <w:vAlign w:val="bottom"/>
          </w:tcPr>
          <w:p w14:paraId="5258C93A"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71 ± 20 </w:t>
            </w:r>
          </w:p>
        </w:tc>
        <w:tc>
          <w:tcPr>
            <w:tcW w:w="546" w:type="pct"/>
            <w:vAlign w:val="bottom"/>
          </w:tcPr>
          <w:p w14:paraId="332C8AE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49672 ± 52116 </w:t>
            </w:r>
          </w:p>
        </w:tc>
        <w:tc>
          <w:tcPr>
            <w:tcW w:w="444" w:type="pct"/>
            <w:vAlign w:val="bottom"/>
          </w:tcPr>
          <w:p w14:paraId="4ED917F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36 ± 43 </w:t>
            </w:r>
          </w:p>
        </w:tc>
        <w:tc>
          <w:tcPr>
            <w:tcW w:w="441" w:type="pct"/>
            <w:vAlign w:val="bottom"/>
          </w:tcPr>
          <w:p w14:paraId="7979D92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29515 ± 32908 </w:t>
            </w:r>
          </w:p>
        </w:tc>
        <w:tc>
          <w:tcPr>
            <w:tcW w:w="379" w:type="pct"/>
            <w:vAlign w:val="bottom"/>
          </w:tcPr>
          <w:p w14:paraId="528C159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 ± 21 </w:t>
            </w:r>
          </w:p>
        </w:tc>
        <w:tc>
          <w:tcPr>
            <w:tcW w:w="485" w:type="pct"/>
            <w:vAlign w:val="bottom"/>
          </w:tcPr>
          <w:p w14:paraId="63242D45"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-127 ± 480 </w:t>
            </w:r>
          </w:p>
        </w:tc>
      </w:tr>
      <w:tr w:rsidR="008B03B9" w:rsidRPr="000049A3" w14:paraId="53DD31D6" w14:textId="77777777" w:rsidTr="004964BE">
        <w:tc>
          <w:tcPr>
            <w:tcW w:w="348" w:type="pct"/>
          </w:tcPr>
          <w:p w14:paraId="07FF858C" w14:textId="77777777" w:rsidR="008B03B9" w:rsidRPr="000049A3" w:rsidRDefault="008B03B9" w:rsidP="004964BE">
            <w:pPr>
              <w:rPr>
                <w:color w:val="000000" w:themeColor="text1"/>
                <w:sz w:val="20"/>
              </w:rPr>
            </w:pPr>
            <w:r w:rsidRPr="000049A3">
              <w:rPr>
                <w:color w:val="000000" w:themeColor="text1"/>
                <w:sz w:val="20"/>
              </w:rPr>
              <w:t xml:space="preserve">Summer </w:t>
            </w:r>
          </w:p>
        </w:tc>
        <w:tc>
          <w:tcPr>
            <w:tcW w:w="410" w:type="pct"/>
          </w:tcPr>
          <w:p w14:paraId="70B2F0F2" w14:textId="77777777" w:rsidR="008B03B9" w:rsidRPr="000049A3" w:rsidRDefault="008B03B9" w:rsidP="004964BE">
            <w:pPr>
              <w:jc w:val="center"/>
              <w:rPr>
                <w:color w:val="000000" w:themeColor="text1"/>
                <w:sz w:val="20"/>
                <w:szCs w:val="22"/>
              </w:rPr>
            </w:pPr>
            <w:r w:rsidRPr="000049A3">
              <w:rPr>
                <w:color w:val="000000" w:themeColor="text1"/>
                <w:sz w:val="20"/>
                <w:szCs w:val="22"/>
              </w:rPr>
              <w:t>TN</w:t>
            </w:r>
          </w:p>
        </w:tc>
        <w:tc>
          <w:tcPr>
            <w:tcW w:w="580" w:type="pct"/>
            <w:vAlign w:val="bottom"/>
          </w:tcPr>
          <w:p w14:paraId="1BD270BF"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13888 ± 596 </w:t>
            </w:r>
          </w:p>
        </w:tc>
        <w:tc>
          <w:tcPr>
            <w:tcW w:w="376" w:type="pct"/>
            <w:vAlign w:val="bottom"/>
          </w:tcPr>
          <w:p w14:paraId="733C1A8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38 ± 3 </w:t>
            </w:r>
          </w:p>
        </w:tc>
        <w:tc>
          <w:tcPr>
            <w:tcW w:w="581" w:type="pct"/>
            <w:vAlign w:val="bottom"/>
          </w:tcPr>
          <w:p w14:paraId="63D3011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4853 ± 8326 </w:t>
            </w:r>
          </w:p>
        </w:tc>
        <w:tc>
          <w:tcPr>
            <w:tcW w:w="410" w:type="pct"/>
            <w:vAlign w:val="bottom"/>
          </w:tcPr>
          <w:p w14:paraId="30DDAAF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19 ± 11 </w:t>
            </w:r>
          </w:p>
        </w:tc>
        <w:tc>
          <w:tcPr>
            <w:tcW w:w="546" w:type="pct"/>
            <w:vAlign w:val="bottom"/>
          </w:tcPr>
          <w:p w14:paraId="42F5B1B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7155 ± 8370 </w:t>
            </w:r>
          </w:p>
        </w:tc>
        <w:tc>
          <w:tcPr>
            <w:tcW w:w="444" w:type="pct"/>
            <w:vAlign w:val="bottom"/>
          </w:tcPr>
          <w:p w14:paraId="66B03C8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75 ± 75 </w:t>
            </w:r>
          </w:p>
        </w:tc>
        <w:tc>
          <w:tcPr>
            <w:tcW w:w="441" w:type="pct"/>
            <w:vAlign w:val="bottom"/>
          </w:tcPr>
          <w:p w14:paraId="120E1E7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5739 ± 1832 </w:t>
            </w:r>
          </w:p>
        </w:tc>
        <w:tc>
          <w:tcPr>
            <w:tcW w:w="379" w:type="pct"/>
            <w:vAlign w:val="bottom"/>
          </w:tcPr>
          <w:p w14:paraId="42B2BF6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44 ± 21 </w:t>
            </w:r>
          </w:p>
        </w:tc>
        <w:tc>
          <w:tcPr>
            <w:tcW w:w="485" w:type="pct"/>
            <w:vAlign w:val="bottom"/>
          </w:tcPr>
          <w:p w14:paraId="5E64960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380 ± 164 </w:t>
            </w:r>
          </w:p>
        </w:tc>
      </w:tr>
      <w:tr w:rsidR="008B03B9" w:rsidRPr="000049A3" w14:paraId="45A18219" w14:textId="77777777" w:rsidTr="004964BE">
        <w:trPr>
          <w:trHeight w:val="179"/>
        </w:trPr>
        <w:tc>
          <w:tcPr>
            <w:tcW w:w="348" w:type="pct"/>
            <w:tcBorders>
              <w:bottom w:val="single" w:sz="4" w:space="0" w:color="auto"/>
            </w:tcBorders>
          </w:tcPr>
          <w:p w14:paraId="67CDB2A9" w14:textId="77777777" w:rsidR="008B03B9" w:rsidRPr="000049A3" w:rsidRDefault="008B03B9" w:rsidP="004964BE">
            <w:pPr>
              <w:rPr>
                <w:color w:val="000000" w:themeColor="text1"/>
                <w:sz w:val="20"/>
              </w:rPr>
            </w:pPr>
            <w:r w:rsidRPr="000049A3">
              <w:rPr>
                <w:color w:val="000000" w:themeColor="text1"/>
                <w:sz w:val="20"/>
              </w:rPr>
              <w:t>Fall</w:t>
            </w:r>
          </w:p>
        </w:tc>
        <w:tc>
          <w:tcPr>
            <w:tcW w:w="410" w:type="pct"/>
            <w:tcBorders>
              <w:bottom w:val="single" w:sz="4" w:space="0" w:color="auto"/>
            </w:tcBorders>
          </w:tcPr>
          <w:p w14:paraId="594BE804" w14:textId="77777777" w:rsidR="008B03B9" w:rsidRPr="000049A3" w:rsidRDefault="008B03B9" w:rsidP="004964BE">
            <w:pPr>
              <w:jc w:val="center"/>
              <w:rPr>
                <w:color w:val="000000" w:themeColor="text1"/>
                <w:sz w:val="20"/>
                <w:szCs w:val="22"/>
              </w:rPr>
            </w:pPr>
            <w:r w:rsidRPr="000049A3">
              <w:rPr>
                <w:color w:val="000000" w:themeColor="text1"/>
                <w:sz w:val="20"/>
                <w:szCs w:val="22"/>
              </w:rPr>
              <w:t>TN</w:t>
            </w:r>
          </w:p>
        </w:tc>
        <w:tc>
          <w:tcPr>
            <w:tcW w:w="580" w:type="pct"/>
            <w:tcBorders>
              <w:bottom w:val="single" w:sz="4" w:space="0" w:color="auto"/>
            </w:tcBorders>
            <w:vAlign w:val="bottom"/>
          </w:tcPr>
          <w:p w14:paraId="5010CD8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15334 ± 3700 </w:t>
            </w:r>
          </w:p>
        </w:tc>
        <w:tc>
          <w:tcPr>
            <w:tcW w:w="376" w:type="pct"/>
            <w:tcBorders>
              <w:bottom w:val="single" w:sz="4" w:space="0" w:color="auto"/>
            </w:tcBorders>
            <w:vAlign w:val="bottom"/>
          </w:tcPr>
          <w:p w14:paraId="2FA87E7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47 ± 13 </w:t>
            </w:r>
          </w:p>
        </w:tc>
        <w:tc>
          <w:tcPr>
            <w:tcW w:w="581" w:type="pct"/>
            <w:tcBorders>
              <w:bottom w:val="single" w:sz="4" w:space="0" w:color="auto"/>
            </w:tcBorders>
            <w:vAlign w:val="bottom"/>
          </w:tcPr>
          <w:p w14:paraId="6E097D3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-1613 ± 12124 </w:t>
            </w:r>
          </w:p>
        </w:tc>
        <w:tc>
          <w:tcPr>
            <w:tcW w:w="410" w:type="pct"/>
            <w:tcBorders>
              <w:bottom w:val="single" w:sz="4" w:space="0" w:color="auto"/>
            </w:tcBorders>
            <w:vAlign w:val="bottom"/>
          </w:tcPr>
          <w:p w14:paraId="7D149D55"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18 ± 10 </w:t>
            </w:r>
          </w:p>
        </w:tc>
        <w:tc>
          <w:tcPr>
            <w:tcW w:w="546" w:type="pct"/>
            <w:tcBorders>
              <w:bottom w:val="single" w:sz="4" w:space="0" w:color="auto"/>
            </w:tcBorders>
            <w:vAlign w:val="bottom"/>
          </w:tcPr>
          <w:p w14:paraId="1AE4D2A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15364 ± 12548 </w:t>
            </w:r>
          </w:p>
        </w:tc>
        <w:tc>
          <w:tcPr>
            <w:tcW w:w="444" w:type="pct"/>
            <w:tcBorders>
              <w:bottom w:val="single" w:sz="4" w:space="0" w:color="auto"/>
            </w:tcBorders>
            <w:vAlign w:val="bottom"/>
          </w:tcPr>
          <w:p w14:paraId="5772CFA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112 ± 95 </w:t>
            </w:r>
          </w:p>
        </w:tc>
        <w:tc>
          <w:tcPr>
            <w:tcW w:w="441" w:type="pct"/>
            <w:tcBorders>
              <w:bottom w:val="single" w:sz="4" w:space="0" w:color="auto"/>
            </w:tcBorders>
            <w:vAlign w:val="bottom"/>
          </w:tcPr>
          <w:p w14:paraId="6A94F1DD"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4140 ± 6607 </w:t>
            </w:r>
          </w:p>
        </w:tc>
        <w:tc>
          <w:tcPr>
            <w:tcW w:w="379" w:type="pct"/>
            <w:tcBorders>
              <w:bottom w:val="single" w:sz="4" w:space="0" w:color="auto"/>
            </w:tcBorders>
            <w:vAlign w:val="bottom"/>
          </w:tcPr>
          <w:p w14:paraId="6F0F8DF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30 ± 43 </w:t>
            </w:r>
          </w:p>
        </w:tc>
        <w:tc>
          <w:tcPr>
            <w:tcW w:w="485" w:type="pct"/>
            <w:tcBorders>
              <w:bottom w:val="single" w:sz="4" w:space="0" w:color="auto"/>
            </w:tcBorders>
            <w:vAlign w:val="bottom"/>
          </w:tcPr>
          <w:p w14:paraId="42C61F0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264 ± 290 </w:t>
            </w:r>
          </w:p>
        </w:tc>
      </w:tr>
      <w:tr w:rsidR="008B03B9" w:rsidRPr="000049A3" w14:paraId="3CAD5E08" w14:textId="77777777" w:rsidTr="004964BE">
        <w:tc>
          <w:tcPr>
            <w:tcW w:w="348" w:type="pct"/>
            <w:tcBorders>
              <w:top w:val="single" w:sz="4" w:space="0" w:color="auto"/>
            </w:tcBorders>
          </w:tcPr>
          <w:p w14:paraId="6008CD26" w14:textId="77777777" w:rsidR="008B03B9" w:rsidRPr="000049A3" w:rsidRDefault="008B03B9" w:rsidP="004964BE">
            <w:pPr>
              <w:rPr>
                <w:color w:val="000000" w:themeColor="text1"/>
                <w:sz w:val="20"/>
              </w:rPr>
            </w:pPr>
            <w:r w:rsidRPr="000049A3">
              <w:rPr>
                <w:color w:val="000000" w:themeColor="text1"/>
                <w:sz w:val="20"/>
              </w:rPr>
              <w:t>Winter</w:t>
            </w:r>
          </w:p>
        </w:tc>
        <w:tc>
          <w:tcPr>
            <w:tcW w:w="410" w:type="pct"/>
            <w:tcBorders>
              <w:top w:val="single" w:sz="4" w:space="0" w:color="auto"/>
            </w:tcBorders>
          </w:tcPr>
          <w:p w14:paraId="4CB3235D" w14:textId="77777777" w:rsidR="008B03B9" w:rsidRPr="000049A3" w:rsidRDefault="008B03B9" w:rsidP="004964BE">
            <w:pPr>
              <w:jc w:val="center"/>
              <w:rPr>
                <w:color w:val="000000" w:themeColor="text1"/>
                <w:sz w:val="20"/>
              </w:rPr>
            </w:pPr>
            <w:r w:rsidRPr="000049A3">
              <w:rPr>
                <w:color w:val="000000" w:themeColor="text1"/>
                <w:sz w:val="20"/>
                <w:szCs w:val="22"/>
              </w:rPr>
              <w:t>NO</w:t>
            </w:r>
            <w:r w:rsidRPr="000049A3">
              <w:rPr>
                <w:color w:val="000000" w:themeColor="text1"/>
                <w:sz w:val="20"/>
                <w:szCs w:val="22"/>
                <w:vertAlign w:val="subscript"/>
              </w:rPr>
              <w:t>3</w:t>
            </w:r>
            <w:r w:rsidRPr="000049A3">
              <w:rPr>
                <w:color w:val="000000" w:themeColor="text1"/>
                <w:sz w:val="20"/>
                <w:szCs w:val="22"/>
                <w:vertAlign w:val="superscript"/>
              </w:rPr>
              <w:t>-</w:t>
            </w:r>
          </w:p>
        </w:tc>
        <w:tc>
          <w:tcPr>
            <w:tcW w:w="580" w:type="pct"/>
            <w:tcBorders>
              <w:top w:val="single" w:sz="4" w:space="0" w:color="auto"/>
            </w:tcBorders>
            <w:vAlign w:val="bottom"/>
          </w:tcPr>
          <w:p w14:paraId="0F608A98"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37749 ± 23574 </w:t>
            </w:r>
          </w:p>
        </w:tc>
        <w:tc>
          <w:tcPr>
            <w:tcW w:w="376" w:type="pct"/>
            <w:tcBorders>
              <w:top w:val="single" w:sz="4" w:space="0" w:color="auto"/>
            </w:tcBorders>
            <w:vAlign w:val="bottom"/>
          </w:tcPr>
          <w:p w14:paraId="05B19A9A"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5.7 ± 4.6 </w:t>
            </w:r>
          </w:p>
        </w:tc>
        <w:tc>
          <w:tcPr>
            <w:tcW w:w="581" w:type="pct"/>
            <w:tcBorders>
              <w:top w:val="single" w:sz="4" w:space="0" w:color="auto"/>
            </w:tcBorders>
            <w:vAlign w:val="bottom"/>
          </w:tcPr>
          <w:p w14:paraId="0984ADF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2080 ± 6235 </w:t>
            </w:r>
          </w:p>
        </w:tc>
        <w:tc>
          <w:tcPr>
            <w:tcW w:w="410" w:type="pct"/>
            <w:tcBorders>
              <w:top w:val="single" w:sz="4" w:space="0" w:color="auto"/>
            </w:tcBorders>
            <w:vAlign w:val="bottom"/>
          </w:tcPr>
          <w:p w14:paraId="421269B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 ± NA </w:t>
            </w:r>
          </w:p>
        </w:tc>
        <w:tc>
          <w:tcPr>
            <w:tcW w:w="546" w:type="pct"/>
            <w:tcBorders>
              <w:top w:val="single" w:sz="4" w:space="0" w:color="auto"/>
            </w:tcBorders>
            <w:vAlign w:val="bottom"/>
          </w:tcPr>
          <w:p w14:paraId="576D956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31791 ± 7417 </w:t>
            </w:r>
          </w:p>
        </w:tc>
        <w:tc>
          <w:tcPr>
            <w:tcW w:w="444" w:type="pct"/>
            <w:tcBorders>
              <w:top w:val="single" w:sz="4" w:space="0" w:color="auto"/>
            </w:tcBorders>
            <w:vAlign w:val="bottom"/>
          </w:tcPr>
          <w:p w14:paraId="22094BB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93 ± 29 </w:t>
            </w:r>
          </w:p>
        </w:tc>
        <w:tc>
          <w:tcPr>
            <w:tcW w:w="441" w:type="pct"/>
            <w:tcBorders>
              <w:top w:val="single" w:sz="4" w:space="0" w:color="auto"/>
            </w:tcBorders>
            <w:vAlign w:val="bottom"/>
          </w:tcPr>
          <w:p w14:paraId="59A96C6A"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26299 ± 10069 </w:t>
            </w:r>
          </w:p>
        </w:tc>
        <w:tc>
          <w:tcPr>
            <w:tcW w:w="379" w:type="pct"/>
            <w:tcBorders>
              <w:top w:val="single" w:sz="4" w:space="0" w:color="auto"/>
            </w:tcBorders>
            <w:vAlign w:val="bottom"/>
          </w:tcPr>
          <w:p w14:paraId="53B0F14D"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74 ± 33 </w:t>
            </w:r>
          </w:p>
        </w:tc>
        <w:tc>
          <w:tcPr>
            <w:tcW w:w="485" w:type="pct"/>
            <w:tcBorders>
              <w:top w:val="single" w:sz="4" w:space="0" w:color="auto"/>
            </w:tcBorders>
            <w:vAlign w:val="bottom"/>
          </w:tcPr>
          <w:p w14:paraId="46260C2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32 ± 58 </w:t>
            </w:r>
          </w:p>
        </w:tc>
      </w:tr>
      <w:tr w:rsidR="008B03B9" w:rsidRPr="000049A3" w14:paraId="05AC411C" w14:textId="77777777" w:rsidTr="004964BE">
        <w:tc>
          <w:tcPr>
            <w:tcW w:w="348" w:type="pct"/>
          </w:tcPr>
          <w:p w14:paraId="61FD2A47" w14:textId="77777777" w:rsidR="008B03B9" w:rsidRPr="000049A3" w:rsidRDefault="008B03B9" w:rsidP="004964BE">
            <w:pPr>
              <w:rPr>
                <w:color w:val="000000" w:themeColor="text1"/>
                <w:sz w:val="20"/>
              </w:rPr>
            </w:pPr>
            <w:r w:rsidRPr="000049A3">
              <w:rPr>
                <w:color w:val="000000" w:themeColor="text1"/>
                <w:sz w:val="20"/>
              </w:rPr>
              <w:t>Spring</w:t>
            </w:r>
          </w:p>
        </w:tc>
        <w:tc>
          <w:tcPr>
            <w:tcW w:w="410" w:type="pct"/>
          </w:tcPr>
          <w:p w14:paraId="484BC9AC" w14:textId="77777777" w:rsidR="008B03B9" w:rsidRPr="000049A3" w:rsidRDefault="008B03B9" w:rsidP="004964BE">
            <w:pPr>
              <w:jc w:val="center"/>
              <w:rPr>
                <w:color w:val="000000" w:themeColor="text1"/>
                <w:sz w:val="20"/>
              </w:rPr>
            </w:pPr>
            <w:r w:rsidRPr="000049A3">
              <w:rPr>
                <w:color w:val="000000" w:themeColor="text1"/>
                <w:sz w:val="20"/>
                <w:szCs w:val="22"/>
              </w:rPr>
              <w:t>NO</w:t>
            </w:r>
            <w:r w:rsidRPr="000049A3">
              <w:rPr>
                <w:color w:val="000000" w:themeColor="text1"/>
                <w:sz w:val="20"/>
                <w:szCs w:val="22"/>
                <w:vertAlign w:val="subscript"/>
              </w:rPr>
              <w:t>3</w:t>
            </w:r>
            <w:r w:rsidRPr="000049A3">
              <w:rPr>
                <w:color w:val="000000" w:themeColor="text1"/>
                <w:sz w:val="20"/>
                <w:szCs w:val="22"/>
                <w:vertAlign w:val="superscript"/>
              </w:rPr>
              <w:t>-</w:t>
            </w:r>
          </w:p>
        </w:tc>
        <w:tc>
          <w:tcPr>
            <w:tcW w:w="580" w:type="pct"/>
            <w:vAlign w:val="bottom"/>
          </w:tcPr>
          <w:p w14:paraId="1E84AA3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95395 ± 10416 </w:t>
            </w:r>
          </w:p>
        </w:tc>
        <w:tc>
          <w:tcPr>
            <w:tcW w:w="376" w:type="pct"/>
            <w:vAlign w:val="bottom"/>
          </w:tcPr>
          <w:p w14:paraId="62820A6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7.4 ± 0.6 </w:t>
            </w:r>
          </w:p>
        </w:tc>
        <w:tc>
          <w:tcPr>
            <w:tcW w:w="581" w:type="pct"/>
            <w:vAlign w:val="bottom"/>
          </w:tcPr>
          <w:p w14:paraId="31D684F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30039 ± 161747 </w:t>
            </w:r>
          </w:p>
        </w:tc>
        <w:tc>
          <w:tcPr>
            <w:tcW w:w="410" w:type="pct"/>
            <w:vAlign w:val="bottom"/>
          </w:tcPr>
          <w:p w14:paraId="0DB6AB68"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52 ± 70 </w:t>
            </w:r>
          </w:p>
        </w:tc>
        <w:tc>
          <w:tcPr>
            <w:tcW w:w="546" w:type="pct"/>
            <w:vAlign w:val="bottom"/>
          </w:tcPr>
          <w:p w14:paraId="33DA5B7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40206 ± 161977 </w:t>
            </w:r>
          </w:p>
        </w:tc>
        <w:tc>
          <w:tcPr>
            <w:tcW w:w="444" w:type="pct"/>
            <w:vAlign w:val="bottom"/>
          </w:tcPr>
          <w:p w14:paraId="5AF2F3C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60 ± 187 </w:t>
            </w:r>
          </w:p>
        </w:tc>
        <w:tc>
          <w:tcPr>
            <w:tcW w:w="441" w:type="pct"/>
            <w:vAlign w:val="bottom"/>
          </w:tcPr>
          <w:p w14:paraId="357E676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30998 ± 26791 </w:t>
            </w:r>
          </w:p>
        </w:tc>
        <w:tc>
          <w:tcPr>
            <w:tcW w:w="379" w:type="pct"/>
            <w:vAlign w:val="bottom"/>
          </w:tcPr>
          <w:p w14:paraId="4D51423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46 ± 34 </w:t>
            </w:r>
          </w:p>
        </w:tc>
        <w:tc>
          <w:tcPr>
            <w:tcW w:w="485" w:type="pct"/>
            <w:vAlign w:val="bottom"/>
          </w:tcPr>
          <w:p w14:paraId="41661E7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 ± 109 </w:t>
            </w:r>
          </w:p>
        </w:tc>
      </w:tr>
      <w:tr w:rsidR="008B03B9" w:rsidRPr="000049A3" w14:paraId="3BA26760" w14:textId="77777777" w:rsidTr="004964BE">
        <w:tc>
          <w:tcPr>
            <w:tcW w:w="348" w:type="pct"/>
          </w:tcPr>
          <w:p w14:paraId="3C4A7C47" w14:textId="77777777" w:rsidR="008B03B9" w:rsidRPr="000049A3" w:rsidRDefault="008B03B9" w:rsidP="004964BE">
            <w:pPr>
              <w:rPr>
                <w:color w:val="000000" w:themeColor="text1"/>
                <w:sz w:val="20"/>
              </w:rPr>
            </w:pPr>
            <w:r w:rsidRPr="000049A3">
              <w:rPr>
                <w:color w:val="000000" w:themeColor="text1"/>
                <w:sz w:val="20"/>
              </w:rPr>
              <w:t xml:space="preserve">Summer </w:t>
            </w:r>
          </w:p>
        </w:tc>
        <w:tc>
          <w:tcPr>
            <w:tcW w:w="410" w:type="pct"/>
          </w:tcPr>
          <w:p w14:paraId="108E96F9" w14:textId="77777777" w:rsidR="008B03B9" w:rsidRPr="000049A3" w:rsidRDefault="008B03B9" w:rsidP="004964BE">
            <w:pPr>
              <w:jc w:val="center"/>
              <w:rPr>
                <w:color w:val="000000" w:themeColor="text1"/>
                <w:sz w:val="20"/>
              </w:rPr>
            </w:pPr>
            <w:r w:rsidRPr="000049A3">
              <w:rPr>
                <w:color w:val="000000" w:themeColor="text1"/>
                <w:sz w:val="20"/>
                <w:szCs w:val="22"/>
              </w:rPr>
              <w:t>NO</w:t>
            </w:r>
            <w:r w:rsidRPr="000049A3">
              <w:rPr>
                <w:color w:val="000000" w:themeColor="text1"/>
                <w:sz w:val="20"/>
                <w:szCs w:val="22"/>
                <w:vertAlign w:val="subscript"/>
              </w:rPr>
              <w:t>3</w:t>
            </w:r>
            <w:r w:rsidRPr="000049A3">
              <w:rPr>
                <w:color w:val="000000" w:themeColor="text1"/>
                <w:sz w:val="20"/>
                <w:szCs w:val="22"/>
                <w:vertAlign w:val="superscript"/>
              </w:rPr>
              <w:t>-</w:t>
            </w:r>
          </w:p>
        </w:tc>
        <w:tc>
          <w:tcPr>
            <w:tcW w:w="580" w:type="pct"/>
            <w:vAlign w:val="bottom"/>
          </w:tcPr>
          <w:p w14:paraId="4942868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7066 ± 364 </w:t>
            </w:r>
          </w:p>
        </w:tc>
        <w:tc>
          <w:tcPr>
            <w:tcW w:w="376" w:type="pct"/>
            <w:vAlign w:val="bottom"/>
          </w:tcPr>
          <w:p w14:paraId="182ED79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49 ± 6.3 </w:t>
            </w:r>
          </w:p>
        </w:tc>
        <w:tc>
          <w:tcPr>
            <w:tcW w:w="581" w:type="pct"/>
            <w:vAlign w:val="bottom"/>
          </w:tcPr>
          <w:p w14:paraId="58123FD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105 ± 4130 </w:t>
            </w:r>
          </w:p>
        </w:tc>
        <w:tc>
          <w:tcPr>
            <w:tcW w:w="410" w:type="pct"/>
            <w:vAlign w:val="bottom"/>
          </w:tcPr>
          <w:p w14:paraId="4F2899A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17 ± 2 </w:t>
            </w:r>
          </w:p>
        </w:tc>
        <w:tc>
          <w:tcPr>
            <w:tcW w:w="546" w:type="pct"/>
            <w:vAlign w:val="bottom"/>
          </w:tcPr>
          <w:p w14:paraId="639ADD5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5166 ± 4143 </w:t>
            </w:r>
          </w:p>
        </w:tc>
        <w:tc>
          <w:tcPr>
            <w:tcW w:w="444" w:type="pct"/>
            <w:vAlign w:val="bottom"/>
          </w:tcPr>
          <w:p w14:paraId="4729B48F"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96 ± 141 </w:t>
            </w:r>
          </w:p>
        </w:tc>
        <w:tc>
          <w:tcPr>
            <w:tcW w:w="441" w:type="pct"/>
            <w:vAlign w:val="bottom"/>
          </w:tcPr>
          <w:p w14:paraId="2600B20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4223 ± 763 </w:t>
            </w:r>
          </w:p>
        </w:tc>
        <w:tc>
          <w:tcPr>
            <w:tcW w:w="379" w:type="pct"/>
            <w:vAlign w:val="bottom"/>
          </w:tcPr>
          <w:p w14:paraId="03B9CB5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77 ± 19 </w:t>
            </w:r>
          </w:p>
        </w:tc>
        <w:tc>
          <w:tcPr>
            <w:tcW w:w="485" w:type="pct"/>
            <w:vAlign w:val="bottom"/>
          </w:tcPr>
          <w:p w14:paraId="09B9E56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11 ± 10 </w:t>
            </w:r>
          </w:p>
        </w:tc>
      </w:tr>
      <w:tr w:rsidR="008B03B9" w:rsidRPr="000049A3" w14:paraId="7C52494B" w14:textId="77777777" w:rsidTr="004964BE">
        <w:tc>
          <w:tcPr>
            <w:tcW w:w="348" w:type="pct"/>
            <w:tcBorders>
              <w:bottom w:val="single" w:sz="4" w:space="0" w:color="auto"/>
            </w:tcBorders>
          </w:tcPr>
          <w:p w14:paraId="6064A83D" w14:textId="77777777" w:rsidR="008B03B9" w:rsidRPr="000049A3" w:rsidRDefault="008B03B9" w:rsidP="004964BE">
            <w:pPr>
              <w:rPr>
                <w:color w:val="000000" w:themeColor="text1"/>
                <w:sz w:val="20"/>
              </w:rPr>
            </w:pPr>
            <w:r w:rsidRPr="000049A3">
              <w:rPr>
                <w:color w:val="000000" w:themeColor="text1"/>
                <w:sz w:val="20"/>
              </w:rPr>
              <w:t>Fall</w:t>
            </w:r>
          </w:p>
        </w:tc>
        <w:tc>
          <w:tcPr>
            <w:tcW w:w="410" w:type="pct"/>
            <w:tcBorders>
              <w:bottom w:val="single" w:sz="4" w:space="0" w:color="auto"/>
            </w:tcBorders>
          </w:tcPr>
          <w:p w14:paraId="10970840" w14:textId="77777777" w:rsidR="008B03B9" w:rsidRPr="000049A3" w:rsidRDefault="008B03B9" w:rsidP="004964BE">
            <w:pPr>
              <w:jc w:val="center"/>
              <w:rPr>
                <w:color w:val="000000" w:themeColor="text1"/>
                <w:sz w:val="20"/>
              </w:rPr>
            </w:pPr>
            <w:r w:rsidRPr="000049A3">
              <w:rPr>
                <w:color w:val="000000" w:themeColor="text1"/>
                <w:sz w:val="20"/>
                <w:szCs w:val="22"/>
              </w:rPr>
              <w:t>NO</w:t>
            </w:r>
            <w:r w:rsidRPr="000049A3">
              <w:rPr>
                <w:color w:val="000000" w:themeColor="text1"/>
                <w:sz w:val="20"/>
                <w:szCs w:val="22"/>
                <w:vertAlign w:val="subscript"/>
              </w:rPr>
              <w:t>3</w:t>
            </w:r>
            <w:r w:rsidRPr="000049A3">
              <w:rPr>
                <w:color w:val="000000" w:themeColor="text1"/>
                <w:sz w:val="20"/>
                <w:szCs w:val="22"/>
                <w:vertAlign w:val="superscript"/>
              </w:rPr>
              <w:t>-</w:t>
            </w:r>
          </w:p>
        </w:tc>
        <w:tc>
          <w:tcPr>
            <w:tcW w:w="580" w:type="pct"/>
            <w:tcBorders>
              <w:bottom w:val="single" w:sz="4" w:space="0" w:color="auto"/>
            </w:tcBorders>
            <w:vAlign w:val="bottom"/>
          </w:tcPr>
          <w:p w14:paraId="0D243BC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10526 ± 3006 </w:t>
            </w:r>
          </w:p>
        </w:tc>
        <w:tc>
          <w:tcPr>
            <w:tcW w:w="376" w:type="pct"/>
            <w:tcBorders>
              <w:bottom w:val="single" w:sz="4" w:space="0" w:color="auto"/>
            </w:tcBorders>
            <w:vAlign w:val="bottom"/>
          </w:tcPr>
          <w:p w14:paraId="4216AB98"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53 ± 18.2 </w:t>
            </w:r>
          </w:p>
        </w:tc>
        <w:tc>
          <w:tcPr>
            <w:tcW w:w="581" w:type="pct"/>
            <w:tcBorders>
              <w:bottom w:val="single" w:sz="4" w:space="0" w:color="auto"/>
            </w:tcBorders>
            <w:vAlign w:val="bottom"/>
          </w:tcPr>
          <w:p w14:paraId="7AC1BFA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-204 ± 6278 </w:t>
            </w:r>
          </w:p>
        </w:tc>
        <w:tc>
          <w:tcPr>
            <w:tcW w:w="410" w:type="pct"/>
            <w:tcBorders>
              <w:bottom w:val="single" w:sz="4" w:space="0" w:color="auto"/>
            </w:tcBorders>
            <w:vAlign w:val="bottom"/>
          </w:tcPr>
          <w:p w14:paraId="75E371C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 ± 35 </w:t>
            </w:r>
          </w:p>
        </w:tc>
        <w:tc>
          <w:tcPr>
            <w:tcW w:w="546" w:type="pct"/>
            <w:tcBorders>
              <w:bottom w:val="single" w:sz="4" w:space="0" w:color="auto"/>
            </w:tcBorders>
            <w:vAlign w:val="bottom"/>
          </w:tcPr>
          <w:p w14:paraId="31905A4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7291 ± 6812 </w:t>
            </w:r>
          </w:p>
        </w:tc>
        <w:tc>
          <w:tcPr>
            <w:tcW w:w="444" w:type="pct"/>
            <w:tcBorders>
              <w:bottom w:val="single" w:sz="4" w:space="0" w:color="auto"/>
            </w:tcBorders>
            <w:vAlign w:val="bottom"/>
          </w:tcPr>
          <w:p w14:paraId="09E402D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108 ± 181 </w:t>
            </w:r>
          </w:p>
        </w:tc>
        <w:tc>
          <w:tcPr>
            <w:tcW w:w="441" w:type="pct"/>
            <w:tcBorders>
              <w:bottom w:val="single" w:sz="4" w:space="0" w:color="auto"/>
            </w:tcBorders>
            <w:vAlign w:val="bottom"/>
          </w:tcPr>
          <w:p w14:paraId="0B4D38DD"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5637 ± 6817 </w:t>
            </w:r>
          </w:p>
        </w:tc>
        <w:tc>
          <w:tcPr>
            <w:tcW w:w="379" w:type="pct"/>
            <w:tcBorders>
              <w:bottom w:val="single" w:sz="4" w:space="0" w:color="auto"/>
            </w:tcBorders>
            <w:vAlign w:val="bottom"/>
          </w:tcPr>
          <w:p w14:paraId="2C8B327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85 ± 122 </w:t>
            </w:r>
          </w:p>
        </w:tc>
        <w:tc>
          <w:tcPr>
            <w:tcW w:w="485" w:type="pct"/>
            <w:tcBorders>
              <w:bottom w:val="single" w:sz="4" w:space="0" w:color="auto"/>
            </w:tcBorders>
            <w:vAlign w:val="bottom"/>
          </w:tcPr>
          <w:p w14:paraId="731B6082"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 ± 35 </w:t>
            </w:r>
          </w:p>
        </w:tc>
      </w:tr>
      <w:tr w:rsidR="008B03B9" w:rsidRPr="000049A3" w14:paraId="7BCE9B3D" w14:textId="77777777" w:rsidTr="004964BE">
        <w:tc>
          <w:tcPr>
            <w:tcW w:w="348" w:type="pct"/>
            <w:tcBorders>
              <w:top w:val="single" w:sz="4" w:space="0" w:color="auto"/>
            </w:tcBorders>
          </w:tcPr>
          <w:p w14:paraId="7BD2BC00" w14:textId="77777777" w:rsidR="008B03B9" w:rsidRPr="000049A3" w:rsidRDefault="008B03B9" w:rsidP="004964BE">
            <w:pPr>
              <w:rPr>
                <w:color w:val="000000" w:themeColor="text1"/>
                <w:sz w:val="20"/>
              </w:rPr>
            </w:pPr>
            <w:r w:rsidRPr="000049A3">
              <w:rPr>
                <w:color w:val="000000" w:themeColor="text1"/>
                <w:sz w:val="20"/>
              </w:rPr>
              <w:t>Winter</w:t>
            </w:r>
          </w:p>
        </w:tc>
        <w:tc>
          <w:tcPr>
            <w:tcW w:w="410" w:type="pct"/>
            <w:tcBorders>
              <w:top w:val="single" w:sz="4" w:space="0" w:color="auto"/>
            </w:tcBorders>
          </w:tcPr>
          <w:p w14:paraId="5E8352A5" w14:textId="77777777" w:rsidR="008B03B9" w:rsidRPr="000049A3" w:rsidRDefault="008B03B9" w:rsidP="004964BE">
            <w:pPr>
              <w:jc w:val="center"/>
              <w:rPr>
                <w:color w:val="000000" w:themeColor="text1"/>
                <w:sz w:val="20"/>
              </w:rPr>
            </w:pPr>
            <w:r w:rsidRPr="000049A3">
              <w:rPr>
                <w:color w:val="000000" w:themeColor="text1"/>
                <w:sz w:val="20"/>
              </w:rPr>
              <w:sym w:font="Symbol" w:char="F064"/>
            </w:r>
            <w:r w:rsidRPr="000049A3">
              <w:rPr>
                <w:color w:val="000000" w:themeColor="text1"/>
                <w:sz w:val="20"/>
                <w:vertAlign w:val="superscript"/>
              </w:rPr>
              <w:t>15</w:t>
            </w:r>
            <w:r w:rsidRPr="000049A3">
              <w:rPr>
                <w:color w:val="000000" w:themeColor="text1"/>
                <w:sz w:val="20"/>
              </w:rPr>
              <w:t>N-NO</w:t>
            </w:r>
            <w:r w:rsidRPr="000049A3">
              <w:rPr>
                <w:color w:val="000000" w:themeColor="text1"/>
                <w:sz w:val="20"/>
                <w:vertAlign w:val="subscript"/>
              </w:rPr>
              <w:t>3</w:t>
            </w:r>
            <w:r w:rsidRPr="000049A3">
              <w:rPr>
                <w:color w:val="000000" w:themeColor="text1"/>
                <w:sz w:val="20"/>
                <w:vertAlign w:val="superscript"/>
              </w:rPr>
              <w:t>-</w:t>
            </w:r>
            <w:r w:rsidRPr="000049A3">
              <w:rPr>
                <w:color w:val="000000" w:themeColor="text1"/>
                <w:sz w:val="20"/>
              </w:rPr>
              <w:t xml:space="preserve"> </w:t>
            </w:r>
          </w:p>
        </w:tc>
        <w:tc>
          <w:tcPr>
            <w:tcW w:w="580" w:type="pct"/>
            <w:tcBorders>
              <w:top w:val="single" w:sz="4" w:space="0" w:color="auto"/>
            </w:tcBorders>
            <w:vAlign w:val="bottom"/>
          </w:tcPr>
          <w:p w14:paraId="6F066D8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130 ± 10 </w:t>
            </w:r>
          </w:p>
        </w:tc>
        <w:tc>
          <w:tcPr>
            <w:tcW w:w="376" w:type="pct"/>
            <w:tcBorders>
              <w:top w:val="single" w:sz="4" w:space="0" w:color="auto"/>
            </w:tcBorders>
            <w:vAlign w:val="bottom"/>
          </w:tcPr>
          <w:p w14:paraId="64A4382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 ± 0.4 </w:t>
            </w:r>
          </w:p>
        </w:tc>
        <w:tc>
          <w:tcPr>
            <w:tcW w:w="581" w:type="pct"/>
            <w:tcBorders>
              <w:top w:val="single" w:sz="4" w:space="0" w:color="auto"/>
            </w:tcBorders>
            <w:vAlign w:val="bottom"/>
          </w:tcPr>
          <w:p w14:paraId="0B0BB3F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 ± NA </w:t>
            </w:r>
          </w:p>
        </w:tc>
        <w:tc>
          <w:tcPr>
            <w:tcW w:w="410" w:type="pct"/>
            <w:tcBorders>
              <w:top w:val="single" w:sz="4" w:space="0" w:color="auto"/>
            </w:tcBorders>
            <w:vAlign w:val="bottom"/>
          </w:tcPr>
          <w:p w14:paraId="5B031B1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2.7 ± NA </w:t>
            </w:r>
          </w:p>
        </w:tc>
        <w:tc>
          <w:tcPr>
            <w:tcW w:w="546" w:type="pct"/>
            <w:tcBorders>
              <w:top w:val="single" w:sz="4" w:space="0" w:color="auto"/>
            </w:tcBorders>
            <w:vAlign w:val="bottom"/>
          </w:tcPr>
          <w:p w14:paraId="21330278"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130 ± NA </w:t>
            </w:r>
          </w:p>
        </w:tc>
        <w:tc>
          <w:tcPr>
            <w:tcW w:w="444" w:type="pct"/>
            <w:tcBorders>
              <w:top w:val="single" w:sz="4" w:space="0" w:color="auto"/>
            </w:tcBorders>
            <w:vAlign w:val="bottom"/>
          </w:tcPr>
          <w:p w14:paraId="3CF2898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97 ± NA </w:t>
            </w:r>
          </w:p>
        </w:tc>
        <w:tc>
          <w:tcPr>
            <w:tcW w:w="441" w:type="pct"/>
            <w:tcBorders>
              <w:top w:val="single" w:sz="4" w:space="0" w:color="auto"/>
            </w:tcBorders>
            <w:vAlign w:val="bottom"/>
          </w:tcPr>
          <w:p w14:paraId="3F92513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77 ± NA </w:t>
            </w:r>
          </w:p>
        </w:tc>
        <w:tc>
          <w:tcPr>
            <w:tcW w:w="379" w:type="pct"/>
            <w:tcBorders>
              <w:top w:val="single" w:sz="4" w:space="0" w:color="auto"/>
            </w:tcBorders>
            <w:vAlign w:val="bottom"/>
          </w:tcPr>
          <w:p w14:paraId="6B4270A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68 ± NA </w:t>
            </w:r>
          </w:p>
        </w:tc>
        <w:tc>
          <w:tcPr>
            <w:tcW w:w="485" w:type="pct"/>
            <w:tcBorders>
              <w:top w:val="single" w:sz="4" w:space="0" w:color="auto"/>
            </w:tcBorders>
            <w:vAlign w:val="bottom"/>
          </w:tcPr>
          <w:p w14:paraId="6EE900BF"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86 ± NA </w:t>
            </w:r>
          </w:p>
        </w:tc>
      </w:tr>
      <w:tr w:rsidR="008B03B9" w:rsidRPr="000049A3" w14:paraId="17D467F8" w14:textId="77777777" w:rsidTr="004964BE">
        <w:tc>
          <w:tcPr>
            <w:tcW w:w="348" w:type="pct"/>
          </w:tcPr>
          <w:p w14:paraId="40267D1A" w14:textId="77777777" w:rsidR="008B03B9" w:rsidRPr="000049A3" w:rsidRDefault="008B03B9" w:rsidP="004964BE">
            <w:pPr>
              <w:rPr>
                <w:color w:val="000000" w:themeColor="text1"/>
                <w:sz w:val="20"/>
              </w:rPr>
            </w:pPr>
            <w:r w:rsidRPr="000049A3">
              <w:rPr>
                <w:color w:val="000000" w:themeColor="text1"/>
                <w:sz w:val="20"/>
              </w:rPr>
              <w:t>Spring</w:t>
            </w:r>
          </w:p>
        </w:tc>
        <w:tc>
          <w:tcPr>
            <w:tcW w:w="410" w:type="pct"/>
          </w:tcPr>
          <w:p w14:paraId="1F9A37B9" w14:textId="77777777" w:rsidR="008B03B9" w:rsidRPr="000049A3" w:rsidRDefault="008B03B9" w:rsidP="004964BE">
            <w:pPr>
              <w:jc w:val="center"/>
              <w:rPr>
                <w:color w:val="000000" w:themeColor="text1"/>
                <w:sz w:val="20"/>
              </w:rPr>
            </w:pPr>
            <w:r w:rsidRPr="000049A3">
              <w:rPr>
                <w:color w:val="000000" w:themeColor="text1"/>
                <w:sz w:val="20"/>
              </w:rPr>
              <w:sym w:font="Symbol" w:char="F064"/>
            </w:r>
            <w:r w:rsidRPr="000049A3">
              <w:rPr>
                <w:color w:val="000000" w:themeColor="text1"/>
                <w:sz w:val="20"/>
                <w:vertAlign w:val="superscript"/>
              </w:rPr>
              <w:t>15</w:t>
            </w:r>
            <w:r w:rsidRPr="000049A3">
              <w:rPr>
                <w:color w:val="000000" w:themeColor="text1"/>
                <w:sz w:val="20"/>
              </w:rPr>
              <w:t>N-NO</w:t>
            </w:r>
            <w:r w:rsidRPr="000049A3">
              <w:rPr>
                <w:color w:val="000000" w:themeColor="text1"/>
                <w:sz w:val="20"/>
                <w:vertAlign w:val="subscript"/>
              </w:rPr>
              <w:t>3</w:t>
            </w:r>
            <w:r w:rsidRPr="000049A3">
              <w:rPr>
                <w:color w:val="000000" w:themeColor="text1"/>
                <w:sz w:val="20"/>
                <w:vertAlign w:val="superscript"/>
              </w:rPr>
              <w:t>-</w:t>
            </w:r>
            <w:r w:rsidRPr="000049A3">
              <w:rPr>
                <w:color w:val="000000" w:themeColor="text1"/>
                <w:sz w:val="20"/>
              </w:rPr>
              <w:t xml:space="preserve"> </w:t>
            </w:r>
          </w:p>
        </w:tc>
        <w:tc>
          <w:tcPr>
            <w:tcW w:w="580" w:type="pct"/>
            <w:vAlign w:val="bottom"/>
          </w:tcPr>
          <w:p w14:paraId="7A586F8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374 ± 3 </w:t>
            </w:r>
          </w:p>
        </w:tc>
        <w:tc>
          <w:tcPr>
            <w:tcW w:w="376" w:type="pct"/>
            <w:vAlign w:val="bottom"/>
          </w:tcPr>
          <w:p w14:paraId="2DBC48A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 ± 0.1 </w:t>
            </w:r>
          </w:p>
        </w:tc>
        <w:tc>
          <w:tcPr>
            <w:tcW w:w="581" w:type="pct"/>
            <w:vAlign w:val="bottom"/>
          </w:tcPr>
          <w:p w14:paraId="2B3C96DF"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170 ± 547 </w:t>
            </w:r>
          </w:p>
        </w:tc>
        <w:tc>
          <w:tcPr>
            <w:tcW w:w="410" w:type="pct"/>
            <w:vAlign w:val="bottom"/>
          </w:tcPr>
          <w:p w14:paraId="4E74BF2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52 ± 136 </w:t>
            </w:r>
          </w:p>
        </w:tc>
        <w:tc>
          <w:tcPr>
            <w:tcW w:w="546" w:type="pct"/>
            <w:vAlign w:val="bottom"/>
          </w:tcPr>
          <w:p w14:paraId="6FD71D3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88 ± 547 </w:t>
            </w:r>
          </w:p>
        </w:tc>
        <w:tc>
          <w:tcPr>
            <w:tcW w:w="444" w:type="pct"/>
            <w:vAlign w:val="bottom"/>
          </w:tcPr>
          <w:p w14:paraId="2A88376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48 ± 136 </w:t>
            </w:r>
          </w:p>
        </w:tc>
        <w:tc>
          <w:tcPr>
            <w:tcW w:w="441" w:type="pct"/>
            <w:vAlign w:val="bottom"/>
          </w:tcPr>
          <w:p w14:paraId="46C1FFE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42 ± 71 </w:t>
            </w:r>
          </w:p>
        </w:tc>
        <w:tc>
          <w:tcPr>
            <w:tcW w:w="379" w:type="pct"/>
            <w:vAlign w:val="bottom"/>
          </w:tcPr>
          <w:p w14:paraId="1B83DF9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 ± 31 </w:t>
            </w:r>
          </w:p>
        </w:tc>
        <w:tc>
          <w:tcPr>
            <w:tcW w:w="485" w:type="pct"/>
            <w:vAlign w:val="bottom"/>
          </w:tcPr>
          <w:p w14:paraId="2D25A269"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-412 ± 1471 </w:t>
            </w:r>
          </w:p>
        </w:tc>
      </w:tr>
      <w:tr w:rsidR="008B03B9" w:rsidRPr="000049A3" w14:paraId="35ED0B58" w14:textId="77777777" w:rsidTr="004964BE">
        <w:tc>
          <w:tcPr>
            <w:tcW w:w="348" w:type="pct"/>
          </w:tcPr>
          <w:p w14:paraId="4AA5560E" w14:textId="77777777" w:rsidR="008B03B9" w:rsidRPr="000049A3" w:rsidRDefault="008B03B9" w:rsidP="004964BE">
            <w:pPr>
              <w:rPr>
                <w:color w:val="000000" w:themeColor="text1"/>
                <w:sz w:val="20"/>
              </w:rPr>
            </w:pPr>
            <w:r w:rsidRPr="000049A3">
              <w:rPr>
                <w:color w:val="000000" w:themeColor="text1"/>
                <w:sz w:val="20"/>
              </w:rPr>
              <w:t xml:space="preserve">Summer </w:t>
            </w:r>
          </w:p>
        </w:tc>
        <w:tc>
          <w:tcPr>
            <w:tcW w:w="410" w:type="pct"/>
          </w:tcPr>
          <w:p w14:paraId="43E3436F" w14:textId="77777777" w:rsidR="008B03B9" w:rsidRPr="000049A3" w:rsidRDefault="008B03B9" w:rsidP="004964BE">
            <w:pPr>
              <w:jc w:val="center"/>
              <w:rPr>
                <w:color w:val="000000" w:themeColor="text1"/>
                <w:sz w:val="20"/>
              </w:rPr>
            </w:pPr>
            <w:r w:rsidRPr="000049A3">
              <w:rPr>
                <w:color w:val="000000" w:themeColor="text1"/>
                <w:sz w:val="20"/>
              </w:rPr>
              <w:sym w:font="Symbol" w:char="F064"/>
            </w:r>
            <w:r w:rsidRPr="000049A3">
              <w:rPr>
                <w:color w:val="000000" w:themeColor="text1"/>
                <w:sz w:val="20"/>
                <w:vertAlign w:val="superscript"/>
              </w:rPr>
              <w:t>15</w:t>
            </w:r>
            <w:r w:rsidRPr="000049A3">
              <w:rPr>
                <w:color w:val="000000" w:themeColor="text1"/>
                <w:sz w:val="20"/>
              </w:rPr>
              <w:t>N-NO</w:t>
            </w:r>
            <w:r w:rsidRPr="000049A3">
              <w:rPr>
                <w:color w:val="000000" w:themeColor="text1"/>
                <w:sz w:val="20"/>
                <w:vertAlign w:val="subscript"/>
              </w:rPr>
              <w:t>3</w:t>
            </w:r>
            <w:r w:rsidRPr="000049A3">
              <w:rPr>
                <w:color w:val="000000" w:themeColor="text1"/>
                <w:sz w:val="20"/>
                <w:vertAlign w:val="superscript"/>
              </w:rPr>
              <w:t>-</w:t>
            </w:r>
            <w:r w:rsidRPr="000049A3">
              <w:rPr>
                <w:color w:val="000000" w:themeColor="text1"/>
                <w:sz w:val="20"/>
              </w:rPr>
              <w:t xml:space="preserve"> </w:t>
            </w:r>
          </w:p>
        </w:tc>
        <w:tc>
          <w:tcPr>
            <w:tcW w:w="580" w:type="pct"/>
            <w:vAlign w:val="bottom"/>
          </w:tcPr>
          <w:p w14:paraId="009EC5D5"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30 ± 1 </w:t>
            </w:r>
          </w:p>
        </w:tc>
        <w:tc>
          <w:tcPr>
            <w:tcW w:w="376" w:type="pct"/>
            <w:vAlign w:val="bottom"/>
          </w:tcPr>
          <w:p w14:paraId="66181AF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53 ± 1.6 </w:t>
            </w:r>
          </w:p>
        </w:tc>
        <w:tc>
          <w:tcPr>
            <w:tcW w:w="581" w:type="pct"/>
            <w:vAlign w:val="bottom"/>
          </w:tcPr>
          <w:p w14:paraId="45CEBA5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 ± 1 </w:t>
            </w:r>
          </w:p>
        </w:tc>
        <w:tc>
          <w:tcPr>
            <w:tcW w:w="410" w:type="pct"/>
            <w:vAlign w:val="bottom"/>
          </w:tcPr>
          <w:p w14:paraId="26CE72CB"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17 ± 3 </w:t>
            </w:r>
          </w:p>
        </w:tc>
        <w:tc>
          <w:tcPr>
            <w:tcW w:w="546" w:type="pct"/>
            <w:vAlign w:val="bottom"/>
          </w:tcPr>
          <w:p w14:paraId="5916A685"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27 ± 1 </w:t>
            </w:r>
          </w:p>
        </w:tc>
        <w:tc>
          <w:tcPr>
            <w:tcW w:w="444" w:type="pct"/>
            <w:vAlign w:val="bottom"/>
          </w:tcPr>
          <w:p w14:paraId="54FF0ED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83 ± 3 </w:t>
            </w:r>
          </w:p>
        </w:tc>
        <w:tc>
          <w:tcPr>
            <w:tcW w:w="441" w:type="pct"/>
            <w:vAlign w:val="bottom"/>
          </w:tcPr>
          <w:p w14:paraId="57E81AE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18 ± 1 </w:t>
            </w:r>
          </w:p>
        </w:tc>
        <w:tc>
          <w:tcPr>
            <w:tcW w:w="379" w:type="pct"/>
            <w:vAlign w:val="bottom"/>
          </w:tcPr>
          <w:p w14:paraId="7E5BF0FE"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83 ± 3 </w:t>
            </w:r>
          </w:p>
        </w:tc>
        <w:tc>
          <w:tcPr>
            <w:tcW w:w="485" w:type="pct"/>
            <w:vAlign w:val="bottom"/>
          </w:tcPr>
          <w:p w14:paraId="28393683"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NA</w:t>
            </w:r>
          </w:p>
        </w:tc>
      </w:tr>
      <w:tr w:rsidR="008B03B9" w:rsidRPr="000049A3" w14:paraId="7529C58D" w14:textId="77777777" w:rsidTr="004964BE">
        <w:tc>
          <w:tcPr>
            <w:tcW w:w="348" w:type="pct"/>
            <w:tcBorders>
              <w:bottom w:val="single" w:sz="4" w:space="0" w:color="auto"/>
            </w:tcBorders>
          </w:tcPr>
          <w:p w14:paraId="61D8FAF2" w14:textId="77777777" w:rsidR="008B03B9" w:rsidRPr="000049A3" w:rsidRDefault="008B03B9" w:rsidP="004964BE">
            <w:pPr>
              <w:rPr>
                <w:color w:val="000000" w:themeColor="text1"/>
                <w:sz w:val="20"/>
              </w:rPr>
            </w:pPr>
            <w:r w:rsidRPr="000049A3">
              <w:rPr>
                <w:color w:val="000000" w:themeColor="text1"/>
                <w:sz w:val="20"/>
              </w:rPr>
              <w:t>Fall</w:t>
            </w:r>
          </w:p>
        </w:tc>
        <w:tc>
          <w:tcPr>
            <w:tcW w:w="410" w:type="pct"/>
            <w:tcBorders>
              <w:bottom w:val="single" w:sz="4" w:space="0" w:color="auto"/>
            </w:tcBorders>
          </w:tcPr>
          <w:p w14:paraId="5C1FF6CC" w14:textId="77777777" w:rsidR="008B03B9" w:rsidRPr="000049A3" w:rsidRDefault="008B03B9" w:rsidP="004964BE">
            <w:pPr>
              <w:jc w:val="center"/>
              <w:rPr>
                <w:color w:val="000000" w:themeColor="text1"/>
                <w:sz w:val="20"/>
              </w:rPr>
            </w:pPr>
            <w:r w:rsidRPr="000049A3">
              <w:rPr>
                <w:color w:val="000000" w:themeColor="text1"/>
                <w:sz w:val="20"/>
              </w:rPr>
              <w:sym w:font="Symbol" w:char="F064"/>
            </w:r>
            <w:r w:rsidRPr="000049A3">
              <w:rPr>
                <w:color w:val="000000" w:themeColor="text1"/>
                <w:sz w:val="20"/>
                <w:vertAlign w:val="superscript"/>
              </w:rPr>
              <w:t>15</w:t>
            </w:r>
            <w:r w:rsidRPr="000049A3">
              <w:rPr>
                <w:color w:val="000000" w:themeColor="text1"/>
                <w:sz w:val="20"/>
              </w:rPr>
              <w:t>N-NO</w:t>
            </w:r>
            <w:r w:rsidRPr="000049A3">
              <w:rPr>
                <w:color w:val="000000" w:themeColor="text1"/>
                <w:sz w:val="20"/>
                <w:vertAlign w:val="subscript"/>
              </w:rPr>
              <w:t>3</w:t>
            </w:r>
            <w:r w:rsidRPr="000049A3">
              <w:rPr>
                <w:color w:val="000000" w:themeColor="text1"/>
                <w:sz w:val="20"/>
                <w:vertAlign w:val="superscript"/>
              </w:rPr>
              <w:t>-</w:t>
            </w:r>
            <w:r w:rsidRPr="000049A3">
              <w:rPr>
                <w:color w:val="000000" w:themeColor="text1"/>
                <w:sz w:val="20"/>
              </w:rPr>
              <w:t xml:space="preserve"> </w:t>
            </w:r>
          </w:p>
        </w:tc>
        <w:tc>
          <w:tcPr>
            <w:tcW w:w="580" w:type="pct"/>
            <w:tcBorders>
              <w:bottom w:val="single" w:sz="4" w:space="0" w:color="auto"/>
            </w:tcBorders>
            <w:vAlign w:val="bottom"/>
          </w:tcPr>
          <w:p w14:paraId="514BC4A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40 ± 5 </w:t>
            </w:r>
          </w:p>
        </w:tc>
        <w:tc>
          <w:tcPr>
            <w:tcW w:w="376" w:type="pct"/>
            <w:tcBorders>
              <w:bottom w:val="single" w:sz="4" w:space="0" w:color="auto"/>
            </w:tcBorders>
            <w:vAlign w:val="bottom"/>
          </w:tcPr>
          <w:p w14:paraId="62C32A21"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55 ± 5.8 </w:t>
            </w:r>
          </w:p>
        </w:tc>
        <w:tc>
          <w:tcPr>
            <w:tcW w:w="581" w:type="pct"/>
            <w:tcBorders>
              <w:bottom w:val="single" w:sz="4" w:space="0" w:color="auto"/>
            </w:tcBorders>
            <w:vAlign w:val="bottom"/>
          </w:tcPr>
          <w:p w14:paraId="7434256D"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7 ± 8 </w:t>
            </w:r>
          </w:p>
        </w:tc>
        <w:tc>
          <w:tcPr>
            <w:tcW w:w="410" w:type="pct"/>
            <w:tcBorders>
              <w:bottom w:val="single" w:sz="4" w:space="0" w:color="auto"/>
            </w:tcBorders>
            <w:vAlign w:val="bottom"/>
          </w:tcPr>
          <w:p w14:paraId="0F8CC6F4"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13 ± 68 </w:t>
            </w:r>
          </w:p>
        </w:tc>
        <w:tc>
          <w:tcPr>
            <w:tcW w:w="546" w:type="pct"/>
            <w:tcBorders>
              <w:bottom w:val="single" w:sz="4" w:space="0" w:color="auto"/>
            </w:tcBorders>
            <w:vAlign w:val="bottom"/>
          </w:tcPr>
          <w:p w14:paraId="26B937F6"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 ± 8 </w:t>
            </w:r>
          </w:p>
        </w:tc>
        <w:tc>
          <w:tcPr>
            <w:tcW w:w="444" w:type="pct"/>
            <w:tcBorders>
              <w:bottom w:val="single" w:sz="4" w:space="0" w:color="auto"/>
            </w:tcBorders>
            <w:vAlign w:val="bottom"/>
          </w:tcPr>
          <w:p w14:paraId="2AA4B07C"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87 ± 105 </w:t>
            </w:r>
          </w:p>
        </w:tc>
        <w:tc>
          <w:tcPr>
            <w:tcW w:w="441" w:type="pct"/>
            <w:tcBorders>
              <w:bottom w:val="single" w:sz="4" w:space="0" w:color="auto"/>
            </w:tcBorders>
            <w:vAlign w:val="bottom"/>
          </w:tcPr>
          <w:p w14:paraId="0B134FE7"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26 ± 13 </w:t>
            </w:r>
          </w:p>
        </w:tc>
        <w:tc>
          <w:tcPr>
            <w:tcW w:w="379" w:type="pct"/>
            <w:tcBorders>
              <w:bottom w:val="single" w:sz="4" w:space="0" w:color="auto"/>
            </w:tcBorders>
            <w:vAlign w:val="bottom"/>
          </w:tcPr>
          <w:p w14:paraId="7EED1600"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 xml:space="preserve">87 ± 105 </w:t>
            </w:r>
          </w:p>
        </w:tc>
        <w:tc>
          <w:tcPr>
            <w:tcW w:w="485" w:type="pct"/>
            <w:tcBorders>
              <w:bottom w:val="single" w:sz="4" w:space="0" w:color="auto"/>
            </w:tcBorders>
            <w:vAlign w:val="bottom"/>
          </w:tcPr>
          <w:p w14:paraId="6871E9F8" w14:textId="77777777" w:rsidR="008B03B9" w:rsidRPr="000049A3" w:rsidRDefault="008B03B9" w:rsidP="004964BE">
            <w:pPr>
              <w:jc w:val="center"/>
              <w:rPr>
                <w:rFonts w:cs="Times New Roman"/>
                <w:color w:val="000000" w:themeColor="text1"/>
                <w:sz w:val="20"/>
                <w:szCs w:val="20"/>
              </w:rPr>
            </w:pPr>
            <w:r w:rsidRPr="000049A3">
              <w:rPr>
                <w:rFonts w:eastAsia="Times New Roman" w:cs="Times New Roman"/>
                <w:color w:val="000000" w:themeColor="text1"/>
                <w:sz w:val="20"/>
                <w:szCs w:val="20"/>
              </w:rPr>
              <w:t>NA</w:t>
            </w:r>
          </w:p>
        </w:tc>
      </w:tr>
    </w:tbl>
    <w:p w14:paraId="5E8CB918" w14:textId="77777777" w:rsidR="008B03B9" w:rsidRPr="000049A3" w:rsidRDefault="008B03B9" w:rsidP="008B03B9">
      <w:pPr>
        <w:rPr>
          <w:color w:val="000000" w:themeColor="text1"/>
          <w:sz w:val="22"/>
        </w:rPr>
      </w:pPr>
      <w:r w:rsidRPr="000049A3">
        <w:rPr>
          <w:color w:val="000000" w:themeColor="text1"/>
          <w:sz w:val="22"/>
        </w:rPr>
        <w:t>TN = Total Nitrogen. NA – indicates there was only one month with data for that season and thus no S.E. value.</w:t>
      </w:r>
    </w:p>
    <w:p w14:paraId="57A5A5C2" w14:textId="77777777" w:rsidR="008B03B9" w:rsidRPr="000049A3" w:rsidRDefault="008B03B9" w:rsidP="008B03B9">
      <w:pPr>
        <w:rPr>
          <w:color w:val="000000" w:themeColor="text1"/>
          <w:sz w:val="22"/>
        </w:rPr>
      </w:pPr>
      <w:r w:rsidRPr="000049A3">
        <w:rPr>
          <w:color w:val="000000" w:themeColor="text1"/>
          <w:sz w:val="22"/>
        </w:rPr>
        <w:t xml:space="preserve">*Blue Plains is a wastewater treatment plant. </w:t>
      </w:r>
    </w:p>
    <w:p w14:paraId="08D4EDBB" w14:textId="77777777" w:rsidR="008B03B9" w:rsidRPr="000049A3" w:rsidRDefault="008B03B9" w:rsidP="008B03B9">
      <w:pPr>
        <w:spacing w:line="480" w:lineRule="auto"/>
        <w:ind w:left="720" w:hanging="720"/>
        <w:rPr>
          <w:color w:val="000000" w:themeColor="text1"/>
        </w:rPr>
        <w:sectPr w:rsidR="008B03B9" w:rsidRPr="000049A3" w:rsidSect="008B03B9">
          <w:pgSz w:w="15840" w:h="12240" w:orient="landscape"/>
          <w:pgMar w:top="1800" w:right="1440" w:bottom="1800" w:left="1440" w:header="720" w:footer="720" w:gutter="0"/>
          <w:lnNumType w:countBy="1" w:restart="continuous"/>
          <w:cols w:space="720"/>
          <w:docGrid w:linePitch="326"/>
        </w:sectPr>
      </w:pPr>
    </w:p>
    <w:p w14:paraId="6BB0C1C6" w14:textId="3F637775" w:rsidR="008B03B9" w:rsidRPr="000049A3" w:rsidRDefault="008B03B9" w:rsidP="008B03B9">
      <w:pPr>
        <w:pStyle w:val="Caption"/>
        <w:rPr>
          <w:color w:val="000000" w:themeColor="text1"/>
        </w:rPr>
      </w:pPr>
      <w:bookmarkStart w:id="33" w:name="_Toc271932253"/>
      <w:r w:rsidRPr="000049A3">
        <w:rPr>
          <w:color w:val="000000" w:themeColor="text1"/>
        </w:rPr>
        <w:lastRenderedPageBreak/>
        <w:t>Table 2. Comparison of mean</w:t>
      </w:r>
      <w:r w:rsidR="00CB7925">
        <w:rPr>
          <w:color w:val="000000" w:themeColor="text1"/>
        </w:rPr>
        <w:t xml:space="preserve"> (</w:t>
      </w:r>
      <w:r w:rsidR="00CB7925" w:rsidRPr="000049A3">
        <w:rPr>
          <w:color w:val="000000" w:themeColor="text1"/>
          <w:szCs w:val="22"/>
        </w:rPr>
        <w:t xml:space="preserve">± </w:t>
      </w:r>
      <w:r w:rsidR="00CB7925">
        <w:rPr>
          <w:color w:val="000000" w:themeColor="text1"/>
          <w:szCs w:val="22"/>
        </w:rPr>
        <w:t>standard error)</w:t>
      </w:r>
      <w:r w:rsidRPr="000049A3">
        <w:rPr>
          <w:color w:val="000000" w:themeColor="text1"/>
        </w:rPr>
        <w:t xml:space="preserve"> seasonal discharge and residence time within the Potomac River Estuary</w:t>
      </w:r>
      <w:bookmarkEnd w:id="3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880"/>
        <w:gridCol w:w="2881"/>
        <w:gridCol w:w="2879"/>
      </w:tblGrid>
      <w:tr w:rsidR="008B03B9" w:rsidRPr="000049A3" w14:paraId="4A807160" w14:textId="77777777" w:rsidTr="004964BE">
        <w:tc>
          <w:tcPr>
            <w:tcW w:w="1667" w:type="pct"/>
            <w:tcBorders>
              <w:top w:val="double" w:sz="4" w:space="0" w:color="auto"/>
              <w:bottom w:val="single" w:sz="4" w:space="0" w:color="auto"/>
            </w:tcBorders>
          </w:tcPr>
          <w:p w14:paraId="7706B486" w14:textId="77777777" w:rsidR="008B03B9" w:rsidRPr="000049A3" w:rsidRDefault="008B03B9" w:rsidP="004964BE">
            <w:pPr>
              <w:rPr>
                <w:color w:val="000000" w:themeColor="text1"/>
              </w:rPr>
            </w:pPr>
          </w:p>
        </w:tc>
        <w:tc>
          <w:tcPr>
            <w:tcW w:w="1667" w:type="pct"/>
            <w:tcBorders>
              <w:top w:val="double" w:sz="4" w:space="0" w:color="auto"/>
              <w:bottom w:val="single" w:sz="4" w:space="0" w:color="auto"/>
            </w:tcBorders>
          </w:tcPr>
          <w:p w14:paraId="57487296" w14:textId="77777777" w:rsidR="008B03B9" w:rsidRPr="000049A3" w:rsidRDefault="008B03B9" w:rsidP="004964BE">
            <w:pPr>
              <w:jc w:val="center"/>
              <w:rPr>
                <w:color w:val="000000" w:themeColor="text1"/>
              </w:rPr>
            </w:pPr>
            <w:r w:rsidRPr="000049A3">
              <w:rPr>
                <w:color w:val="000000" w:themeColor="text1"/>
              </w:rPr>
              <w:t>Mean Discharge (m</w:t>
            </w:r>
            <w:r w:rsidRPr="000049A3">
              <w:rPr>
                <w:color w:val="000000" w:themeColor="text1"/>
                <w:vertAlign w:val="superscript"/>
              </w:rPr>
              <w:t>3</w:t>
            </w:r>
            <w:r w:rsidRPr="000049A3">
              <w:rPr>
                <w:color w:val="000000" w:themeColor="text1"/>
              </w:rPr>
              <w:t>/s)</w:t>
            </w:r>
          </w:p>
        </w:tc>
        <w:tc>
          <w:tcPr>
            <w:tcW w:w="1667" w:type="pct"/>
            <w:tcBorders>
              <w:top w:val="double" w:sz="4" w:space="0" w:color="auto"/>
              <w:bottom w:val="single" w:sz="4" w:space="0" w:color="auto"/>
            </w:tcBorders>
          </w:tcPr>
          <w:p w14:paraId="1160D2B7" w14:textId="77777777" w:rsidR="008B03B9" w:rsidRPr="000049A3" w:rsidRDefault="008B03B9" w:rsidP="004964BE">
            <w:pPr>
              <w:jc w:val="center"/>
              <w:rPr>
                <w:color w:val="000000" w:themeColor="text1"/>
              </w:rPr>
            </w:pPr>
            <w:r w:rsidRPr="000049A3">
              <w:rPr>
                <w:color w:val="000000" w:themeColor="text1"/>
              </w:rPr>
              <w:t>Mean Residence time (days)</w:t>
            </w:r>
          </w:p>
        </w:tc>
      </w:tr>
      <w:tr w:rsidR="008B03B9" w:rsidRPr="000049A3" w14:paraId="5F1FAC3F" w14:textId="77777777" w:rsidTr="004964BE">
        <w:tc>
          <w:tcPr>
            <w:tcW w:w="1667" w:type="pct"/>
            <w:tcBorders>
              <w:top w:val="single" w:sz="4" w:space="0" w:color="auto"/>
            </w:tcBorders>
          </w:tcPr>
          <w:p w14:paraId="3C8A40DF" w14:textId="77777777" w:rsidR="008B03B9" w:rsidRPr="000049A3" w:rsidRDefault="008B03B9" w:rsidP="004964BE">
            <w:pPr>
              <w:jc w:val="center"/>
              <w:rPr>
                <w:color w:val="000000" w:themeColor="text1"/>
              </w:rPr>
            </w:pPr>
            <w:r w:rsidRPr="000049A3">
              <w:rPr>
                <w:color w:val="000000" w:themeColor="text1"/>
              </w:rPr>
              <w:t>Winter</w:t>
            </w:r>
          </w:p>
        </w:tc>
        <w:tc>
          <w:tcPr>
            <w:tcW w:w="1667" w:type="pct"/>
            <w:tcBorders>
              <w:top w:val="single" w:sz="4" w:space="0" w:color="auto"/>
            </w:tcBorders>
          </w:tcPr>
          <w:p w14:paraId="1EE7926A" w14:textId="77777777" w:rsidR="008B03B9" w:rsidRPr="000049A3" w:rsidRDefault="008B03B9" w:rsidP="004964BE">
            <w:pPr>
              <w:jc w:val="center"/>
              <w:rPr>
                <w:color w:val="000000" w:themeColor="text1"/>
              </w:rPr>
            </w:pPr>
            <w:r w:rsidRPr="000049A3">
              <w:rPr>
                <w:color w:val="000000" w:themeColor="text1"/>
              </w:rPr>
              <w:t xml:space="preserve">187 </w:t>
            </w:r>
            <w:r w:rsidRPr="000049A3">
              <w:rPr>
                <w:color w:val="000000" w:themeColor="text1"/>
                <w:szCs w:val="22"/>
              </w:rPr>
              <w:t>± 60</w:t>
            </w:r>
          </w:p>
        </w:tc>
        <w:tc>
          <w:tcPr>
            <w:tcW w:w="1667" w:type="pct"/>
            <w:tcBorders>
              <w:top w:val="single" w:sz="4" w:space="0" w:color="auto"/>
            </w:tcBorders>
          </w:tcPr>
          <w:p w14:paraId="34E8B976" w14:textId="77777777" w:rsidR="008B03B9" w:rsidRPr="000049A3" w:rsidRDefault="008B03B9" w:rsidP="004964BE">
            <w:pPr>
              <w:jc w:val="center"/>
              <w:rPr>
                <w:color w:val="000000" w:themeColor="text1"/>
              </w:rPr>
            </w:pPr>
            <w:r w:rsidRPr="000049A3">
              <w:rPr>
                <w:color w:val="000000" w:themeColor="text1"/>
              </w:rPr>
              <w:t xml:space="preserve">26 </w:t>
            </w:r>
            <w:r w:rsidRPr="000049A3">
              <w:rPr>
                <w:color w:val="000000" w:themeColor="text1"/>
                <w:szCs w:val="22"/>
              </w:rPr>
              <w:t>± 18</w:t>
            </w:r>
          </w:p>
        </w:tc>
      </w:tr>
      <w:tr w:rsidR="008B03B9" w:rsidRPr="000049A3" w14:paraId="0F4DFD7F" w14:textId="77777777" w:rsidTr="004964BE">
        <w:tc>
          <w:tcPr>
            <w:tcW w:w="1667" w:type="pct"/>
          </w:tcPr>
          <w:p w14:paraId="5D1FD88F" w14:textId="77777777" w:rsidR="008B03B9" w:rsidRPr="000049A3" w:rsidRDefault="008B03B9" w:rsidP="004964BE">
            <w:pPr>
              <w:jc w:val="center"/>
              <w:rPr>
                <w:color w:val="000000" w:themeColor="text1"/>
              </w:rPr>
            </w:pPr>
            <w:r w:rsidRPr="000049A3">
              <w:rPr>
                <w:color w:val="000000" w:themeColor="text1"/>
              </w:rPr>
              <w:t>Spring</w:t>
            </w:r>
          </w:p>
        </w:tc>
        <w:tc>
          <w:tcPr>
            <w:tcW w:w="1667" w:type="pct"/>
          </w:tcPr>
          <w:p w14:paraId="29C3C077" w14:textId="77777777" w:rsidR="008B03B9" w:rsidRPr="000049A3" w:rsidRDefault="008B03B9" w:rsidP="004964BE">
            <w:pPr>
              <w:jc w:val="center"/>
              <w:rPr>
                <w:color w:val="000000" w:themeColor="text1"/>
              </w:rPr>
            </w:pPr>
            <w:r w:rsidRPr="000049A3">
              <w:rPr>
                <w:color w:val="000000" w:themeColor="text1"/>
              </w:rPr>
              <w:t xml:space="preserve">545 </w:t>
            </w:r>
            <w:r w:rsidRPr="000049A3">
              <w:rPr>
                <w:color w:val="000000" w:themeColor="text1"/>
                <w:szCs w:val="22"/>
              </w:rPr>
              <w:t>± 214</w:t>
            </w:r>
          </w:p>
        </w:tc>
        <w:tc>
          <w:tcPr>
            <w:tcW w:w="1667" w:type="pct"/>
          </w:tcPr>
          <w:p w14:paraId="55BB58E4" w14:textId="77777777" w:rsidR="008B03B9" w:rsidRPr="000049A3" w:rsidRDefault="008B03B9" w:rsidP="004964BE">
            <w:pPr>
              <w:jc w:val="center"/>
              <w:rPr>
                <w:color w:val="000000" w:themeColor="text1"/>
              </w:rPr>
            </w:pPr>
            <w:r w:rsidRPr="000049A3">
              <w:rPr>
                <w:color w:val="000000" w:themeColor="text1"/>
              </w:rPr>
              <w:t xml:space="preserve">57 </w:t>
            </w:r>
            <w:r w:rsidRPr="000049A3">
              <w:rPr>
                <w:color w:val="000000" w:themeColor="text1"/>
                <w:szCs w:val="22"/>
              </w:rPr>
              <w:t>± 36</w:t>
            </w:r>
          </w:p>
        </w:tc>
      </w:tr>
      <w:tr w:rsidR="008B03B9" w:rsidRPr="000049A3" w14:paraId="3B71A45D" w14:textId="77777777" w:rsidTr="004964BE">
        <w:tc>
          <w:tcPr>
            <w:tcW w:w="1667" w:type="pct"/>
          </w:tcPr>
          <w:p w14:paraId="3E029C5F" w14:textId="77777777" w:rsidR="008B03B9" w:rsidRPr="000049A3" w:rsidRDefault="008B03B9" w:rsidP="004964BE">
            <w:pPr>
              <w:jc w:val="center"/>
              <w:rPr>
                <w:color w:val="000000" w:themeColor="text1"/>
              </w:rPr>
            </w:pPr>
            <w:r w:rsidRPr="000049A3">
              <w:rPr>
                <w:color w:val="000000" w:themeColor="text1"/>
              </w:rPr>
              <w:t>Summer</w:t>
            </w:r>
          </w:p>
        </w:tc>
        <w:tc>
          <w:tcPr>
            <w:tcW w:w="1667" w:type="pct"/>
          </w:tcPr>
          <w:p w14:paraId="0535BAF0" w14:textId="77777777" w:rsidR="008B03B9" w:rsidRPr="000049A3" w:rsidRDefault="008B03B9" w:rsidP="004964BE">
            <w:pPr>
              <w:jc w:val="center"/>
              <w:rPr>
                <w:color w:val="000000" w:themeColor="text1"/>
              </w:rPr>
            </w:pPr>
            <w:r w:rsidRPr="000049A3">
              <w:rPr>
                <w:color w:val="000000" w:themeColor="text1"/>
              </w:rPr>
              <w:t xml:space="preserve">81 </w:t>
            </w:r>
            <w:r w:rsidRPr="000049A3">
              <w:rPr>
                <w:color w:val="000000" w:themeColor="text1"/>
                <w:szCs w:val="22"/>
              </w:rPr>
              <w:t>± 29</w:t>
            </w:r>
          </w:p>
        </w:tc>
        <w:tc>
          <w:tcPr>
            <w:tcW w:w="1667" w:type="pct"/>
          </w:tcPr>
          <w:p w14:paraId="7951352B" w14:textId="77777777" w:rsidR="008B03B9" w:rsidRPr="000049A3" w:rsidRDefault="008B03B9" w:rsidP="004964BE">
            <w:pPr>
              <w:jc w:val="center"/>
              <w:rPr>
                <w:color w:val="000000" w:themeColor="text1"/>
              </w:rPr>
            </w:pPr>
            <w:r w:rsidRPr="000049A3">
              <w:rPr>
                <w:color w:val="000000" w:themeColor="text1"/>
              </w:rPr>
              <w:t xml:space="preserve">129 </w:t>
            </w:r>
            <w:r w:rsidRPr="000049A3">
              <w:rPr>
                <w:color w:val="000000" w:themeColor="text1"/>
                <w:szCs w:val="22"/>
              </w:rPr>
              <w:t>± 85</w:t>
            </w:r>
          </w:p>
        </w:tc>
      </w:tr>
      <w:tr w:rsidR="008B03B9" w:rsidRPr="000049A3" w14:paraId="7A507425" w14:textId="77777777" w:rsidTr="004964BE">
        <w:tc>
          <w:tcPr>
            <w:tcW w:w="1667" w:type="pct"/>
            <w:tcBorders>
              <w:bottom w:val="single" w:sz="4" w:space="0" w:color="auto"/>
            </w:tcBorders>
          </w:tcPr>
          <w:p w14:paraId="11BB5370" w14:textId="77777777" w:rsidR="008B03B9" w:rsidRPr="000049A3" w:rsidRDefault="008B03B9" w:rsidP="004964BE">
            <w:pPr>
              <w:jc w:val="center"/>
              <w:rPr>
                <w:color w:val="000000" w:themeColor="text1"/>
              </w:rPr>
            </w:pPr>
            <w:r w:rsidRPr="000049A3">
              <w:rPr>
                <w:color w:val="000000" w:themeColor="text1"/>
              </w:rPr>
              <w:t>Fall</w:t>
            </w:r>
          </w:p>
        </w:tc>
        <w:tc>
          <w:tcPr>
            <w:tcW w:w="1667" w:type="pct"/>
            <w:tcBorders>
              <w:bottom w:val="single" w:sz="4" w:space="0" w:color="auto"/>
            </w:tcBorders>
          </w:tcPr>
          <w:p w14:paraId="5A7CA662" w14:textId="77777777" w:rsidR="008B03B9" w:rsidRPr="000049A3" w:rsidRDefault="008B03B9" w:rsidP="004964BE">
            <w:pPr>
              <w:jc w:val="center"/>
              <w:rPr>
                <w:color w:val="000000" w:themeColor="text1"/>
              </w:rPr>
            </w:pPr>
            <w:r w:rsidRPr="000049A3">
              <w:rPr>
                <w:color w:val="000000" w:themeColor="text1"/>
              </w:rPr>
              <w:t xml:space="preserve">81 </w:t>
            </w:r>
            <w:r w:rsidRPr="000049A3">
              <w:rPr>
                <w:color w:val="000000" w:themeColor="text1"/>
                <w:szCs w:val="22"/>
              </w:rPr>
              <w:t>± 27</w:t>
            </w:r>
          </w:p>
        </w:tc>
        <w:tc>
          <w:tcPr>
            <w:tcW w:w="1667" w:type="pct"/>
            <w:tcBorders>
              <w:bottom w:val="single" w:sz="4" w:space="0" w:color="auto"/>
            </w:tcBorders>
          </w:tcPr>
          <w:p w14:paraId="7B07EE5E" w14:textId="77777777" w:rsidR="008B03B9" w:rsidRPr="000049A3" w:rsidRDefault="008B03B9" w:rsidP="004964BE">
            <w:pPr>
              <w:jc w:val="center"/>
              <w:rPr>
                <w:color w:val="000000" w:themeColor="text1"/>
              </w:rPr>
            </w:pPr>
            <w:r w:rsidRPr="000049A3">
              <w:rPr>
                <w:color w:val="000000" w:themeColor="text1"/>
              </w:rPr>
              <w:t xml:space="preserve">196 </w:t>
            </w:r>
            <w:r w:rsidRPr="000049A3">
              <w:rPr>
                <w:color w:val="000000" w:themeColor="text1"/>
                <w:szCs w:val="22"/>
              </w:rPr>
              <w:t>± 102</w:t>
            </w:r>
          </w:p>
        </w:tc>
      </w:tr>
    </w:tbl>
    <w:p w14:paraId="7B84B423" w14:textId="77777777" w:rsidR="008B03B9" w:rsidRPr="000049A3" w:rsidRDefault="008B03B9" w:rsidP="008B03B9">
      <w:pPr>
        <w:rPr>
          <w:color w:val="000000" w:themeColor="text1"/>
        </w:rPr>
      </w:pPr>
      <w:r w:rsidRPr="000049A3">
        <w:rPr>
          <w:color w:val="000000" w:themeColor="text1"/>
        </w:rPr>
        <w:t xml:space="preserve">Data is based on discharge and box model results for the period from April 2010 to March 2011. </w:t>
      </w:r>
    </w:p>
    <w:p w14:paraId="2CFF96EE" w14:textId="77777777" w:rsidR="008B03B9" w:rsidRPr="000049A3" w:rsidRDefault="008B03B9" w:rsidP="008B03B9">
      <w:pPr>
        <w:spacing w:line="480" w:lineRule="auto"/>
        <w:rPr>
          <w:color w:val="000000" w:themeColor="text1"/>
        </w:rPr>
      </w:pPr>
    </w:p>
    <w:p w14:paraId="644DF7CF" w14:textId="77777777" w:rsidR="008B03B9" w:rsidRPr="000049A3" w:rsidRDefault="008B03B9" w:rsidP="008B03B9">
      <w:pPr>
        <w:spacing w:line="480" w:lineRule="auto"/>
        <w:rPr>
          <w:color w:val="000000" w:themeColor="text1"/>
        </w:rPr>
      </w:pPr>
    </w:p>
    <w:p w14:paraId="1E28A7C1" w14:textId="77777777" w:rsidR="008B03B9" w:rsidRPr="000049A3" w:rsidRDefault="008B03B9" w:rsidP="008B03B9">
      <w:pPr>
        <w:spacing w:line="480" w:lineRule="auto"/>
        <w:rPr>
          <w:color w:val="000000" w:themeColor="text1"/>
        </w:rPr>
      </w:pPr>
    </w:p>
    <w:p w14:paraId="18B84BA4" w14:textId="77777777" w:rsidR="008B03B9" w:rsidRPr="000049A3" w:rsidRDefault="008B03B9" w:rsidP="008B03B9">
      <w:pPr>
        <w:spacing w:line="480" w:lineRule="auto"/>
        <w:rPr>
          <w:color w:val="000000" w:themeColor="text1"/>
        </w:rPr>
      </w:pPr>
    </w:p>
    <w:p w14:paraId="713A92B7" w14:textId="77777777" w:rsidR="008B03B9" w:rsidRPr="000049A3" w:rsidRDefault="008B03B9" w:rsidP="008B03B9">
      <w:pPr>
        <w:spacing w:line="480" w:lineRule="auto"/>
        <w:rPr>
          <w:color w:val="000000" w:themeColor="text1"/>
        </w:rPr>
      </w:pPr>
    </w:p>
    <w:p w14:paraId="6F1B62E6" w14:textId="77777777" w:rsidR="008B03B9" w:rsidRPr="000049A3" w:rsidRDefault="008B03B9" w:rsidP="008B03B9">
      <w:pPr>
        <w:spacing w:line="480" w:lineRule="auto"/>
        <w:rPr>
          <w:color w:val="000000" w:themeColor="text1"/>
        </w:rPr>
      </w:pPr>
    </w:p>
    <w:p w14:paraId="08AE0B77" w14:textId="77777777" w:rsidR="008B03B9" w:rsidRPr="000049A3" w:rsidRDefault="008B03B9" w:rsidP="008B03B9">
      <w:pPr>
        <w:spacing w:line="480" w:lineRule="auto"/>
        <w:rPr>
          <w:color w:val="000000" w:themeColor="text1"/>
        </w:rPr>
      </w:pPr>
    </w:p>
    <w:p w14:paraId="17FA9C17" w14:textId="77777777" w:rsidR="008B03B9" w:rsidRPr="000049A3" w:rsidRDefault="008B03B9" w:rsidP="008B03B9">
      <w:pPr>
        <w:spacing w:line="480" w:lineRule="auto"/>
        <w:rPr>
          <w:color w:val="000000" w:themeColor="text1"/>
        </w:rPr>
      </w:pPr>
    </w:p>
    <w:p w14:paraId="0442D941" w14:textId="77777777" w:rsidR="008B03B9" w:rsidRPr="000049A3" w:rsidRDefault="008B03B9" w:rsidP="008B03B9">
      <w:pPr>
        <w:spacing w:line="480" w:lineRule="auto"/>
        <w:rPr>
          <w:color w:val="000000" w:themeColor="text1"/>
        </w:rPr>
      </w:pPr>
    </w:p>
    <w:p w14:paraId="13953D40" w14:textId="77777777" w:rsidR="008B03B9" w:rsidRPr="000049A3" w:rsidRDefault="008B03B9" w:rsidP="008B03B9">
      <w:pPr>
        <w:spacing w:line="480" w:lineRule="auto"/>
        <w:rPr>
          <w:color w:val="000000" w:themeColor="text1"/>
        </w:rPr>
      </w:pPr>
    </w:p>
    <w:p w14:paraId="5F5B8149" w14:textId="77777777" w:rsidR="008B03B9" w:rsidRPr="000049A3" w:rsidRDefault="008B03B9" w:rsidP="008B03B9">
      <w:pPr>
        <w:spacing w:line="480" w:lineRule="auto"/>
        <w:rPr>
          <w:color w:val="000000" w:themeColor="text1"/>
        </w:rPr>
      </w:pPr>
    </w:p>
    <w:p w14:paraId="547BC0D5" w14:textId="77777777" w:rsidR="008B03B9" w:rsidRPr="000049A3" w:rsidRDefault="008B03B9" w:rsidP="008B03B9">
      <w:pPr>
        <w:spacing w:line="480" w:lineRule="auto"/>
        <w:rPr>
          <w:color w:val="000000" w:themeColor="text1"/>
        </w:rPr>
      </w:pPr>
    </w:p>
    <w:p w14:paraId="2AA19A20" w14:textId="77777777" w:rsidR="008B03B9" w:rsidRPr="000049A3" w:rsidRDefault="008B03B9" w:rsidP="008B03B9">
      <w:pPr>
        <w:spacing w:line="480" w:lineRule="auto"/>
        <w:rPr>
          <w:color w:val="000000" w:themeColor="text1"/>
        </w:rPr>
      </w:pPr>
    </w:p>
    <w:p w14:paraId="14A282F0" w14:textId="77777777" w:rsidR="008B03B9" w:rsidRPr="000049A3" w:rsidRDefault="008B03B9" w:rsidP="008B03B9">
      <w:pPr>
        <w:spacing w:line="480" w:lineRule="auto"/>
        <w:rPr>
          <w:color w:val="000000" w:themeColor="text1"/>
        </w:rPr>
      </w:pPr>
    </w:p>
    <w:p w14:paraId="3985E557" w14:textId="77777777" w:rsidR="008B03B9" w:rsidRPr="000049A3" w:rsidRDefault="008B03B9" w:rsidP="008B03B9">
      <w:pPr>
        <w:spacing w:line="480" w:lineRule="auto"/>
        <w:rPr>
          <w:color w:val="000000" w:themeColor="text1"/>
        </w:rPr>
      </w:pPr>
    </w:p>
    <w:p w14:paraId="60BBFE44" w14:textId="77777777" w:rsidR="008B03B9" w:rsidRPr="000049A3" w:rsidRDefault="008B03B9" w:rsidP="008B03B9">
      <w:pPr>
        <w:spacing w:line="480" w:lineRule="auto"/>
        <w:rPr>
          <w:color w:val="000000" w:themeColor="text1"/>
        </w:rPr>
      </w:pPr>
    </w:p>
    <w:p w14:paraId="2716515E" w14:textId="77777777" w:rsidR="008B03B9" w:rsidRPr="000049A3" w:rsidRDefault="008B03B9" w:rsidP="008B03B9">
      <w:pPr>
        <w:spacing w:line="480" w:lineRule="auto"/>
        <w:rPr>
          <w:color w:val="000000" w:themeColor="text1"/>
        </w:rPr>
      </w:pPr>
    </w:p>
    <w:p w14:paraId="1E3C54BF" w14:textId="77777777" w:rsidR="008B03B9" w:rsidRPr="000049A3" w:rsidRDefault="008B03B9" w:rsidP="008B03B9">
      <w:pPr>
        <w:spacing w:line="480" w:lineRule="auto"/>
        <w:rPr>
          <w:color w:val="000000" w:themeColor="text1"/>
        </w:rPr>
      </w:pPr>
    </w:p>
    <w:p w14:paraId="0B8BF5D0" w14:textId="77777777" w:rsidR="008B03B9" w:rsidRPr="000049A3" w:rsidRDefault="008B03B9" w:rsidP="008B03B9">
      <w:pPr>
        <w:spacing w:line="480" w:lineRule="auto"/>
        <w:rPr>
          <w:color w:val="000000" w:themeColor="text1"/>
        </w:rPr>
      </w:pPr>
      <w:r w:rsidRPr="000049A3">
        <w:rPr>
          <w:color w:val="000000" w:themeColor="text1"/>
        </w:rPr>
        <w:lastRenderedPageBreak/>
        <w:t>Figures</w:t>
      </w:r>
    </w:p>
    <w:p w14:paraId="1361D88C" w14:textId="77777777" w:rsidR="008B03B9" w:rsidRPr="000049A3" w:rsidRDefault="008B03B9" w:rsidP="008B03B9">
      <w:pPr>
        <w:rPr>
          <w:color w:val="000000" w:themeColor="text1"/>
        </w:rPr>
      </w:pPr>
      <w:r w:rsidRPr="000049A3">
        <w:rPr>
          <w:color w:val="000000" w:themeColor="text1"/>
        </w:rPr>
        <w:t xml:space="preserve">Figure 1. Map showing the Potomac River sampling stations (black diamond) and the location of the Blue Plains Wastewater Treatment plant (WWTP, black X) just south of Washington D.C., within the Chesapeake Bay watershed.  The larger figure shows the location of monthly extensive synoptic surveys sites and the smaller figure on upper left shows the locations of the shorter intensive synoptic surveys.  The larger figure also shows the location for the historical Maryland DNR surface water sampling sites.  </w:t>
      </w:r>
    </w:p>
    <w:p w14:paraId="2BBD3E3D" w14:textId="77777777" w:rsidR="008B03B9" w:rsidRPr="000049A3" w:rsidRDefault="008B03B9" w:rsidP="008B03B9">
      <w:pPr>
        <w:rPr>
          <w:color w:val="000000" w:themeColor="text1"/>
        </w:rPr>
      </w:pPr>
    </w:p>
    <w:p w14:paraId="160979A9" w14:textId="5267D8BA" w:rsidR="008B03B9" w:rsidRPr="000049A3" w:rsidRDefault="008B03B9" w:rsidP="008B03B9">
      <w:pPr>
        <w:pStyle w:val="Caption"/>
        <w:rPr>
          <w:color w:val="000000" w:themeColor="text1"/>
        </w:rPr>
      </w:pPr>
      <w:bookmarkStart w:id="34" w:name="_Toc271932279"/>
      <w:r w:rsidRPr="000049A3">
        <w:rPr>
          <w:color w:val="000000" w:themeColor="text1"/>
        </w:rPr>
        <w:t>Figure 2. Plot of the Potomac Estuary depth with distance down-estuary</w:t>
      </w:r>
      <w:r w:rsidR="00BA339D">
        <w:rPr>
          <w:color w:val="000000" w:themeColor="text1"/>
        </w:rPr>
        <w:t>,</w:t>
      </w:r>
      <w:r w:rsidRPr="000049A3">
        <w:rPr>
          <w:color w:val="000000" w:themeColor="text1"/>
        </w:rPr>
        <w:t xml:space="preserve"> </w:t>
      </w:r>
      <w:r w:rsidR="00BA339D">
        <w:rPr>
          <w:color w:val="000000" w:themeColor="text1"/>
        </w:rPr>
        <w:t xml:space="preserve">with the Blue Plains wastewater treatment plant at distance zero, </w:t>
      </w:r>
      <w:r w:rsidRPr="000049A3">
        <w:rPr>
          <w:color w:val="000000" w:themeColor="text1"/>
        </w:rPr>
        <w:t>showing the location of the 6 boxes used in the box model calculations.</w:t>
      </w:r>
      <w:bookmarkEnd w:id="34"/>
      <w:r w:rsidRPr="000049A3">
        <w:rPr>
          <w:color w:val="000000" w:themeColor="text1"/>
        </w:rPr>
        <w:t xml:space="preserve"> </w:t>
      </w:r>
    </w:p>
    <w:p w14:paraId="048D1786" w14:textId="77777777" w:rsidR="008B03B9" w:rsidRPr="000049A3" w:rsidRDefault="008B03B9" w:rsidP="008B03B9">
      <w:pPr>
        <w:rPr>
          <w:color w:val="000000" w:themeColor="text1"/>
        </w:rPr>
      </w:pPr>
    </w:p>
    <w:p w14:paraId="33CC1BF7" w14:textId="540A3C0D" w:rsidR="008B03B9" w:rsidRPr="000049A3" w:rsidRDefault="008B03B9" w:rsidP="008B03B9">
      <w:pPr>
        <w:pStyle w:val="Caption"/>
        <w:rPr>
          <w:color w:val="000000" w:themeColor="text1"/>
        </w:rPr>
      </w:pPr>
      <w:bookmarkStart w:id="35" w:name="_Toc271932280"/>
      <w:r w:rsidRPr="000049A3">
        <w:rPr>
          <w:color w:val="000000" w:themeColor="text1"/>
        </w:rPr>
        <w:t>Figure 3. Longitudinal patterns in Potomac River Estuary: (a) mean annual dissolved inorganic nitrogen (DIN) and total organic nitrogen (TON) spanning 1997 to 2005, (b) mean seasonal DIN before year 2000 (1994 to 1999), and post 2000 (2001 to 2012), and (c) mean (1994 to 2012) seasonal molar N</w:t>
      </w:r>
      <w:proofErr w:type="gramStart"/>
      <w:r w:rsidRPr="000049A3">
        <w:rPr>
          <w:color w:val="000000" w:themeColor="text1"/>
        </w:rPr>
        <w:t>:P</w:t>
      </w:r>
      <w:proofErr w:type="gramEnd"/>
      <w:r w:rsidRPr="000049A3">
        <w:rPr>
          <w:color w:val="000000" w:themeColor="text1"/>
        </w:rPr>
        <w:t xml:space="preserve"> ratio (DIN/PO</w:t>
      </w:r>
      <w:r w:rsidRPr="000049A3">
        <w:rPr>
          <w:color w:val="000000" w:themeColor="text1"/>
          <w:vertAlign w:val="subscript"/>
        </w:rPr>
        <w:t>4</w:t>
      </w:r>
      <w:r w:rsidRPr="000049A3">
        <w:rPr>
          <w:color w:val="000000" w:themeColor="text1"/>
          <w:vertAlign w:val="superscript"/>
        </w:rPr>
        <w:t>-3</w:t>
      </w:r>
      <w:r w:rsidRPr="000049A3">
        <w:rPr>
          <w:color w:val="000000" w:themeColor="text1"/>
        </w:rPr>
        <w:t>)</w:t>
      </w:r>
      <w:r w:rsidR="00BF1AC9">
        <w:rPr>
          <w:color w:val="000000" w:themeColor="text1"/>
        </w:rPr>
        <w:t>, with salinity averaged from all seasons</w:t>
      </w:r>
      <w:r w:rsidR="00A21240">
        <w:rPr>
          <w:color w:val="000000" w:themeColor="text1"/>
        </w:rPr>
        <w:t xml:space="preserve"> (1984 to 2008)</w:t>
      </w:r>
      <w:r w:rsidRPr="000049A3">
        <w:rPr>
          <w:color w:val="000000" w:themeColor="text1"/>
        </w:rPr>
        <w:t>.  Note: errors bars are provided, but S.E. is relatively small compared to concentrations.</w:t>
      </w:r>
      <w:bookmarkEnd w:id="35"/>
      <w:r w:rsidRPr="000049A3">
        <w:rPr>
          <w:color w:val="000000" w:themeColor="text1"/>
        </w:rPr>
        <w:t xml:space="preserve">  This data was obtained from the Maryland DNR and the Chesapeake Bay Program Data Hub.  </w:t>
      </w:r>
    </w:p>
    <w:p w14:paraId="3859939F" w14:textId="77777777" w:rsidR="008B03B9" w:rsidRDefault="008B03B9" w:rsidP="008B03B9">
      <w:pPr>
        <w:rPr>
          <w:color w:val="000000" w:themeColor="text1"/>
        </w:rPr>
      </w:pPr>
    </w:p>
    <w:p w14:paraId="151C03AA" w14:textId="4F167568" w:rsidR="00420338" w:rsidRPr="00E0211A" w:rsidRDefault="00420338" w:rsidP="00420338">
      <w:pPr>
        <w:rPr>
          <w:bCs/>
          <w:color w:val="000000" w:themeColor="text1"/>
        </w:rPr>
      </w:pPr>
      <w:r>
        <w:rPr>
          <w:color w:val="000000" w:themeColor="text1"/>
        </w:rPr>
        <w:t xml:space="preserve">Figure 4. </w:t>
      </w:r>
      <w:r w:rsidRPr="00E0211A">
        <w:rPr>
          <w:bCs/>
          <w:color w:val="000000" w:themeColor="text1"/>
        </w:rPr>
        <w:t>Comparison of NO</w:t>
      </w:r>
      <w:r w:rsidRPr="00E0211A">
        <w:rPr>
          <w:bCs/>
          <w:color w:val="000000" w:themeColor="text1"/>
          <w:vertAlign w:val="subscript"/>
        </w:rPr>
        <w:t>3</w:t>
      </w:r>
      <w:r w:rsidRPr="00E0211A">
        <w:rPr>
          <w:bCs/>
          <w:color w:val="000000" w:themeColor="text1"/>
          <w:vertAlign w:val="superscript"/>
        </w:rPr>
        <w:t>-</w:t>
      </w:r>
      <w:r w:rsidRPr="00E0211A">
        <w:rPr>
          <w:bCs/>
          <w:color w:val="000000" w:themeColor="text1"/>
        </w:rPr>
        <w:t xml:space="preserve"> </w:t>
      </w:r>
      <w:r w:rsidRPr="00E0211A">
        <w:rPr>
          <w:bCs/>
          <w:i/>
          <w:color w:val="000000" w:themeColor="text1"/>
        </w:rPr>
        <w:t>vs</w:t>
      </w:r>
      <w:r w:rsidRPr="00E0211A">
        <w:rPr>
          <w:bCs/>
          <w:color w:val="000000" w:themeColor="text1"/>
        </w:rPr>
        <w:t xml:space="preserve">. dissolved organic carbon (DOC). </w:t>
      </w:r>
      <w:r w:rsidR="007F6500">
        <w:rPr>
          <w:bCs/>
          <w:color w:val="000000" w:themeColor="text1"/>
        </w:rPr>
        <w:t xml:space="preserve"> Data </w:t>
      </w:r>
      <w:r w:rsidRPr="00E0211A">
        <w:rPr>
          <w:bCs/>
          <w:color w:val="000000" w:themeColor="text1"/>
        </w:rPr>
        <w:t>was obtained from the Maryland DNR and the Chesapeake Bay Program Data Hub for this study period</w:t>
      </w:r>
      <w:r w:rsidR="00574C46">
        <w:rPr>
          <w:bCs/>
          <w:color w:val="000000" w:themeColor="text1"/>
        </w:rPr>
        <w:t xml:space="preserve"> (2010-2012)</w:t>
      </w:r>
      <w:r w:rsidRPr="00E0211A">
        <w:rPr>
          <w:bCs/>
          <w:color w:val="000000" w:themeColor="text1"/>
        </w:rPr>
        <w:t>.</w:t>
      </w:r>
    </w:p>
    <w:p w14:paraId="1ED6E515" w14:textId="2F456AB9" w:rsidR="00420338" w:rsidRPr="000049A3" w:rsidRDefault="00420338" w:rsidP="008B03B9">
      <w:pPr>
        <w:rPr>
          <w:color w:val="000000" w:themeColor="text1"/>
        </w:rPr>
      </w:pPr>
    </w:p>
    <w:p w14:paraId="5F80F9C6" w14:textId="2C41FEE7" w:rsidR="008B03B9" w:rsidRPr="000049A3" w:rsidRDefault="00420338" w:rsidP="008B03B9">
      <w:pPr>
        <w:pStyle w:val="Caption"/>
        <w:rPr>
          <w:color w:val="000000" w:themeColor="text1"/>
        </w:rPr>
      </w:pPr>
      <w:bookmarkStart w:id="36" w:name="_Toc271932281"/>
      <w:r>
        <w:rPr>
          <w:color w:val="000000" w:themeColor="text1"/>
        </w:rPr>
        <w:t>Figure 5</w:t>
      </w:r>
      <w:r w:rsidR="008B03B9" w:rsidRPr="000049A3">
        <w:rPr>
          <w:color w:val="000000" w:themeColor="text1"/>
        </w:rPr>
        <w:t xml:space="preserve">. Trends in (a) </w:t>
      </w:r>
      <w:r w:rsidR="008B03B9" w:rsidRPr="000049A3">
        <w:rPr>
          <w:color w:val="000000" w:themeColor="text1"/>
        </w:rPr>
        <w:sym w:font="Symbol" w:char="F064"/>
      </w:r>
      <w:r w:rsidR="008B03B9" w:rsidRPr="000049A3">
        <w:rPr>
          <w:color w:val="000000" w:themeColor="text1"/>
          <w:vertAlign w:val="superscript"/>
        </w:rPr>
        <w:t>15</w:t>
      </w:r>
      <w:r w:rsidR="008B03B9" w:rsidRPr="000049A3">
        <w:rPr>
          <w:color w:val="000000" w:themeColor="text1"/>
        </w:rPr>
        <w:t>N-NO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(b) </w:t>
      </w:r>
      <w:r w:rsidR="008B03B9" w:rsidRPr="000049A3">
        <w:rPr>
          <w:color w:val="000000" w:themeColor="text1"/>
        </w:rPr>
        <w:sym w:font="Symbol" w:char="F064"/>
      </w:r>
      <w:r w:rsidR="008B03B9" w:rsidRPr="000049A3">
        <w:rPr>
          <w:color w:val="000000" w:themeColor="text1"/>
          <w:vertAlign w:val="superscript"/>
        </w:rPr>
        <w:t>18</w:t>
      </w:r>
      <w:r w:rsidR="008B03B9" w:rsidRPr="000049A3">
        <w:rPr>
          <w:color w:val="000000" w:themeColor="text1"/>
        </w:rPr>
        <w:t>O-NO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and (c) percent contribution of nitrate from wastewater, </w:t>
      </w:r>
      <w:r w:rsidR="007F6500">
        <w:rPr>
          <w:color w:val="000000" w:themeColor="text1"/>
        </w:rPr>
        <w:t xml:space="preserve">fertilizer, </w:t>
      </w:r>
      <w:r w:rsidR="008B03B9" w:rsidRPr="000049A3">
        <w:rPr>
          <w:color w:val="000000" w:themeColor="text1"/>
        </w:rPr>
        <w:t>atmospheric</w:t>
      </w:r>
      <w:r w:rsidR="007F6500">
        <w:rPr>
          <w:color w:val="000000" w:themeColor="text1"/>
        </w:rPr>
        <w:t xml:space="preserve"> deposition</w:t>
      </w:r>
      <w:r w:rsidR="008B03B9" w:rsidRPr="000049A3">
        <w:rPr>
          <w:color w:val="000000" w:themeColor="text1"/>
        </w:rPr>
        <w:t>, and nitrification</w:t>
      </w:r>
      <w:r w:rsidR="00CA72D6">
        <w:rPr>
          <w:color w:val="000000" w:themeColor="text1"/>
        </w:rPr>
        <w:t>, based on isotope mixing model</w:t>
      </w:r>
      <w:r w:rsidR="008B03B9" w:rsidRPr="000049A3">
        <w:rPr>
          <w:color w:val="000000" w:themeColor="text1"/>
        </w:rPr>
        <w:t>, with distance down-estuary from wastewater treatment plant input.  Error bars are standard errors of the mean.  N = 1 for winter, N = 3 for spring and fall, and N = 2 for summer.</w:t>
      </w:r>
      <w:bookmarkEnd w:id="36"/>
      <w:r w:rsidR="008B03B9" w:rsidRPr="000049A3">
        <w:rPr>
          <w:color w:val="000000" w:themeColor="text1"/>
        </w:rPr>
        <w:t xml:space="preserve">  </w:t>
      </w:r>
    </w:p>
    <w:p w14:paraId="71FB17EA" w14:textId="77777777" w:rsidR="008B03B9" w:rsidRPr="000049A3" w:rsidRDefault="008B03B9" w:rsidP="008B03B9">
      <w:pPr>
        <w:rPr>
          <w:color w:val="000000" w:themeColor="text1"/>
        </w:rPr>
      </w:pPr>
    </w:p>
    <w:p w14:paraId="48D156EE" w14:textId="02B92347" w:rsidR="008B03B9" w:rsidRPr="000049A3" w:rsidRDefault="00420338" w:rsidP="008B03B9">
      <w:pPr>
        <w:pStyle w:val="Caption"/>
        <w:rPr>
          <w:color w:val="000000" w:themeColor="text1"/>
        </w:rPr>
      </w:pPr>
      <w:bookmarkStart w:id="37" w:name="_Toc271932282"/>
      <w:r>
        <w:rPr>
          <w:color w:val="000000" w:themeColor="text1"/>
        </w:rPr>
        <w:t>Figure 6</w:t>
      </w:r>
      <w:r w:rsidR="008B03B9" w:rsidRPr="000049A3">
        <w:rPr>
          <w:color w:val="000000" w:themeColor="text1"/>
        </w:rPr>
        <w:t xml:space="preserve">. (a) Plot of </w:t>
      </w:r>
      <w:r w:rsidR="008B03B9" w:rsidRPr="000049A3">
        <w:rPr>
          <w:color w:val="000000" w:themeColor="text1"/>
        </w:rPr>
        <w:sym w:font="Symbol" w:char="F064"/>
      </w:r>
      <w:r w:rsidR="008B03B9" w:rsidRPr="000049A3">
        <w:rPr>
          <w:color w:val="000000" w:themeColor="text1"/>
          <w:vertAlign w:val="superscript"/>
        </w:rPr>
        <w:t>15</w:t>
      </w:r>
      <w:r w:rsidR="008B03B9" w:rsidRPr="000049A3">
        <w:rPr>
          <w:color w:val="000000" w:themeColor="text1"/>
        </w:rPr>
        <w:t>N-NO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w:t>
      </w:r>
      <w:r w:rsidR="008B03B9" w:rsidRPr="000049A3">
        <w:rPr>
          <w:i/>
          <w:color w:val="000000" w:themeColor="text1"/>
        </w:rPr>
        <w:t>vs.</w:t>
      </w:r>
      <w:r w:rsidR="008B03B9" w:rsidRPr="000049A3">
        <w:rPr>
          <w:color w:val="000000" w:themeColor="text1"/>
        </w:rPr>
        <w:t xml:space="preserve"> </w:t>
      </w:r>
      <w:r w:rsidR="008B03B9" w:rsidRPr="000049A3">
        <w:rPr>
          <w:color w:val="000000" w:themeColor="text1"/>
        </w:rPr>
        <w:sym w:font="Symbol" w:char="F064"/>
      </w:r>
      <w:r w:rsidR="008B03B9" w:rsidRPr="000049A3">
        <w:rPr>
          <w:color w:val="000000" w:themeColor="text1"/>
          <w:vertAlign w:val="superscript"/>
        </w:rPr>
        <w:t>18</w:t>
      </w:r>
      <w:r w:rsidR="008B03B9" w:rsidRPr="000049A3">
        <w:rPr>
          <w:color w:val="000000" w:themeColor="text1"/>
        </w:rPr>
        <w:t>O-NO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of nitrate from effluent water samples and Potomac River Estuary samples, showing samples from different locations along the estuary; the grey arrow indicates the 2:1 relationship characteristic for denitrification; and (b) Same plot as (a), but seasonally and without the effluent or wastewater outfall values.  Not included in these plots is the box indicating the region where atmospheric nitrate samples generally lie, from -10 to +15 for </w:t>
      </w:r>
      <w:r w:rsidR="008B03B9" w:rsidRPr="000049A3">
        <w:rPr>
          <w:color w:val="000000" w:themeColor="text1"/>
        </w:rPr>
        <w:sym w:font="Symbol" w:char="F064"/>
      </w:r>
      <w:r w:rsidR="008B03B9" w:rsidRPr="000049A3">
        <w:rPr>
          <w:color w:val="000000" w:themeColor="text1"/>
          <w:vertAlign w:val="superscript"/>
        </w:rPr>
        <w:t>15</w:t>
      </w:r>
      <w:r w:rsidR="008B03B9" w:rsidRPr="000049A3">
        <w:rPr>
          <w:color w:val="000000" w:themeColor="text1"/>
        </w:rPr>
        <w:t>N-NO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and from 60 to 100 for </w:t>
      </w:r>
      <w:r w:rsidR="008B03B9" w:rsidRPr="000049A3">
        <w:rPr>
          <w:color w:val="000000" w:themeColor="text1"/>
        </w:rPr>
        <w:sym w:font="Symbol" w:char="F064"/>
      </w:r>
      <w:r w:rsidR="008B03B9" w:rsidRPr="000049A3">
        <w:rPr>
          <w:color w:val="000000" w:themeColor="text1"/>
          <w:vertAlign w:val="superscript"/>
        </w:rPr>
        <w:t>18</w:t>
      </w:r>
      <w:r w:rsidR="008B03B9" w:rsidRPr="000049A3">
        <w:rPr>
          <w:color w:val="000000" w:themeColor="text1"/>
        </w:rPr>
        <w:t>O-NO</w:t>
      </w:r>
      <w:r w:rsidR="008B03B9" w:rsidRPr="000049A3">
        <w:rPr>
          <w:color w:val="000000" w:themeColor="text1"/>
          <w:vertAlign w:val="subscript"/>
        </w:rPr>
        <w:t>3</w:t>
      </w:r>
      <w:r w:rsidR="008B03B9" w:rsidRPr="000049A3">
        <w:rPr>
          <w:color w:val="000000" w:themeColor="text1"/>
          <w:vertAlign w:val="superscript"/>
        </w:rPr>
        <w:t>-</w:t>
      </w:r>
      <w:proofErr w:type="gramStart"/>
      <w:r w:rsidR="008B03B9" w:rsidRPr="000049A3">
        <w:rPr>
          <w:color w:val="000000" w:themeColor="text1"/>
        </w:rPr>
        <w:t>.</w:t>
      </w:r>
      <w:bookmarkEnd w:id="37"/>
      <w:proofErr w:type="gramEnd"/>
      <w:r w:rsidR="008B03B9" w:rsidRPr="000049A3">
        <w:rPr>
          <w:color w:val="000000" w:themeColor="text1"/>
        </w:rPr>
        <w:t xml:space="preserve">  </w:t>
      </w:r>
    </w:p>
    <w:p w14:paraId="2200CA18" w14:textId="77777777" w:rsidR="008B03B9" w:rsidRPr="000049A3" w:rsidRDefault="008B03B9" w:rsidP="008B03B9">
      <w:pPr>
        <w:rPr>
          <w:color w:val="000000" w:themeColor="text1"/>
        </w:rPr>
      </w:pPr>
    </w:p>
    <w:p w14:paraId="1355C833" w14:textId="1096A9D0" w:rsidR="008B03B9" w:rsidRPr="000049A3" w:rsidRDefault="00420338" w:rsidP="008B03B9">
      <w:pPr>
        <w:pStyle w:val="Caption"/>
        <w:rPr>
          <w:color w:val="000000" w:themeColor="text1"/>
        </w:rPr>
      </w:pPr>
      <w:bookmarkStart w:id="38" w:name="_Toc271932283"/>
      <w:r>
        <w:rPr>
          <w:color w:val="000000" w:themeColor="text1"/>
        </w:rPr>
        <w:t>Figure 7</w:t>
      </w:r>
      <w:r w:rsidR="008B03B9" w:rsidRPr="000049A3">
        <w:rPr>
          <w:color w:val="000000" w:themeColor="text1"/>
        </w:rPr>
        <w:t xml:space="preserve">. Comparison of salinity </w:t>
      </w:r>
      <w:r w:rsidR="008B03B9" w:rsidRPr="000049A3">
        <w:rPr>
          <w:i/>
          <w:color w:val="000000" w:themeColor="text1"/>
        </w:rPr>
        <w:t>vs.</w:t>
      </w:r>
      <w:r w:rsidR="008B03B9" w:rsidRPr="000049A3">
        <w:rPr>
          <w:color w:val="000000" w:themeColor="text1"/>
        </w:rPr>
        <w:t xml:space="preserve"> (a)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(b) </w:t>
      </w:r>
      <w:r w:rsidR="008B03B9" w:rsidRPr="000049A3">
        <w:rPr>
          <w:color w:val="000000" w:themeColor="text1"/>
        </w:rPr>
        <w:sym w:font="Symbol" w:char="F064"/>
      </w:r>
      <w:r w:rsidR="008B03B9" w:rsidRPr="000049A3">
        <w:rPr>
          <w:color w:val="000000" w:themeColor="text1"/>
          <w:vertAlign w:val="superscript"/>
        </w:rPr>
        <w:t>15</w:t>
      </w:r>
      <w:r w:rsidR="008B03B9" w:rsidRPr="000049A3">
        <w:rPr>
          <w:color w:val="000000" w:themeColor="text1"/>
        </w:rPr>
        <w:t>N-NO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and (c) </w:t>
      </w:r>
      <w:r w:rsidR="008B03B9" w:rsidRPr="000049A3">
        <w:rPr>
          <w:color w:val="000000" w:themeColor="text1"/>
        </w:rPr>
        <w:sym w:font="Symbol" w:char="F064"/>
      </w:r>
      <w:r w:rsidR="008B03B9" w:rsidRPr="000049A3">
        <w:rPr>
          <w:color w:val="000000" w:themeColor="text1"/>
          <w:vertAlign w:val="superscript"/>
        </w:rPr>
        <w:t>18</w:t>
      </w:r>
      <w:r w:rsidR="008B03B9" w:rsidRPr="000049A3">
        <w:rPr>
          <w:color w:val="000000" w:themeColor="text1"/>
        </w:rPr>
        <w:t>O-NO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Mixing lines connect the mean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concentration or isotope values at the lowest and highest salinity values.  Error bars are standard errors of the mean.  For panel (a), N = 3 for all seasons, for panels (b) and (c), N = 1 for winter, N = 3 for spring and fall, and N = 2 for summer.</w:t>
      </w:r>
      <w:bookmarkEnd w:id="38"/>
      <w:r w:rsidR="008B03B9" w:rsidRPr="000049A3">
        <w:rPr>
          <w:color w:val="000000" w:themeColor="text1"/>
        </w:rPr>
        <w:t xml:space="preserve">  Mixing line equations for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concentrations and isotopes were obtained from </w:t>
      </w:r>
      <w:r w:rsidR="008B03B9" w:rsidRPr="000049A3">
        <w:rPr>
          <w:color w:val="000000" w:themeColor="text1"/>
        </w:rPr>
        <w:fldChar w:fldCharType="begin"/>
      </w:r>
      <w:r w:rsidR="00D16CA6">
        <w:rPr>
          <w:color w:val="000000" w:themeColor="text1"/>
        </w:rPr>
        <w:instrText xml:space="preserve"> ADDIN EN.CITE &lt;EndNote&gt;&lt;Cite AuthorYear="1"&gt;&lt;Author&gt;Middelburg&lt;/Author&gt;&lt;Year&gt;2001&lt;/Year&gt;&lt;RecNum&gt;168&lt;/RecNum&gt;&lt;DisplayText&gt;Middelburg and Nieuwenhuize (2001)&lt;/DisplayText&gt;&lt;record&gt;&lt;rec-number&gt;168&lt;/rec-number&gt;&lt;foreign-keys&gt;&lt;key app="EN" db-id="zrppeszzn0vptme5eex5xet7xpxvwvvpprxf" timestamp="1476897942"&gt;168&lt;/key&gt;&lt;/foreign-keys&gt;&lt;ref-type name="Journal Article"&gt;17&lt;/ref-type&gt;&lt;contributors&gt;&lt;authors&gt;&lt;author&gt;Middelburg, J. J.&lt;/author&gt;&lt;author&gt;Nieuwenhuize, J.&lt;/author&gt;&lt;/authors&gt;&lt;/contributors&gt;&lt;titles&gt;&lt;title&gt;Nitrogen isotope tracing of dissolved inorganic nitrogen behaviour in tidal estuaries&lt;/title&gt;&lt;secondary-title&gt;Estuarine Coastal and Shelf Science&lt;/secondary-title&gt;&lt;/titles&gt;&lt;periodical&gt;&lt;full-title&gt;Estuarine Coastal and Shelf Science&lt;/full-title&gt;&lt;/periodical&gt;&lt;pages&gt;385-391&lt;/pages&gt;&lt;volume&gt;53&lt;/volume&gt;&lt;number&gt;3&lt;/number&gt;&lt;dates&gt;&lt;year&gt;2001&lt;/year&gt;&lt;pub-dates&gt;&lt;date&gt;Sep&lt;/date&gt;&lt;/pub-dates&gt;&lt;/dates&gt;&lt;isbn&gt;0272-7714&lt;/isbn&gt;&lt;accession-num&gt;WOS:000171863500009&lt;/accession-num&gt;&lt;urls&gt;&lt;related-urls&gt;&lt;url&gt;&amp;lt;Go to ISI&amp;gt;://WOS:000171863500009&lt;/url&gt;&lt;/related-urls&gt;&lt;/urls&gt;&lt;electronic-resource-num&gt;10.1006/ecss.2001.0805&lt;/electronic-resource-num&gt;&lt;/record&gt;&lt;/Cite&gt;&lt;/EndNote&gt;</w:instrText>
      </w:r>
      <w:r w:rsidR="008B03B9" w:rsidRPr="000049A3">
        <w:rPr>
          <w:color w:val="000000" w:themeColor="text1"/>
        </w:rPr>
        <w:fldChar w:fldCharType="separate"/>
      </w:r>
      <w:r w:rsidR="0065659A">
        <w:rPr>
          <w:noProof/>
          <w:color w:val="000000" w:themeColor="text1"/>
        </w:rPr>
        <w:t>Middelburg and Nieuwenhuize (2001)</w:t>
      </w:r>
      <w:r w:rsidR="008B03B9" w:rsidRPr="000049A3">
        <w:rPr>
          <w:color w:val="000000" w:themeColor="text1"/>
        </w:rPr>
        <w:fldChar w:fldCharType="end"/>
      </w:r>
      <w:r w:rsidR="008B03B9" w:rsidRPr="000049A3">
        <w:rPr>
          <w:noProof/>
          <w:color w:val="000000" w:themeColor="text1"/>
        </w:rPr>
        <w:t xml:space="preserve">.  </w:t>
      </w:r>
      <w:r w:rsidR="008B03B9" w:rsidRPr="000049A3">
        <w:rPr>
          <w:color w:val="000000" w:themeColor="text1"/>
        </w:rPr>
        <w:t>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data was obtained from the Maryland DNR and the Chesapeake Bay Program Data Hub, covering spring 2010 to spring 2011, the same dates as the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isotope data.  </w:t>
      </w:r>
    </w:p>
    <w:p w14:paraId="5CEDF8F5" w14:textId="77777777" w:rsidR="008B03B9" w:rsidRPr="000049A3" w:rsidRDefault="008B03B9" w:rsidP="008B03B9">
      <w:pPr>
        <w:rPr>
          <w:color w:val="000000" w:themeColor="text1"/>
        </w:rPr>
      </w:pPr>
    </w:p>
    <w:p w14:paraId="58C57279" w14:textId="6DA5B1D4" w:rsidR="00420338" w:rsidRPr="00E0211A" w:rsidRDefault="00420338" w:rsidP="00420338">
      <w:pPr>
        <w:rPr>
          <w:color w:val="000000" w:themeColor="text1"/>
        </w:rPr>
      </w:pPr>
      <w:bookmarkStart w:id="39" w:name="_Toc271932284"/>
      <w:r>
        <w:rPr>
          <w:color w:val="000000" w:themeColor="text1"/>
        </w:rPr>
        <w:t>Figure 8</w:t>
      </w:r>
      <w:r w:rsidRPr="00E0211A">
        <w:rPr>
          <w:color w:val="000000" w:themeColor="text1"/>
        </w:rPr>
        <w:t xml:space="preserve">. Comparing the TN fluxes along the Potomac River Estuary estimated from the Box Model used in this study and from the results from the Chesapeake Bay nutrient model.  </w:t>
      </w:r>
    </w:p>
    <w:p w14:paraId="042744B0" w14:textId="77777777" w:rsidR="00420338" w:rsidRDefault="00420338" w:rsidP="008B03B9">
      <w:pPr>
        <w:pStyle w:val="Caption"/>
        <w:rPr>
          <w:color w:val="000000" w:themeColor="text1"/>
        </w:rPr>
      </w:pPr>
    </w:p>
    <w:p w14:paraId="24466D62" w14:textId="2A233B33" w:rsidR="00420338" w:rsidRPr="00E0211A" w:rsidRDefault="00420338" w:rsidP="00420338">
      <w:pPr>
        <w:rPr>
          <w:color w:val="000000" w:themeColor="text1"/>
        </w:rPr>
      </w:pPr>
      <w:r>
        <w:rPr>
          <w:color w:val="000000" w:themeColor="text1"/>
        </w:rPr>
        <w:t>Figure 9</w:t>
      </w:r>
      <w:r w:rsidRPr="00E0211A">
        <w:rPr>
          <w:color w:val="000000" w:themeColor="text1"/>
        </w:rPr>
        <w:t xml:space="preserve">. Correlation between the fluxes estimated from the Box Model used in this study and the Chesapeake Bay nutrient model.  </w:t>
      </w:r>
    </w:p>
    <w:p w14:paraId="7AA909F2" w14:textId="77777777" w:rsidR="00420338" w:rsidRDefault="00420338" w:rsidP="008B03B9">
      <w:pPr>
        <w:pStyle w:val="Caption"/>
        <w:rPr>
          <w:color w:val="000000" w:themeColor="text1"/>
        </w:rPr>
      </w:pPr>
    </w:p>
    <w:p w14:paraId="3074C431" w14:textId="69AEE4A2" w:rsidR="008B03B9" w:rsidRPr="000049A3" w:rsidRDefault="00420338" w:rsidP="008B03B9">
      <w:pPr>
        <w:pStyle w:val="Caption"/>
        <w:rPr>
          <w:color w:val="000000" w:themeColor="text1"/>
        </w:rPr>
      </w:pPr>
      <w:r>
        <w:rPr>
          <w:color w:val="000000" w:themeColor="text1"/>
        </w:rPr>
        <w:t>Figure 10</w:t>
      </w:r>
      <w:r w:rsidR="008B03B9" w:rsidRPr="000049A3">
        <w:rPr>
          <w:color w:val="000000" w:themeColor="text1"/>
        </w:rPr>
        <w:t>. Seasonal Box Model results showing how (a) TN, (b)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and (c) </w:t>
      </w:r>
      <w:r w:rsidR="008B03B9" w:rsidRPr="000049A3">
        <w:rPr>
          <w:color w:val="000000" w:themeColor="text1"/>
        </w:rPr>
        <w:sym w:font="Symbol" w:char="F064"/>
      </w:r>
      <w:r w:rsidR="008B03B9" w:rsidRPr="000049A3">
        <w:rPr>
          <w:color w:val="000000" w:themeColor="text1"/>
          <w:vertAlign w:val="superscript"/>
        </w:rPr>
        <w:t>15</w:t>
      </w:r>
      <w:r w:rsidR="008B03B9" w:rsidRPr="000049A3">
        <w:rPr>
          <w:color w:val="000000" w:themeColor="text1"/>
        </w:rPr>
        <w:t>N-NO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loads vary down-estuary.  Error bars are standard errors of the mean.  For panels (a) and (b), N = 3 for all seasons.  For panel (c), N = 1 for winter, N = 3 for spring and fall, and N = 2 for summer.</w:t>
      </w:r>
      <w:bookmarkEnd w:id="39"/>
      <w:r w:rsidR="008B03B9" w:rsidRPr="000049A3">
        <w:rPr>
          <w:color w:val="000000" w:themeColor="text1"/>
        </w:rPr>
        <w:t xml:space="preserve">  TN and NO</w:t>
      </w:r>
      <w:r w:rsidR="008B03B9" w:rsidRPr="000049A3">
        <w:rPr>
          <w:color w:val="000000" w:themeColor="text1"/>
          <w:vertAlign w:val="subscript"/>
        </w:rPr>
        <w:t>3</w:t>
      </w:r>
      <w:r w:rsidR="008B03B9" w:rsidRPr="000049A3">
        <w:rPr>
          <w:color w:val="000000" w:themeColor="text1"/>
          <w:vertAlign w:val="superscript"/>
        </w:rPr>
        <w:t>-</w:t>
      </w:r>
      <w:r w:rsidR="008B03B9" w:rsidRPr="000049A3">
        <w:rPr>
          <w:color w:val="000000" w:themeColor="text1"/>
        </w:rPr>
        <w:t xml:space="preserve"> data was obtained from the Maryland DNR and the Chesapeake Bay Program Data Hub.</w:t>
      </w:r>
    </w:p>
    <w:p w14:paraId="751C106D" w14:textId="77777777" w:rsidR="00420338" w:rsidRDefault="00420338" w:rsidP="008B03B9">
      <w:pPr>
        <w:spacing w:line="480" w:lineRule="auto"/>
        <w:rPr>
          <w:color w:val="000000" w:themeColor="text1"/>
        </w:rPr>
      </w:pPr>
    </w:p>
    <w:p w14:paraId="3258153C" w14:textId="77777777" w:rsidR="00420338" w:rsidRDefault="00420338">
      <w:pPr>
        <w:rPr>
          <w:color w:val="000000" w:themeColor="text1"/>
        </w:rPr>
      </w:pPr>
      <w:r>
        <w:rPr>
          <w:color w:val="000000" w:themeColor="text1"/>
        </w:rPr>
        <w:br w:type="page"/>
      </w:r>
    </w:p>
    <w:p w14:paraId="6DA1908F" w14:textId="31AC196C" w:rsidR="008B03B9" w:rsidRPr="000049A3" w:rsidRDefault="008B03B9" w:rsidP="008B03B9">
      <w:pPr>
        <w:spacing w:line="480" w:lineRule="auto"/>
        <w:rPr>
          <w:color w:val="000000" w:themeColor="text1"/>
        </w:rPr>
      </w:pPr>
      <w:r w:rsidRPr="000049A3">
        <w:rPr>
          <w:color w:val="000000" w:themeColor="text1"/>
        </w:rPr>
        <w:lastRenderedPageBreak/>
        <w:t>Figure 1.</w:t>
      </w:r>
    </w:p>
    <w:p w14:paraId="6A33A1D4" w14:textId="77777777" w:rsidR="008B03B9" w:rsidRPr="000049A3" w:rsidRDefault="008B03B9" w:rsidP="008B03B9">
      <w:pPr>
        <w:pStyle w:val="Caption"/>
        <w:rPr>
          <w:color w:val="000000" w:themeColor="text1"/>
        </w:rPr>
      </w:pPr>
      <w:r w:rsidRPr="000049A3">
        <w:rPr>
          <w:noProof/>
          <w:color w:val="000000" w:themeColor="text1"/>
        </w:rPr>
        <w:drawing>
          <wp:inline distT="0" distB="0" distL="0" distR="0" wp14:anchorId="26F54BF6" wp14:editId="2B6FEA12">
            <wp:extent cx="5486400" cy="4479533"/>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479533"/>
                    </a:xfrm>
                    <a:prstGeom prst="rect">
                      <a:avLst/>
                    </a:prstGeom>
                    <a:noFill/>
                    <a:ln>
                      <a:noFill/>
                    </a:ln>
                  </pic:spPr>
                </pic:pic>
              </a:graphicData>
            </a:graphic>
          </wp:inline>
        </w:drawing>
      </w:r>
    </w:p>
    <w:p w14:paraId="59D420CC" w14:textId="77777777" w:rsidR="008B03B9" w:rsidRPr="000049A3" w:rsidRDefault="008B03B9" w:rsidP="008B03B9">
      <w:pPr>
        <w:spacing w:line="480" w:lineRule="auto"/>
        <w:rPr>
          <w:color w:val="000000" w:themeColor="text1"/>
        </w:rPr>
      </w:pPr>
    </w:p>
    <w:p w14:paraId="39FB29B2" w14:textId="77777777" w:rsidR="008B03B9" w:rsidRPr="000049A3" w:rsidRDefault="008B03B9" w:rsidP="008B03B9">
      <w:pPr>
        <w:spacing w:line="480" w:lineRule="auto"/>
        <w:rPr>
          <w:color w:val="000000" w:themeColor="text1"/>
        </w:rPr>
      </w:pPr>
    </w:p>
    <w:p w14:paraId="737B679B" w14:textId="77777777" w:rsidR="008B03B9" w:rsidRPr="000049A3" w:rsidRDefault="008B03B9" w:rsidP="008B03B9">
      <w:pPr>
        <w:spacing w:line="480" w:lineRule="auto"/>
        <w:rPr>
          <w:color w:val="000000" w:themeColor="text1"/>
        </w:rPr>
      </w:pPr>
    </w:p>
    <w:p w14:paraId="60428C42" w14:textId="77777777" w:rsidR="008B03B9" w:rsidRPr="000049A3" w:rsidRDefault="008B03B9" w:rsidP="008B03B9">
      <w:pPr>
        <w:spacing w:line="480" w:lineRule="auto"/>
        <w:rPr>
          <w:color w:val="000000" w:themeColor="text1"/>
        </w:rPr>
      </w:pPr>
    </w:p>
    <w:p w14:paraId="740BAFFE" w14:textId="77777777" w:rsidR="008B03B9" w:rsidRPr="000049A3" w:rsidRDefault="008B03B9" w:rsidP="008B03B9">
      <w:pPr>
        <w:spacing w:line="480" w:lineRule="auto"/>
        <w:rPr>
          <w:color w:val="000000" w:themeColor="text1"/>
        </w:rPr>
      </w:pPr>
    </w:p>
    <w:p w14:paraId="7F6B9250" w14:textId="77777777" w:rsidR="008B03B9" w:rsidRPr="000049A3" w:rsidRDefault="008B03B9" w:rsidP="008B03B9">
      <w:pPr>
        <w:spacing w:line="480" w:lineRule="auto"/>
        <w:rPr>
          <w:color w:val="000000" w:themeColor="text1"/>
        </w:rPr>
      </w:pPr>
    </w:p>
    <w:p w14:paraId="5CD90EC2" w14:textId="77777777" w:rsidR="008B03B9" w:rsidRPr="000049A3" w:rsidRDefault="008B03B9" w:rsidP="008B03B9">
      <w:pPr>
        <w:spacing w:line="480" w:lineRule="auto"/>
        <w:rPr>
          <w:color w:val="000000" w:themeColor="text1"/>
        </w:rPr>
      </w:pPr>
    </w:p>
    <w:p w14:paraId="0E180085" w14:textId="77777777" w:rsidR="008B03B9" w:rsidRPr="000049A3" w:rsidRDefault="008B03B9" w:rsidP="008B03B9">
      <w:pPr>
        <w:spacing w:line="480" w:lineRule="auto"/>
        <w:rPr>
          <w:color w:val="000000" w:themeColor="text1"/>
        </w:rPr>
      </w:pPr>
    </w:p>
    <w:p w14:paraId="49D8B233" w14:textId="77777777" w:rsidR="008B03B9" w:rsidRPr="000049A3" w:rsidRDefault="008B03B9" w:rsidP="008B03B9">
      <w:pPr>
        <w:spacing w:line="480" w:lineRule="auto"/>
        <w:rPr>
          <w:color w:val="000000" w:themeColor="text1"/>
        </w:rPr>
      </w:pPr>
    </w:p>
    <w:p w14:paraId="19393E19" w14:textId="77777777" w:rsidR="008B03B9" w:rsidRPr="000049A3" w:rsidRDefault="008B03B9" w:rsidP="008B03B9">
      <w:pPr>
        <w:spacing w:line="480" w:lineRule="auto"/>
        <w:rPr>
          <w:color w:val="000000" w:themeColor="text1"/>
        </w:rPr>
      </w:pPr>
    </w:p>
    <w:p w14:paraId="02A726E6" w14:textId="1820A6CF" w:rsidR="008B03B9" w:rsidRPr="000049A3" w:rsidRDefault="008B03B9" w:rsidP="00634A87">
      <w:pPr>
        <w:spacing w:line="480" w:lineRule="auto"/>
        <w:rPr>
          <w:color w:val="000000" w:themeColor="text1"/>
        </w:rPr>
      </w:pPr>
      <w:r w:rsidRPr="000049A3">
        <w:rPr>
          <w:color w:val="000000" w:themeColor="text1"/>
        </w:rPr>
        <w:lastRenderedPageBreak/>
        <w:t>Figure 2.</w:t>
      </w:r>
    </w:p>
    <w:p w14:paraId="618C0637" w14:textId="4A2FF44E" w:rsidR="008B03B9" w:rsidRPr="000049A3" w:rsidRDefault="0025147F" w:rsidP="008B03B9">
      <w:pPr>
        <w:rPr>
          <w:color w:val="000000" w:themeColor="text1"/>
        </w:rPr>
      </w:pPr>
      <w:r>
        <w:rPr>
          <w:noProof/>
          <w:color w:val="000000" w:themeColor="text1"/>
        </w:rPr>
        <w:drawing>
          <wp:inline distT="0" distB="0" distL="0" distR="0" wp14:anchorId="6D48E159" wp14:editId="46F4B7E6">
            <wp:extent cx="5972474" cy="43040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984" cy="4309442"/>
                    </a:xfrm>
                    <a:prstGeom prst="rect">
                      <a:avLst/>
                    </a:prstGeom>
                    <a:noFill/>
                  </pic:spPr>
                </pic:pic>
              </a:graphicData>
            </a:graphic>
          </wp:inline>
        </w:drawing>
      </w:r>
    </w:p>
    <w:p w14:paraId="53D762D1" w14:textId="77777777" w:rsidR="008B03B9" w:rsidRPr="000049A3" w:rsidRDefault="008B03B9" w:rsidP="008B03B9">
      <w:pPr>
        <w:rPr>
          <w:color w:val="000000" w:themeColor="text1"/>
        </w:rPr>
      </w:pPr>
    </w:p>
    <w:p w14:paraId="08F6DFEB" w14:textId="77777777" w:rsidR="008B03B9" w:rsidRPr="000049A3" w:rsidRDefault="008B03B9" w:rsidP="008B03B9">
      <w:pPr>
        <w:rPr>
          <w:color w:val="000000" w:themeColor="text1"/>
        </w:rPr>
      </w:pPr>
    </w:p>
    <w:p w14:paraId="01F8F4BF" w14:textId="77777777" w:rsidR="008B03B9" w:rsidRPr="000049A3" w:rsidRDefault="008B03B9" w:rsidP="008B03B9">
      <w:pPr>
        <w:rPr>
          <w:color w:val="000000" w:themeColor="text1"/>
        </w:rPr>
      </w:pPr>
    </w:p>
    <w:p w14:paraId="46D1E39B" w14:textId="77777777" w:rsidR="008B03B9" w:rsidRPr="000049A3" w:rsidRDefault="008B03B9" w:rsidP="008B03B9">
      <w:pPr>
        <w:rPr>
          <w:color w:val="000000" w:themeColor="text1"/>
        </w:rPr>
      </w:pPr>
    </w:p>
    <w:p w14:paraId="7D158F31" w14:textId="77777777" w:rsidR="008B03B9" w:rsidRPr="000049A3" w:rsidRDefault="008B03B9" w:rsidP="008B03B9">
      <w:pPr>
        <w:rPr>
          <w:color w:val="000000" w:themeColor="text1"/>
        </w:rPr>
      </w:pPr>
    </w:p>
    <w:p w14:paraId="3F23527F" w14:textId="77777777" w:rsidR="008B03B9" w:rsidRPr="000049A3" w:rsidRDefault="008B03B9" w:rsidP="008B03B9">
      <w:pPr>
        <w:rPr>
          <w:color w:val="000000" w:themeColor="text1"/>
        </w:rPr>
      </w:pPr>
    </w:p>
    <w:p w14:paraId="4920AA2D" w14:textId="77777777" w:rsidR="008B03B9" w:rsidRPr="000049A3" w:rsidRDefault="008B03B9" w:rsidP="008B03B9">
      <w:pPr>
        <w:rPr>
          <w:color w:val="000000" w:themeColor="text1"/>
        </w:rPr>
      </w:pPr>
    </w:p>
    <w:p w14:paraId="052D6A9A" w14:textId="77777777" w:rsidR="008B03B9" w:rsidRPr="000049A3" w:rsidRDefault="008B03B9" w:rsidP="008B03B9">
      <w:pPr>
        <w:rPr>
          <w:color w:val="000000" w:themeColor="text1"/>
        </w:rPr>
      </w:pPr>
    </w:p>
    <w:p w14:paraId="3A5F38CA" w14:textId="77777777" w:rsidR="008B03B9" w:rsidRPr="000049A3" w:rsidRDefault="008B03B9" w:rsidP="008B03B9">
      <w:pPr>
        <w:rPr>
          <w:color w:val="000000" w:themeColor="text1"/>
        </w:rPr>
      </w:pPr>
    </w:p>
    <w:p w14:paraId="7212629D" w14:textId="77777777" w:rsidR="008B03B9" w:rsidRPr="000049A3" w:rsidRDefault="008B03B9" w:rsidP="008B03B9">
      <w:pPr>
        <w:rPr>
          <w:color w:val="000000" w:themeColor="text1"/>
        </w:rPr>
      </w:pPr>
    </w:p>
    <w:p w14:paraId="465E1AF2" w14:textId="77777777" w:rsidR="008B03B9" w:rsidRPr="000049A3" w:rsidRDefault="008B03B9" w:rsidP="008B03B9">
      <w:pPr>
        <w:rPr>
          <w:color w:val="000000" w:themeColor="text1"/>
        </w:rPr>
      </w:pPr>
    </w:p>
    <w:p w14:paraId="233C7DC6" w14:textId="77777777" w:rsidR="008B03B9" w:rsidRPr="000049A3" w:rsidRDefault="008B03B9" w:rsidP="008B03B9">
      <w:pPr>
        <w:rPr>
          <w:rFonts w:eastAsiaTheme="majorEastAsia" w:cstheme="majorBidi"/>
          <w:bCs/>
          <w:color w:val="000000" w:themeColor="text1"/>
          <w:szCs w:val="32"/>
        </w:rPr>
      </w:pPr>
    </w:p>
    <w:p w14:paraId="62B1CFD2" w14:textId="77777777" w:rsidR="008B03B9" w:rsidRPr="000049A3" w:rsidRDefault="008B03B9" w:rsidP="008B03B9">
      <w:pPr>
        <w:rPr>
          <w:rFonts w:eastAsiaTheme="majorEastAsia" w:cstheme="majorBidi"/>
          <w:bCs/>
          <w:color w:val="000000" w:themeColor="text1"/>
          <w:szCs w:val="32"/>
        </w:rPr>
      </w:pPr>
    </w:p>
    <w:p w14:paraId="5A7EA2A6" w14:textId="77777777" w:rsidR="008B03B9" w:rsidRPr="000049A3" w:rsidRDefault="008B03B9" w:rsidP="008B03B9">
      <w:pPr>
        <w:spacing w:line="480" w:lineRule="auto"/>
        <w:rPr>
          <w:rFonts w:eastAsiaTheme="majorEastAsia" w:cstheme="majorBidi"/>
          <w:bCs/>
          <w:color w:val="000000" w:themeColor="text1"/>
          <w:szCs w:val="32"/>
        </w:rPr>
      </w:pPr>
    </w:p>
    <w:p w14:paraId="4732A1B5" w14:textId="77777777" w:rsidR="008B03B9" w:rsidRPr="000049A3" w:rsidRDefault="008B03B9" w:rsidP="008B03B9">
      <w:pPr>
        <w:spacing w:line="480" w:lineRule="auto"/>
        <w:rPr>
          <w:rFonts w:eastAsiaTheme="majorEastAsia" w:cstheme="majorBidi"/>
          <w:bCs/>
          <w:color w:val="000000" w:themeColor="text1"/>
          <w:szCs w:val="32"/>
        </w:rPr>
      </w:pPr>
    </w:p>
    <w:p w14:paraId="7C7269B4" w14:textId="77777777" w:rsidR="008B03B9" w:rsidRPr="000049A3" w:rsidRDefault="008B03B9" w:rsidP="008B03B9">
      <w:pPr>
        <w:spacing w:line="480" w:lineRule="auto"/>
        <w:rPr>
          <w:rFonts w:eastAsiaTheme="majorEastAsia" w:cstheme="majorBidi"/>
          <w:bCs/>
          <w:color w:val="000000" w:themeColor="text1"/>
          <w:szCs w:val="32"/>
        </w:rPr>
      </w:pPr>
    </w:p>
    <w:p w14:paraId="197CC1DD" w14:textId="77777777" w:rsidR="0025147F" w:rsidRDefault="0025147F" w:rsidP="0094539A">
      <w:pPr>
        <w:rPr>
          <w:rFonts w:eastAsiaTheme="majorEastAsia" w:cstheme="majorBidi"/>
          <w:bCs/>
          <w:color w:val="000000" w:themeColor="text1"/>
          <w:szCs w:val="32"/>
        </w:rPr>
      </w:pPr>
    </w:p>
    <w:p w14:paraId="11673DC2" w14:textId="3E597942" w:rsidR="0094539A" w:rsidRPr="000049A3" w:rsidRDefault="008B03B9" w:rsidP="0094539A">
      <w:pPr>
        <w:rPr>
          <w:rFonts w:eastAsiaTheme="majorEastAsia" w:cstheme="majorBidi"/>
          <w:bCs/>
          <w:color w:val="000000" w:themeColor="text1"/>
          <w:szCs w:val="32"/>
        </w:rPr>
      </w:pPr>
      <w:r w:rsidRPr="000049A3">
        <w:rPr>
          <w:rFonts w:eastAsiaTheme="majorEastAsia" w:cstheme="majorBidi"/>
          <w:bCs/>
          <w:color w:val="000000" w:themeColor="text1"/>
          <w:szCs w:val="32"/>
        </w:rPr>
        <w:lastRenderedPageBreak/>
        <w:t xml:space="preserve">Figure 3. </w:t>
      </w:r>
    </w:p>
    <w:p w14:paraId="695ABD2C" w14:textId="6F62C512" w:rsidR="008B03B9" w:rsidRDefault="00786391" w:rsidP="008B03B9">
      <w:pPr>
        <w:rPr>
          <w:color w:val="000000" w:themeColor="text1"/>
        </w:rPr>
      </w:pPr>
      <w:r>
        <w:rPr>
          <w:noProof/>
          <w:color w:val="000000" w:themeColor="text1"/>
        </w:rPr>
        <w:drawing>
          <wp:inline distT="0" distB="0" distL="0" distR="0" wp14:anchorId="50A58342" wp14:editId="61663D51">
            <wp:extent cx="3933825" cy="78953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0005" cy="7927819"/>
                    </a:xfrm>
                    <a:prstGeom prst="rect">
                      <a:avLst/>
                    </a:prstGeom>
                    <a:noFill/>
                  </pic:spPr>
                </pic:pic>
              </a:graphicData>
            </a:graphic>
          </wp:inline>
        </w:drawing>
      </w:r>
    </w:p>
    <w:p w14:paraId="294A6C7A" w14:textId="784ED801" w:rsidR="00350127" w:rsidRDefault="00420338" w:rsidP="008B03B9">
      <w:pPr>
        <w:rPr>
          <w:color w:val="000000" w:themeColor="text1"/>
        </w:rPr>
      </w:pPr>
      <w:r>
        <w:rPr>
          <w:color w:val="000000" w:themeColor="text1"/>
        </w:rPr>
        <w:lastRenderedPageBreak/>
        <w:t>Figure 4.</w:t>
      </w:r>
    </w:p>
    <w:p w14:paraId="2CFEBCF5" w14:textId="048CAA95" w:rsidR="00350127" w:rsidRDefault="009414E6" w:rsidP="008B03B9">
      <w:pPr>
        <w:rPr>
          <w:color w:val="000000" w:themeColor="text1"/>
        </w:rPr>
      </w:pPr>
      <w:r>
        <w:rPr>
          <w:noProof/>
          <w:color w:val="000000" w:themeColor="text1"/>
        </w:rPr>
        <w:drawing>
          <wp:inline distT="0" distB="0" distL="0" distR="0" wp14:anchorId="49C3DEAD" wp14:editId="4362B481">
            <wp:extent cx="5091113" cy="291291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1210" cy="2918688"/>
                    </a:xfrm>
                    <a:prstGeom prst="rect">
                      <a:avLst/>
                    </a:prstGeom>
                    <a:noFill/>
                  </pic:spPr>
                </pic:pic>
              </a:graphicData>
            </a:graphic>
          </wp:inline>
        </w:drawing>
      </w:r>
    </w:p>
    <w:p w14:paraId="243BA343" w14:textId="77777777" w:rsidR="00350127" w:rsidRDefault="00350127" w:rsidP="008B03B9">
      <w:pPr>
        <w:rPr>
          <w:color w:val="000000" w:themeColor="text1"/>
        </w:rPr>
      </w:pPr>
    </w:p>
    <w:p w14:paraId="47778764" w14:textId="77777777" w:rsidR="00350127" w:rsidRDefault="00350127" w:rsidP="008B03B9">
      <w:pPr>
        <w:rPr>
          <w:color w:val="000000" w:themeColor="text1"/>
        </w:rPr>
      </w:pPr>
    </w:p>
    <w:p w14:paraId="5DADF968" w14:textId="77777777" w:rsidR="00350127" w:rsidRDefault="00350127" w:rsidP="008B03B9">
      <w:pPr>
        <w:rPr>
          <w:color w:val="000000" w:themeColor="text1"/>
        </w:rPr>
      </w:pPr>
    </w:p>
    <w:p w14:paraId="5081ACED" w14:textId="77777777" w:rsidR="00350127" w:rsidRDefault="00350127" w:rsidP="008B03B9">
      <w:pPr>
        <w:rPr>
          <w:color w:val="000000" w:themeColor="text1"/>
        </w:rPr>
      </w:pPr>
    </w:p>
    <w:p w14:paraId="4FDF20FE" w14:textId="77777777" w:rsidR="00350127" w:rsidRDefault="00350127" w:rsidP="008B03B9">
      <w:pPr>
        <w:rPr>
          <w:color w:val="000000" w:themeColor="text1"/>
        </w:rPr>
      </w:pPr>
    </w:p>
    <w:p w14:paraId="304F65A1" w14:textId="77777777" w:rsidR="00350127" w:rsidRDefault="00350127" w:rsidP="008B03B9">
      <w:pPr>
        <w:rPr>
          <w:color w:val="000000" w:themeColor="text1"/>
        </w:rPr>
      </w:pPr>
    </w:p>
    <w:p w14:paraId="23B81EEB" w14:textId="77777777" w:rsidR="00350127" w:rsidRDefault="00350127" w:rsidP="008B03B9">
      <w:pPr>
        <w:rPr>
          <w:color w:val="000000" w:themeColor="text1"/>
        </w:rPr>
      </w:pPr>
    </w:p>
    <w:p w14:paraId="4353FCFE" w14:textId="77777777" w:rsidR="00350127" w:rsidRDefault="00350127" w:rsidP="008B03B9">
      <w:pPr>
        <w:rPr>
          <w:color w:val="000000" w:themeColor="text1"/>
        </w:rPr>
      </w:pPr>
    </w:p>
    <w:p w14:paraId="4F294DF5" w14:textId="77777777" w:rsidR="00350127" w:rsidRDefault="00350127" w:rsidP="008B03B9">
      <w:pPr>
        <w:rPr>
          <w:color w:val="000000" w:themeColor="text1"/>
        </w:rPr>
      </w:pPr>
    </w:p>
    <w:p w14:paraId="343FA517" w14:textId="77777777" w:rsidR="00350127" w:rsidRDefault="00350127" w:rsidP="008B03B9">
      <w:pPr>
        <w:rPr>
          <w:color w:val="000000" w:themeColor="text1"/>
        </w:rPr>
      </w:pPr>
    </w:p>
    <w:p w14:paraId="3D404E2F" w14:textId="77777777" w:rsidR="00350127" w:rsidRDefault="00350127" w:rsidP="008B03B9">
      <w:pPr>
        <w:rPr>
          <w:color w:val="000000" w:themeColor="text1"/>
        </w:rPr>
      </w:pPr>
    </w:p>
    <w:p w14:paraId="6424102D" w14:textId="77777777" w:rsidR="00350127" w:rsidRDefault="00350127" w:rsidP="008B03B9">
      <w:pPr>
        <w:rPr>
          <w:color w:val="000000" w:themeColor="text1"/>
        </w:rPr>
      </w:pPr>
    </w:p>
    <w:p w14:paraId="00193054" w14:textId="77777777" w:rsidR="00350127" w:rsidRDefault="00350127" w:rsidP="008B03B9">
      <w:pPr>
        <w:rPr>
          <w:color w:val="000000" w:themeColor="text1"/>
        </w:rPr>
      </w:pPr>
    </w:p>
    <w:p w14:paraId="4B872388" w14:textId="77777777" w:rsidR="00350127" w:rsidRDefault="00350127" w:rsidP="008B03B9">
      <w:pPr>
        <w:rPr>
          <w:color w:val="000000" w:themeColor="text1"/>
        </w:rPr>
      </w:pPr>
    </w:p>
    <w:p w14:paraId="5FD4CA43" w14:textId="77777777" w:rsidR="00350127" w:rsidRDefault="00350127" w:rsidP="008B03B9">
      <w:pPr>
        <w:rPr>
          <w:color w:val="000000" w:themeColor="text1"/>
        </w:rPr>
      </w:pPr>
    </w:p>
    <w:p w14:paraId="3586BCE9" w14:textId="77777777" w:rsidR="00350127" w:rsidRDefault="00350127" w:rsidP="008B03B9">
      <w:pPr>
        <w:rPr>
          <w:color w:val="000000" w:themeColor="text1"/>
        </w:rPr>
      </w:pPr>
    </w:p>
    <w:p w14:paraId="599C44FC" w14:textId="77777777" w:rsidR="00350127" w:rsidRDefault="00350127" w:rsidP="008B03B9">
      <w:pPr>
        <w:rPr>
          <w:color w:val="000000" w:themeColor="text1"/>
        </w:rPr>
      </w:pPr>
    </w:p>
    <w:p w14:paraId="5B7DF085" w14:textId="77777777" w:rsidR="00350127" w:rsidRDefault="00350127" w:rsidP="008B03B9">
      <w:pPr>
        <w:rPr>
          <w:color w:val="000000" w:themeColor="text1"/>
        </w:rPr>
      </w:pPr>
    </w:p>
    <w:p w14:paraId="0062CE81" w14:textId="77777777" w:rsidR="00350127" w:rsidRDefault="00350127" w:rsidP="008B03B9">
      <w:pPr>
        <w:rPr>
          <w:color w:val="000000" w:themeColor="text1"/>
        </w:rPr>
      </w:pPr>
    </w:p>
    <w:p w14:paraId="6D5B7FCD" w14:textId="77777777" w:rsidR="00350127" w:rsidRDefault="00350127" w:rsidP="008B03B9">
      <w:pPr>
        <w:rPr>
          <w:color w:val="000000" w:themeColor="text1"/>
        </w:rPr>
      </w:pPr>
    </w:p>
    <w:p w14:paraId="3CE61019" w14:textId="77777777" w:rsidR="00350127" w:rsidRDefault="00350127" w:rsidP="008B03B9">
      <w:pPr>
        <w:rPr>
          <w:color w:val="000000" w:themeColor="text1"/>
        </w:rPr>
      </w:pPr>
    </w:p>
    <w:p w14:paraId="4CE49DA2" w14:textId="77777777" w:rsidR="00350127" w:rsidRDefault="00350127" w:rsidP="008B03B9">
      <w:pPr>
        <w:rPr>
          <w:color w:val="000000" w:themeColor="text1"/>
        </w:rPr>
      </w:pPr>
    </w:p>
    <w:p w14:paraId="7B3BD24A" w14:textId="77777777" w:rsidR="00420338" w:rsidRDefault="00420338" w:rsidP="008B03B9">
      <w:pPr>
        <w:rPr>
          <w:color w:val="000000" w:themeColor="text1"/>
        </w:rPr>
      </w:pPr>
    </w:p>
    <w:p w14:paraId="008F4F77" w14:textId="77777777" w:rsidR="00420338" w:rsidRDefault="00420338" w:rsidP="008B03B9">
      <w:pPr>
        <w:rPr>
          <w:color w:val="000000" w:themeColor="text1"/>
        </w:rPr>
      </w:pPr>
    </w:p>
    <w:p w14:paraId="1A6B2027" w14:textId="77777777" w:rsidR="00CA02F2" w:rsidRDefault="00CA02F2" w:rsidP="008B03B9">
      <w:pPr>
        <w:rPr>
          <w:color w:val="000000" w:themeColor="text1"/>
        </w:rPr>
      </w:pPr>
    </w:p>
    <w:p w14:paraId="1C091115" w14:textId="77777777" w:rsidR="00CA02F2" w:rsidRDefault="00CA02F2" w:rsidP="008B03B9">
      <w:pPr>
        <w:rPr>
          <w:color w:val="000000" w:themeColor="text1"/>
        </w:rPr>
      </w:pPr>
    </w:p>
    <w:p w14:paraId="2EE00926" w14:textId="77777777" w:rsidR="00CA02F2" w:rsidRDefault="00CA02F2" w:rsidP="008B03B9">
      <w:pPr>
        <w:rPr>
          <w:color w:val="000000" w:themeColor="text1"/>
        </w:rPr>
      </w:pPr>
    </w:p>
    <w:p w14:paraId="6E29D5BB" w14:textId="77777777" w:rsidR="00CA02F2" w:rsidRDefault="00CA02F2" w:rsidP="008B03B9">
      <w:pPr>
        <w:rPr>
          <w:color w:val="000000" w:themeColor="text1"/>
        </w:rPr>
      </w:pPr>
    </w:p>
    <w:p w14:paraId="68AF86C2" w14:textId="77777777" w:rsidR="00CA02F2" w:rsidRDefault="00CA02F2" w:rsidP="008B03B9">
      <w:pPr>
        <w:rPr>
          <w:color w:val="000000" w:themeColor="text1"/>
        </w:rPr>
      </w:pPr>
    </w:p>
    <w:p w14:paraId="5918296F" w14:textId="731C695B" w:rsidR="008B03B9" w:rsidRPr="000049A3" w:rsidRDefault="008B03B9" w:rsidP="008B03B9">
      <w:pPr>
        <w:rPr>
          <w:color w:val="000000" w:themeColor="text1"/>
        </w:rPr>
      </w:pPr>
      <w:r w:rsidRPr="000049A3">
        <w:rPr>
          <w:color w:val="000000" w:themeColor="text1"/>
        </w:rPr>
        <w:lastRenderedPageBreak/>
        <w:t xml:space="preserve">Figure </w:t>
      </w:r>
      <w:r w:rsidR="00420338">
        <w:rPr>
          <w:color w:val="000000" w:themeColor="text1"/>
        </w:rPr>
        <w:t>5</w:t>
      </w:r>
      <w:r w:rsidRPr="000049A3">
        <w:rPr>
          <w:color w:val="000000" w:themeColor="text1"/>
        </w:rPr>
        <w:t>.</w:t>
      </w:r>
    </w:p>
    <w:p w14:paraId="0EFA691C" w14:textId="26A569D6" w:rsidR="008B03B9" w:rsidRPr="000049A3" w:rsidRDefault="00416024" w:rsidP="008B03B9">
      <w:pPr>
        <w:rPr>
          <w:color w:val="000000" w:themeColor="text1"/>
        </w:rPr>
      </w:pPr>
      <w:r>
        <w:rPr>
          <w:noProof/>
          <w:color w:val="000000" w:themeColor="text1"/>
        </w:rPr>
        <w:drawing>
          <wp:inline distT="0" distB="0" distL="0" distR="0" wp14:anchorId="45FA3F32" wp14:editId="104EF45C">
            <wp:extent cx="4618348"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5578" cy="7937206"/>
                    </a:xfrm>
                    <a:prstGeom prst="rect">
                      <a:avLst/>
                    </a:prstGeom>
                    <a:noFill/>
                  </pic:spPr>
                </pic:pic>
              </a:graphicData>
            </a:graphic>
          </wp:inline>
        </w:drawing>
      </w:r>
    </w:p>
    <w:p w14:paraId="379F0C39" w14:textId="0CCF01E0" w:rsidR="008B03B9" w:rsidRPr="000049A3" w:rsidRDefault="00420338" w:rsidP="008B03B9">
      <w:pPr>
        <w:rPr>
          <w:color w:val="000000" w:themeColor="text1"/>
        </w:rPr>
      </w:pPr>
      <w:r>
        <w:rPr>
          <w:color w:val="000000" w:themeColor="text1"/>
        </w:rPr>
        <w:lastRenderedPageBreak/>
        <w:t>Figure 6</w:t>
      </w:r>
      <w:r w:rsidR="008B03B9" w:rsidRPr="000049A3">
        <w:rPr>
          <w:color w:val="000000" w:themeColor="text1"/>
        </w:rPr>
        <w:t xml:space="preserve">. </w:t>
      </w:r>
    </w:p>
    <w:p w14:paraId="6BA4B142" w14:textId="13F05B11" w:rsidR="008B03B9" w:rsidRPr="000049A3" w:rsidRDefault="00492FAC" w:rsidP="008B03B9">
      <w:pPr>
        <w:rPr>
          <w:color w:val="000000" w:themeColor="text1"/>
        </w:rPr>
      </w:pPr>
      <w:bookmarkStart w:id="40" w:name="_GoBack"/>
      <w:r>
        <w:rPr>
          <w:noProof/>
          <w:color w:val="000000" w:themeColor="text1"/>
        </w:rPr>
        <w:drawing>
          <wp:inline distT="0" distB="0" distL="0" distR="0" wp14:anchorId="75DF9029" wp14:editId="68209CB4">
            <wp:extent cx="5409379" cy="6553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6825" cy="6562220"/>
                    </a:xfrm>
                    <a:prstGeom prst="rect">
                      <a:avLst/>
                    </a:prstGeom>
                    <a:noFill/>
                  </pic:spPr>
                </pic:pic>
              </a:graphicData>
            </a:graphic>
          </wp:inline>
        </w:drawing>
      </w:r>
      <w:bookmarkEnd w:id="40"/>
    </w:p>
    <w:p w14:paraId="283126EA" w14:textId="77777777" w:rsidR="008B03B9" w:rsidRPr="000049A3" w:rsidRDefault="008B03B9" w:rsidP="008B03B9">
      <w:pPr>
        <w:rPr>
          <w:color w:val="000000" w:themeColor="text1"/>
        </w:rPr>
      </w:pPr>
    </w:p>
    <w:p w14:paraId="00AEB541" w14:textId="77777777" w:rsidR="008B03B9" w:rsidRPr="000049A3" w:rsidRDefault="008B03B9" w:rsidP="008B03B9">
      <w:pPr>
        <w:rPr>
          <w:color w:val="000000" w:themeColor="text1"/>
        </w:rPr>
      </w:pPr>
    </w:p>
    <w:p w14:paraId="496C34B6" w14:textId="77777777" w:rsidR="008B03B9" w:rsidRPr="000049A3" w:rsidRDefault="008B03B9" w:rsidP="008B03B9">
      <w:pPr>
        <w:rPr>
          <w:color w:val="000000" w:themeColor="text1"/>
        </w:rPr>
      </w:pPr>
    </w:p>
    <w:p w14:paraId="572F0980" w14:textId="77777777" w:rsidR="008B03B9" w:rsidRPr="000049A3" w:rsidRDefault="008B03B9" w:rsidP="008B03B9">
      <w:pPr>
        <w:rPr>
          <w:color w:val="000000" w:themeColor="text1"/>
        </w:rPr>
      </w:pPr>
    </w:p>
    <w:p w14:paraId="428C6192" w14:textId="77777777" w:rsidR="008B03B9" w:rsidRPr="000049A3" w:rsidRDefault="008B03B9" w:rsidP="008B03B9">
      <w:pPr>
        <w:rPr>
          <w:color w:val="000000" w:themeColor="text1"/>
        </w:rPr>
      </w:pPr>
    </w:p>
    <w:p w14:paraId="1E87F15D" w14:textId="77777777" w:rsidR="008B03B9" w:rsidRPr="000049A3" w:rsidRDefault="008B03B9" w:rsidP="008B03B9">
      <w:pPr>
        <w:rPr>
          <w:color w:val="000000" w:themeColor="text1"/>
        </w:rPr>
      </w:pPr>
    </w:p>
    <w:p w14:paraId="60432FA9" w14:textId="77777777" w:rsidR="008B03B9" w:rsidRPr="000049A3" w:rsidRDefault="008B03B9" w:rsidP="008B03B9">
      <w:pPr>
        <w:rPr>
          <w:color w:val="000000" w:themeColor="text1"/>
        </w:rPr>
      </w:pPr>
    </w:p>
    <w:p w14:paraId="0C884D0D" w14:textId="77777777" w:rsidR="008B03B9" w:rsidRPr="000049A3" w:rsidRDefault="008B03B9" w:rsidP="008B03B9">
      <w:pPr>
        <w:rPr>
          <w:color w:val="000000" w:themeColor="text1"/>
        </w:rPr>
      </w:pPr>
    </w:p>
    <w:p w14:paraId="6400995A" w14:textId="5EE1A666" w:rsidR="008B03B9" w:rsidRPr="000049A3" w:rsidRDefault="00420338" w:rsidP="008B03B9">
      <w:pPr>
        <w:rPr>
          <w:color w:val="000000" w:themeColor="text1"/>
        </w:rPr>
      </w:pPr>
      <w:r>
        <w:rPr>
          <w:color w:val="000000" w:themeColor="text1"/>
        </w:rPr>
        <w:lastRenderedPageBreak/>
        <w:t>Figure 7</w:t>
      </w:r>
      <w:r w:rsidR="008B03B9" w:rsidRPr="000049A3">
        <w:rPr>
          <w:color w:val="000000" w:themeColor="text1"/>
        </w:rPr>
        <w:t>.</w:t>
      </w:r>
    </w:p>
    <w:p w14:paraId="0608034A" w14:textId="0DDF2C73" w:rsidR="008B03B9" w:rsidRPr="000049A3" w:rsidRDefault="00190EC6" w:rsidP="008B03B9">
      <w:pPr>
        <w:rPr>
          <w:color w:val="000000" w:themeColor="text1"/>
        </w:rPr>
      </w:pPr>
      <w:r>
        <w:rPr>
          <w:noProof/>
          <w:color w:val="000000" w:themeColor="text1"/>
        </w:rPr>
        <w:drawing>
          <wp:inline distT="0" distB="0" distL="0" distR="0" wp14:anchorId="45B90208" wp14:editId="658FC6F8">
            <wp:extent cx="3682976" cy="781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2327" cy="7830330"/>
                    </a:xfrm>
                    <a:prstGeom prst="rect">
                      <a:avLst/>
                    </a:prstGeom>
                    <a:noFill/>
                  </pic:spPr>
                </pic:pic>
              </a:graphicData>
            </a:graphic>
          </wp:inline>
        </w:drawing>
      </w:r>
    </w:p>
    <w:p w14:paraId="7C72EF71" w14:textId="37E088FA" w:rsidR="008B03B9" w:rsidRDefault="008B03B9" w:rsidP="008B03B9">
      <w:pPr>
        <w:rPr>
          <w:color w:val="000000" w:themeColor="text1"/>
        </w:rPr>
      </w:pPr>
    </w:p>
    <w:p w14:paraId="6058BFC7" w14:textId="34A9BAFC" w:rsidR="008B03B9" w:rsidRPr="000049A3" w:rsidRDefault="00420338" w:rsidP="008B03B9">
      <w:pPr>
        <w:rPr>
          <w:color w:val="000000" w:themeColor="text1"/>
        </w:rPr>
      </w:pPr>
      <w:r>
        <w:rPr>
          <w:color w:val="000000" w:themeColor="text1"/>
        </w:rPr>
        <w:lastRenderedPageBreak/>
        <w:t>Figure 8.</w:t>
      </w:r>
    </w:p>
    <w:p w14:paraId="2398DA30" w14:textId="7E5EBD2A" w:rsidR="00350127" w:rsidRDefault="00D64E36" w:rsidP="008B03B9">
      <w:pPr>
        <w:rPr>
          <w:color w:val="000000" w:themeColor="text1"/>
        </w:rPr>
      </w:pPr>
      <w:r>
        <w:rPr>
          <w:noProof/>
          <w:color w:val="000000" w:themeColor="text1"/>
        </w:rPr>
        <w:drawing>
          <wp:inline distT="0" distB="0" distL="0" distR="0" wp14:anchorId="7670E5B6" wp14:editId="5F2093FE">
            <wp:extent cx="5407163" cy="3654631"/>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1382" cy="3664242"/>
                    </a:xfrm>
                    <a:prstGeom prst="rect">
                      <a:avLst/>
                    </a:prstGeom>
                    <a:noFill/>
                  </pic:spPr>
                </pic:pic>
              </a:graphicData>
            </a:graphic>
          </wp:inline>
        </w:drawing>
      </w:r>
    </w:p>
    <w:p w14:paraId="29FA32B4" w14:textId="77777777" w:rsidR="00350127" w:rsidRDefault="00350127" w:rsidP="008B03B9">
      <w:pPr>
        <w:rPr>
          <w:color w:val="000000" w:themeColor="text1"/>
        </w:rPr>
      </w:pPr>
    </w:p>
    <w:p w14:paraId="5EF0CC90" w14:textId="77777777" w:rsidR="00350127" w:rsidRDefault="00350127" w:rsidP="008B03B9">
      <w:pPr>
        <w:rPr>
          <w:color w:val="000000" w:themeColor="text1"/>
        </w:rPr>
      </w:pPr>
    </w:p>
    <w:p w14:paraId="32D3E1B8" w14:textId="77777777" w:rsidR="00350127" w:rsidRDefault="00350127" w:rsidP="008B03B9">
      <w:pPr>
        <w:rPr>
          <w:color w:val="000000" w:themeColor="text1"/>
        </w:rPr>
      </w:pPr>
    </w:p>
    <w:p w14:paraId="64E03579" w14:textId="77777777" w:rsidR="00350127" w:rsidRDefault="00350127" w:rsidP="008B03B9">
      <w:pPr>
        <w:rPr>
          <w:color w:val="000000" w:themeColor="text1"/>
        </w:rPr>
      </w:pPr>
    </w:p>
    <w:p w14:paraId="645F5EBB" w14:textId="77777777" w:rsidR="00350127" w:rsidRDefault="00350127" w:rsidP="008B03B9">
      <w:pPr>
        <w:rPr>
          <w:color w:val="000000" w:themeColor="text1"/>
        </w:rPr>
      </w:pPr>
    </w:p>
    <w:p w14:paraId="4B88835E" w14:textId="77777777" w:rsidR="00350127" w:rsidRDefault="00350127" w:rsidP="008B03B9">
      <w:pPr>
        <w:rPr>
          <w:color w:val="000000" w:themeColor="text1"/>
        </w:rPr>
      </w:pPr>
    </w:p>
    <w:p w14:paraId="4A12B0F2" w14:textId="77777777" w:rsidR="00350127" w:rsidRDefault="00350127" w:rsidP="008B03B9">
      <w:pPr>
        <w:rPr>
          <w:color w:val="000000" w:themeColor="text1"/>
        </w:rPr>
      </w:pPr>
    </w:p>
    <w:p w14:paraId="684D14D5" w14:textId="77777777" w:rsidR="00350127" w:rsidRDefault="00350127" w:rsidP="008B03B9">
      <w:pPr>
        <w:rPr>
          <w:color w:val="000000" w:themeColor="text1"/>
        </w:rPr>
      </w:pPr>
    </w:p>
    <w:p w14:paraId="15E9830D" w14:textId="77777777" w:rsidR="00350127" w:rsidRDefault="00350127" w:rsidP="008B03B9">
      <w:pPr>
        <w:rPr>
          <w:color w:val="000000" w:themeColor="text1"/>
        </w:rPr>
      </w:pPr>
    </w:p>
    <w:p w14:paraId="79CBE39B" w14:textId="77777777" w:rsidR="00350127" w:rsidRDefault="00350127" w:rsidP="008B03B9">
      <w:pPr>
        <w:rPr>
          <w:color w:val="000000" w:themeColor="text1"/>
        </w:rPr>
      </w:pPr>
    </w:p>
    <w:p w14:paraId="1C28F6E3" w14:textId="77777777" w:rsidR="00350127" w:rsidRDefault="00350127" w:rsidP="008B03B9">
      <w:pPr>
        <w:rPr>
          <w:color w:val="000000" w:themeColor="text1"/>
        </w:rPr>
      </w:pPr>
    </w:p>
    <w:p w14:paraId="7BA079B8" w14:textId="77777777" w:rsidR="00350127" w:rsidRDefault="00350127" w:rsidP="008B03B9">
      <w:pPr>
        <w:rPr>
          <w:color w:val="000000" w:themeColor="text1"/>
        </w:rPr>
      </w:pPr>
    </w:p>
    <w:p w14:paraId="126DCCAE" w14:textId="77777777" w:rsidR="00350127" w:rsidRDefault="00350127" w:rsidP="008B03B9">
      <w:pPr>
        <w:rPr>
          <w:color w:val="000000" w:themeColor="text1"/>
        </w:rPr>
      </w:pPr>
    </w:p>
    <w:p w14:paraId="5EB3961D" w14:textId="77777777" w:rsidR="00350127" w:rsidRDefault="00350127" w:rsidP="008B03B9">
      <w:pPr>
        <w:rPr>
          <w:color w:val="000000" w:themeColor="text1"/>
        </w:rPr>
      </w:pPr>
    </w:p>
    <w:p w14:paraId="2ED3583F" w14:textId="77777777" w:rsidR="00350127" w:rsidRDefault="00350127" w:rsidP="008B03B9">
      <w:pPr>
        <w:rPr>
          <w:color w:val="000000" w:themeColor="text1"/>
        </w:rPr>
      </w:pPr>
    </w:p>
    <w:p w14:paraId="528FD76B" w14:textId="77777777" w:rsidR="00B777A6" w:rsidRDefault="00B777A6" w:rsidP="008B03B9">
      <w:pPr>
        <w:rPr>
          <w:color w:val="000000" w:themeColor="text1"/>
        </w:rPr>
      </w:pPr>
    </w:p>
    <w:p w14:paraId="46D7B39F" w14:textId="77777777" w:rsidR="00B777A6" w:rsidRDefault="00B777A6" w:rsidP="008B03B9">
      <w:pPr>
        <w:rPr>
          <w:color w:val="000000" w:themeColor="text1"/>
        </w:rPr>
      </w:pPr>
    </w:p>
    <w:p w14:paraId="48267C88" w14:textId="77777777" w:rsidR="00B777A6" w:rsidRDefault="00B777A6" w:rsidP="008B03B9">
      <w:pPr>
        <w:rPr>
          <w:color w:val="000000" w:themeColor="text1"/>
        </w:rPr>
      </w:pPr>
    </w:p>
    <w:p w14:paraId="2588A838" w14:textId="77777777" w:rsidR="00B777A6" w:rsidRDefault="00B777A6" w:rsidP="008B03B9">
      <w:pPr>
        <w:rPr>
          <w:color w:val="000000" w:themeColor="text1"/>
        </w:rPr>
      </w:pPr>
    </w:p>
    <w:p w14:paraId="25767874" w14:textId="77777777" w:rsidR="00B777A6" w:rsidRDefault="00B777A6" w:rsidP="008B03B9">
      <w:pPr>
        <w:rPr>
          <w:color w:val="000000" w:themeColor="text1"/>
        </w:rPr>
      </w:pPr>
    </w:p>
    <w:p w14:paraId="13FFC5E7" w14:textId="77777777" w:rsidR="00350127" w:rsidRDefault="00350127" w:rsidP="008B03B9">
      <w:pPr>
        <w:rPr>
          <w:color w:val="000000" w:themeColor="text1"/>
        </w:rPr>
      </w:pPr>
    </w:p>
    <w:p w14:paraId="6A42AA23" w14:textId="77777777" w:rsidR="00350127" w:rsidRDefault="00350127" w:rsidP="008B03B9">
      <w:pPr>
        <w:rPr>
          <w:color w:val="000000" w:themeColor="text1"/>
        </w:rPr>
      </w:pPr>
    </w:p>
    <w:p w14:paraId="251355BD" w14:textId="77777777" w:rsidR="00350127" w:rsidRDefault="00350127" w:rsidP="008B03B9">
      <w:pPr>
        <w:rPr>
          <w:color w:val="000000" w:themeColor="text1"/>
        </w:rPr>
      </w:pPr>
    </w:p>
    <w:p w14:paraId="1735216C" w14:textId="77777777" w:rsidR="00EA2AAB" w:rsidRDefault="00EA2AAB" w:rsidP="008B03B9">
      <w:pPr>
        <w:rPr>
          <w:color w:val="000000" w:themeColor="text1"/>
        </w:rPr>
      </w:pPr>
    </w:p>
    <w:p w14:paraId="390B5A82" w14:textId="77777777" w:rsidR="00350127" w:rsidRDefault="00350127" w:rsidP="008B03B9">
      <w:pPr>
        <w:rPr>
          <w:color w:val="000000" w:themeColor="text1"/>
        </w:rPr>
      </w:pPr>
    </w:p>
    <w:p w14:paraId="781BA757" w14:textId="265156E3" w:rsidR="00350127" w:rsidRDefault="007A1A72" w:rsidP="008B03B9">
      <w:pPr>
        <w:rPr>
          <w:color w:val="000000" w:themeColor="text1"/>
        </w:rPr>
      </w:pPr>
      <w:r>
        <w:rPr>
          <w:color w:val="000000" w:themeColor="text1"/>
        </w:rPr>
        <w:lastRenderedPageBreak/>
        <w:t>Figure 9.</w:t>
      </w:r>
    </w:p>
    <w:p w14:paraId="1F95DD21" w14:textId="29EDCFD6" w:rsidR="00350127" w:rsidRDefault="007A1A72" w:rsidP="008B03B9">
      <w:pPr>
        <w:rPr>
          <w:color w:val="000000" w:themeColor="text1"/>
        </w:rPr>
      </w:pPr>
      <w:r>
        <w:rPr>
          <w:noProof/>
          <w:color w:val="000000" w:themeColor="text1"/>
        </w:rPr>
        <w:drawing>
          <wp:inline distT="0" distB="0" distL="0" distR="0" wp14:anchorId="193F35CA" wp14:editId="2A81C4BC">
            <wp:extent cx="5729288" cy="373477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360" cy="3738084"/>
                    </a:xfrm>
                    <a:prstGeom prst="rect">
                      <a:avLst/>
                    </a:prstGeom>
                    <a:noFill/>
                  </pic:spPr>
                </pic:pic>
              </a:graphicData>
            </a:graphic>
          </wp:inline>
        </w:drawing>
      </w:r>
    </w:p>
    <w:p w14:paraId="1FB134AC" w14:textId="77777777" w:rsidR="00350127" w:rsidRDefault="00350127" w:rsidP="008B03B9">
      <w:pPr>
        <w:rPr>
          <w:color w:val="000000" w:themeColor="text1"/>
        </w:rPr>
      </w:pPr>
    </w:p>
    <w:p w14:paraId="6D69F77E" w14:textId="77777777" w:rsidR="00350127" w:rsidRDefault="00350127" w:rsidP="008B03B9">
      <w:pPr>
        <w:rPr>
          <w:color w:val="000000" w:themeColor="text1"/>
        </w:rPr>
      </w:pPr>
    </w:p>
    <w:p w14:paraId="12BB6D74" w14:textId="77777777" w:rsidR="00350127" w:rsidRDefault="00350127" w:rsidP="008B03B9">
      <w:pPr>
        <w:rPr>
          <w:color w:val="000000" w:themeColor="text1"/>
        </w:rPr>
      </w:pPr>
    </w:p>
    <w:p w14:paraId="6D504050" w14:textId="77777777" w:rsidR="00350127" w:rsidRDefault="00350127" w:rsidP="008B03B9">
      <w:pPr>
        <w:rPr>
          <w:color w:val="000000" w:themeColor="text1"/>
        </w:rPr>
      </w:pPr>
    </w:p>
    <w:p w14:paraId="0A234FB2" w14:textId="77777777" w:rsidR="00350127" w:rsidRDefault="00350127" w:rsidP="008B03B9">
      <w:pPr>
        <w:rPr>
          <w:color w:val="000000" w:themeColor="text1"/>
        </w:rPr>
      </w:pPr>
    </w:p>
    <w:p w14:paraId="3F90A3EC" w14:textId="77777777" w:rsidR="00350127" w:rsidRDefault="00350127" w:rsidP="008B03B9">
      <w:pPr>
        <w:rPr>
          <w:color w:val="000000" w:themeColor="text1"/>
        </w:rPr>
      </w:pPr>
    </w:p>
    <w:p w14:paraId="30729E57" w14:textId="77777777" w:rsidR="00350127" w:rsidRDefault="00350127" w:rsidP="008B03B9">
      <w:pPr>
        <w:rPr>
          <w:color w:val="000000" w:themeColor="text1"/>
        </w:rPr>
      </w:pPr>
    </w:p>
    <w:p w14:paraId="55FACD45" w14:textId="77777777" w:rsidR="00350127" w:rsidRDefault="00350127" w:rsidP="008B03B9">
      <w:pPr>
        <w:rPr>
          <w:color w:val="000000" w:themeColor="text1"/>
        </w:rPr>
      </w:pPr>
    </w:p>
    <w:p w14:paraId="1F216C61" w14:textId="77777777" w:rsidR="00350127" w:rsidRDefault="00350127" w:rsidP="008B03B9">
      <w:pPr>
        <w:rPr>
          <w:color w:val="000000" w:themeColor="text1"/>
        </w:rPr>
      </w:pPr>
    </w:p>
    <w:p w14:paraId="2241F341" w14:textId="77777777" w:rsidR="00350127" w:rsidRDefault="00350127" w:rsidP="008B03B9">
      <w:pPr>
        <w:rPr>
          <w:color w:val="000000" w:themeColor="text1"/>
        </w:rPr>
      </w:pPr>
    </w:p>
    <w:p w14:paraId="29A20797" w14:textId="77777777" w:rsidR="00350127" w:rsidRDefault="00350127" w:rsidP="008B03B9">
      <w:pPr>
        <w:rPr>
          <w:color w:val="000000" w:themeColor="text1"/>
        </w:rPr>
      </w:pPr>
    </w:p>
    <w:p w14:paraId="55CF61AB" w14:textId="77777777" w:rsidR="00350127" w:rsidRDefault="00350127" w:rsidP="008B03B9">
      <w:pPr>
        <w:rPr>
          <w:color w:val="000000" w:themeColor="text1"/>
        </w:rPr>
      </w:pPr>
    </w:p>
    <w:p w14:paraId="71C0FD47" w14:textId="77777777" w:rsidR="00350127" w:rsidRDefault="00350127" w:rsidP="008B03B9">
      <w:pPr>
        <w:rPr>
          <w:color w:val="000000" w:themeColor="text1"/>
        </w:rPr>
      </w:pPr>
    </w:p>
    <w:p w14:paraId="1FFEA8A8" w14:textId="77777777" w:rsidR="00350127" w:rsidRDefault="00350127" w:rsidP="008B03B9">
      <w:pPr>
        <w:rPr>
          <w:color w:val="000000" w:themeColor="text1"/>
        </w:rPr>
      </w:pPr>
    </w:p>
    <w:p w14:paraId="09F112D7" w14:textId="77777777" w:rsidR="00350127" w:rsidRDefault="00350127" w:rsidP="008B03B9">
      <w:pPr>
        <w:rPr>
          <w:color w:val="000000" w:themeColor="text1"/>
        </w:rPr>
      </w:pPr>
    </w:p>
    <w:p w14:paraId="4A1BE88E" w14:textId="77777777" w:rsidR="00350127" w:rsidRDefault="00350127" w:rsidP="008B03B9">
      <w:pPr>
        <w:rPr>
          <w:color w:val="000000" w:themeColor="text1"/>
        </w:rPr>
      </w:pPr>
    </w:p>
    <w:p w14:paraId="6A9E49B0" w14:textId="77777777" w:rsidR="00350127" w:rsidRDefault="00350127" w:rsidP="008B03B9">
      <w:pPr>
        <w:rPr>
          <w:color w:val="000000" w:themeColor="text1"/>
        </w:rPr>
      </w:pPr>
    </w:p>
    <w:p w14:paraId="353171C7" w14:textId="77777777" w:rsidR="00420338" w:rsidRDefault="00420338" w:rsidP="008B03B9">
      <w:pPr>
        <w:rPr>
          <w:color w:val="000000" w:themeColor="text1"/>
        </w:rPr>
      </w:pPr>
    </w:p>
    <w:p w14:paraId="54F56E26" w14:textId="77777777" w:rsidR="00420338" w:rsidRDefault="00420338" w:rsidP="008B03B9">
      <w:pPr>
        <w:rPr>
          <w:color w:val="000000" w:themeColor="text1"/>
        </w:rPr>
      </w:pPr>
    </w:p>
    <w:p w14:paraId="3B6FA683" w14:textId="77777777" w:rsidR="00EA2AAB" w:rsidRDefault="00EA2AAB" w:rsidP="008B03B9">
      <w:pPr>
        <w:rPr>
          <w:color w:val="000000" w:themeColor="text1"/>
        </w:rPr>
      </w:pPr>
    </w:p>
    <w:p w14:paraId="7FBB6AC4" w14:textId="77777777" w:rsidR="00EA2AAB" w:rsidRDefault="00EA2AAB" w:rsidP="008B03B9">
      <w:pPr>
        <w:rPr>
          <w:color w:val="000000" w:themeColor="text1"/>
        </w:rPr>
      </w:pPr>
    </w:p>
    <w:p w14:paraId="7A532CA2" w14:textId="77777777" w:rsidR="00EA2AAB" w:rsidRDefault="00EA2AAB" w:rsidP="008B03B9">
      <w:pPr>
        <w:rPr>
          <w:color w:val="000000" w:themeColor="text1"/>
        </w:rPr>
      </w:pPr>
    </w:p>
    <w:p w14:paraId="31E557AD" w14:textId="77777777" w:rsidR="007A1A72" w:rsidRDefault="007A1A72" w:rsidP="008B03B9">
      <w:pPr>
        <w:rPr>
          <w:color w:val="000000" w:themeColor="text1"/>
        </w:rPr>
      </w:pPr>
    </w:p>
    <w:p w14:paraId="06187AC2" w14:textId="77777777" w:rsidR="00420338" w:rsidRDefault="00420338" w:rsidP="008B03B9">
      <w:pPr>
        <w:rPr>
          <w:color w:val="000000" w:themeColor="text1"/>
        </w:rPr>
      </w:pPr>
    </w:p>
    <w:p w14:paraId="47C22DB4" w14:textId="038B154A" w:rsidR="008B03B9" w:rsidRPr="000049A3" w:rsidRDefault="00420338" w:rsidP="008B03B9">
      <w:pPr>
        <w:rPr>
          <w:color w:val="000000" w:themeColor="text1"/>
        </w:rPr>
      </w:pPr>
      <w:r>
        <w:rPr>
          <w:color w:val="000000" w:themeColor="text1"/>
        </w:rPr>
        <w:lastRenderedPageBreak/>
        <w:t>Figure 10</w:t>
      </w:r>
      <w:r w:rsidR="008B03B9" w:rsidRPr="000049A3">
        <w:rPr>
          <w:color w:val="000000" w:themeColor="text1"/>
        </w:rPr>
        <w:t>.</w:t>
      </w:r>
    </w:p>
    <w:p w14:paraId="60306A2B" w14:textId="4E07D59B" w:rsidR="008B03B9" w:rsidRPr="000049A3" w:rsidRDefault="007D69D8" w:rsidP="008B03B9">
      <w:pPr>
        <w:rPr>
          <w:color w:val="000000" w:themeColor="text1"/>
        </w:rPr>
      </w:pPr>
      <w:r>
        <w:rPr>
          <w:noProof/>
          <w:color w:val="000000" w:themeColor="text1"/>
        </w:rPr>
        <w:drawing>
          <wp:inline distT="0" distB="0" distL="0" distR="0" wp14:anchorId="6CB88A34" wp14:editId="0B3DBC2A">
            <wp:extent cx="4165042" cy="7937182"/>
            <wp:effectExtent l="0" t="0" r="698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3349" cy="7953013"/>
                    </a:xfrm>
                    <a:prstGeom prst="rect">
                      <a:avLst/>
                    </a:prstGeom>
                    <a:noFill/>
                  </pic:spPr>
                </pic:pic>
              </a:graphicData>
            </a:graphic>
          </wp:inline>
        </w:drawing>
      </w:r>
    </w:p>
    <w:sectPr w:rsidR="008B03B9" w:rsidRPr="000049A3" w:rsidSect="00057F91">
      <w:pgSz w:w="12240" w:h="15840"/>
      <w:pgMar w:top="1440" w:right="1800" w:bottom="1440" w:left="1800" w:header="720" w:footer="720"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5D04C" w14:textId="77777777" w:rsidR="00C06544" w:rsidRDefault="00C06544" w:rsidP="009B0FE7">
      <w:r>
        <w:separator/>
      </w:r>
    </w:p>
  </w:endnote>
  <w:endnote w:type="continuationSeparator" w:id="0">
    <w:p w14:paraId="5B8E3FDE" w14:textId="77777777" w:rsidR="00C06544" w:rsidRDefault="00C06544" w:rsidP="009B0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CG Times">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375ED" w14:textId="77777777" w:rsidR="00C06544" w:rsidRDefault="00C06544" w:rsidP="004964B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28AA20" w14:textId="77777777" w:rsidR="00C06544" w:rsidRDefault="00C065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0B035" w14:textId="77777777" w:rsidR="00C06544" w:rsidRDefault="00C06544" w:rsidP="004964B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03DE">
      <w:rPr>
        <w:rStyle w:val="PageNumber"/>
        <w:noProof/>
      </w:rPr>
      <w:t>61</w:t>
    </w:r>
    <w:r>
      <w:rPr>
        <w:rStyle w:val="PageNumber"/>
      </w:rPr>
      <w:fldChar w:fldCharType="end"/>
    </w:r>
  </w:p>
  <w:p w14:paraId="6E527934" w14:textId="77777777" w:rsidR="00C06544" w:rsidRDefault="00C065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E78EF" w14:textId="77777777" w:rsidR="00C06544" w:rsidRDefault="00C06544" w:rsidP="009B0FE7">
      <w:r>
        <w:separator/>
      </w:r>
    </w:p>
  </w:footnote>
  <w:footnote w:type="continuationSeparator" w:id="0">
    <w:p w14:paraId="39AEA0A5" w14:textId="77777777" w:rsidR="00C06544" w:rsidRDefault="00C06544" w:rsidP="009B0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BE8FA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E21754"/>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90CA094C"/>
    <w:lvl w:ilvl="0">
      <w:start w:val="1"/>
      <w:numFmt w:val="decimal"/>
      <w:lvlText w:val="%1."/>
      <w:lvlJc w:val="left"/>
      <w:pPr>
        <w:tabs>
          <w:tab w:val="num" w:pos="720"/>
        </w:tabs>
        <w:ind w:left="720" w:hanging="360"/>
      </w:pPr>
    </w:lvl>
  </w:abstractNum>
  <w:abstractNum w:abstractNumId="3" w15:restartNumberingAfterBreak="0">
    <w:nsid w:val="1F721923"/>
    <w:multiLevelType w:val="hybridMultilevel"/>
    <w:tmpl w:val="28548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00EAE"/>
    <w:multiLevelType w:val="multilevel"/>
    <w:tmpl w:val="9BC2D05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5F685DFC"/>
    <w:multiLevelType w:val="hybridMultilevel"/>
    <w:tmpl w:val="3AFE78B8"/>
    <w:lvl w:ilvl="0" w:tplc="A7AE563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742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DD26BB3"/>
    <w:multiLevelType w:val="hybridMultilevel"/>
    <w:tmpl w:val="E14A7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pernicus Publ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rppeszzn0vptme5eex5xet7xpxvwvvpprxf&quot;&gt;Work EndNote Library&lt;record-ids&gt;&lt;item&gt;17&lt;/item&gt;&lt;item&gt;18&lt;/item&gt;&lt;item&gt;46&lt;/item&gt;&lt;item&gt;56&lt;/item&gt;&lt;item&gt;85&lt;/item&gt;&lt;item&gt;93&lt;/item&gt;&lt;item&gt;96&lt;/item&gt;&lt;item&gt;100&lt;/item&gt;&lt;item&gt;104&lt;/item&gt;&lt;item&gt;127&lt;/item&gt;&lt;item&gt;128&lt;/item&gt;&lt;item&gt;129&lt;/item&gt;&lt;item&gt;155&lt;/item&gt;&lt;item&gt;156&lt;/item&gt;&lt;item&gt;157&lt;/item&gt;&lt;item&gt;158&lt;/item&gt;&lt;item&gt;166&lt;/item&gt;&lt;item&gt;167&lt;/item&gt;&lt;item&gt;168&lt;/item&gt;&lt;item&gt;173&lt;/item&gt;&lt;item&gt;176&lt;/item&gt;&lt;item&gt;178&lt;/item&gt;&lt;item&gt;204&lt;/item&gt;&lt;item&gt;205&lt;/item&gt;&lt;item&gt;206&lt;/item&gt;&lt;item&gt;208&lt;/item&gt;&lt;item&gt;209&lt;/item&gt;&lt;item&gt;210&lt;/item&gt;&lt;item&gt;211&lt;/item&gt;&lt;item&gt;218&lt;/item&gt;&lt;item&gt;220&lt;/item&gt;&lt;item&gt;221&lt;/item&gt;&lt;item&gt;222&lt;/item&gt;&lt;item&gt;223&lt;/item&gt;&lt;item&gt;224&lt;/item&gt;&lt;item&gt;226&lt;/item&gt;&lt;item&gt;228&lt;/item&gt;&lt;item&gt;261&lt;/item&gt;&lt;item&gt;262&lt;/item&gt;&lt;item&gt;263&lt;/item&gt;&lt;item&gt;264&lt;/item&gt;&lt;item&gt;265&lt;/item&gt;&lt;item&gt;270&lt;/item&gt;&lt;item&gt;271&lt;/item&gt;&lt;item&gt;272&lt;/item&gt;&lt;item&gt;273&lt;/item&gt;&lt;item&gt;276&lt;/item&gt;&lt;item&gt;278&lt;/item&gt;&lt;item&gt;279&lt;/item&gt;&lt;item&gt;283&lt;/item&gt;&lt;item&gt;363&lt;/item&gt;&lt;item&gt;487&lt;/item&gt;&lt;item&gt;593&lt;/item&gt;&lt;item&gt;698&lt;/item&gt;&lt;item&gt;749&lt;/item&gt;&lt;item&gt;781&lt;/item&gt;&lt;item&gt;782&lt;/item&gt;&lt;item&gt;783&lt;/item&gt;&lt;item&gt;784&lt;/item&gt;&lt;item&gt;785&lt;/item&gt;&lt;item&gt;786&lt;/item&gt;&lt;item&gt;788&lt;/item&gt;&lt;item&gt;789&lt;/item&gt;&lt;item&gt;790&lt;/item&gt;&lt;item&gt;791&lt;/item&gt;&lt;item&gt;792&lt;/item&gt;&lt;item&gt;793&lt;/item&gt;&lt;item&gt;794&lt;/item&gt;&lt;item&gt;795&lt;/item&gt;&lt;item&gt;796&lt;/item&gt;&lt;item&gt;797&lt;/item&gt;&lt;item&gt;798&lt;/item&gt;&lt;item&gt;801&lt;/item&gt;&lt;item&gt;802&lt;/item&gt;&lt;item&gt;803&lt;/item&gt;&lt;item&gt;804&lt;/item&gt;&lt;item&gt;805&lt;/item&gt;&lt;item&gt;806&lt;/item&gt;&lt;item&gt;832&lt;/item&gt;&lt;/record-ids&gt;&lt;/item&gt;&lt;/Libraries&gt;"/>
  </w:docVars>
  <w:rsids>
    <w:rsidRoot w:val="00AF2040"/>
    <w:rsid w:val="00001254"/>
    <w:rsid w:val="000049A3"/>
    <w:rsid w:val="000056AC"/>
    <w:rsid w:val="000056B6"/>
    <w:rsid w:val="00012FE0"/>
    <w:rsid w:val="00013E0E"/>
    <w:rsid w:val="00017E76"/>
    <w:rsid w:val="00021057"/>
    <w:rsid w:val="00023C17"/>
    <w:rsid w:val="00023F2B"/>
    <w:rsid w:val="00025C7B"/>
    <w:rsid w:val="00032895"/>
    <w:rsid w:val="0003327C"/>
    <w:rsid w:val="00036C61"/>
    <w:rsid w:val="000415A4"/>
    <w:rsid w:val="00043026"/>
    <w:rsid w:val="000537E7"/>
    <w:rsid w:val="00057F91"/>
    <w:rsid w:val="00060416"/>
    <w:rsid w:val="000612CF"/>
    <w:rsid w:val="000615B7"/>
    <w:rsid w:val="000628C1"/>
    <w:rsid w:val="00064474"/>
    <w:rsid w:val="00071397"/>
    <w:rsid w:val="0007346D"/>
    <w:rsid w:val="00073B07"/>
    <w:rsid w:val="00075433"/>
    <w:rsid w:val="00076116"/>
    <w:rsid w:val="0007754D"/>
    <w:rsid w:val="00080F89"/>
    <w:rsid w:val="00090FE7"/>
    <w:rsid w:val="00092743"/>
    <w:rsid w:val="00093EEE"/>
    <w:rsid w:val="000953CC"/>
    <w:rsid w:val="000966C0"/>
    <w:rsid w:val="000A1B7A"/>
    <w:rsid w:val="000A2BB1"/>
    <w:rsid w:val="000A368D"/>
    <w:rsid w:val="000A618D"/>
    <w:rsid w:val="000A6DA8"/>
    <w:rsid w:val="000B1D84"/>
    <w:rsid w:val="000B1FB2"/>
    <w:rsid w:val="000B5035"/>
    <w:rsid w:val="000B5973"/>
    <w:rsid w:val="000B78CA"/>
    <w:rsid w:val="000C280D"/>
    <w:rsid w:val="000C2C37"/>
    <w:rsid w:val="000C3650"/>
    <w:rsid w:val="000C42D2"/>
    <w:rsid w:val="000C4B27"/>
    <w:rsid w:val="000C551E"/>
    <w:rsid w:val="000C5931"/>
    <w:rsid w:val="000D2BF4"/>
    <w:rsid w:val="000D4C86"/>
    <w:rsid w:val="000D5127"/>
    <w:rsid w:val="000D72D2"/>
    <w:rsid w:val="000E064E"/>
    <w:rsid w:val="000E4BEB"/>
    <w:rsid w:val="000E4E0B"/>
    <w:rsid w:val="000E5276"/>
    <w:rsid w:val="000E75C4"/>
    <w:rsid w:val="000E780C"/>
    <w:rsid w:val="000F1430"/>
    <w:rsid w:val="000F4E8D"/>
    <w:rsid w:val="000F4F62"/>
    <w:rsid w:val="000F72E2"/>
    <w:rsid w:val="001004FB"/>
    <w:rsid w:val="001025CC"/>
    <w:rsid w:val="0010357C"/>
    <w:rsid w:val="00110A5E"/>
    <w:rsid w:val="00111CDB"/>
    <w:rsid w:val="001121F4"/>
    <w:rsid w:val="001154F4"/>
    <w:rsid w:val="00121F9E"/>
    <w:rsid w:val="001254A3"/>
    <w:rsid w:val="0012725A"/>
    <w:rsid w:val="0012744D"/>
    <w:rsid w:val="001336E4"/>
    <w:rsid w:val="001359D5"/>
    <w:rsid w:val="00140217"/>
    <w:rsid w:val="00140B08"/>
    <w:rsid w:val="00145B60"/>
    <w:rsid w:val="00145C17"/>
    <w:rsid w:val="0014648C"/>
    <w:rsid w:val="001509D6"/>
    <w:rsid w:val="00150E40"/>
    <w:rsid w:val="001513E1"/>
    <w:rsid w:val="00152054"/>
    <w:rsid w:val="00152E34"/>
    <w:rsid w:val="00152E97"/>
    <w:rsid w:val="00153976"/>
    <w:rsid w:val="001539B3"/>
    <w:rsid w:val="001556E4"/>
    <w:rsid w:val="00160F39"/>
    <w:rsid w:val="00162105"/>
    <w:rsid w:val="001638F7"/>
    <w:rsid w:val="001667E5"/>
    <w:rsid w:val="00166A42"/>
    <w:rsid w:val="0017023C"/>
    <w:rsid w:val="00171581"/>
    <w:rsid w:val="00171D86"/>
    <w:rsid w:val="00176595"/>
    <w:rsid w:val="00176B68"/>
    <w:rsid w:val="0018062E"/>
    <w:rsid w:val="0018084B"/>
    <w:rsid w:val="00182129"/>
    <w:rsid w:val="00182A58"/>
    <w:rsid w:val="00182C2D"/>
    <w:rsid w:val="00184A96"/>
    <w:rsid w:val="00186D7D"/>
    <w:rsid w:val="001871BC"/>
    <w:rsid w:val="00190EC6"/>
    <w:rsid w:val="0019386D"/>
    <w:rsid w:val="00195DB4"/>
    <w:rsid w:val="00196AE9"/>
    <w:rsid w:val="00196EBD"/>
    <w:rsid w:val="00197138"/>
    <w:rsid w:val="001A2263"/>
    <w:rsid w:val="001A33CE"/>
    <w:rsid w:val="001A4F5E"/>
    <w:rsid w:val="001A516A"/>
    <w:rsid w:val="001A63D1"/>
    <w:rsid w:val="001B048C"/>
    <w:rsid w:val="001B05E5"/>
    <w:rsid w:val="001B0DEF"/>
    <w:rsid w:val="001B1D47"/>
    <w:rsid w:val="001B459D"/>
    <w:rsid w:val="001B50F2"/>
    <w:rsid w:val="001B66F8"/>
    <w:rsid w:val="001B690C"/>
    <w:rsid w:val="001B7B93"/>
    <w:rsid w:val="001C1836"/>
    <w:rsid w:val="001C252A"/>
    <w:rsid w:val="001C3486"/>
    <w:rsid w:val="001C4450"/>
    <w:rsid w:val="001C4CAA"/>
    <w:rsid w:val="001D16C7"/>
    <w:rsid w:val="001D2EEE"/>
    <w:rsid w:val="001D5B69"/>
    <w:rsid w:val="001D72D2"/>
    <w:rsid w:val="001E0613"/>
    <w:rsid w:val="001E388B"/>
    <w:rsid w:val="001E3A19"/>
    <w:rsid w:val="001E3DE1"/>
    <w:rsid w:val="001E4F22"/>
    <w:rsid w:val="001F016E"/>
    <w:rsid w:val="001F0947"/>
    <w:rsid w:val="001F2A77"/>
    <w:rsid w:val="001F3231"/>
    <w:rsid w:val="001F374D"/>
    <w:rsid w:val="001F3B0B"/>
    <w:rsid w:val="001F5A3A"/>
    <w:rsid w:val="001F6FD3"/>
    <w:rsid w:val="001F7FAD"/>
    <w:rsid w:val="0020140B"/>
    <w:rsid w:val="0020467E"/>
    <w:rsid w:val="00204FB0"/>
    <w:rsid w:val="00205330"/>
    <w:rsid w:val="00206D94"/>
    <w:rsid w:val="00213D04"/>
    <w:rsid w:val="00216994"/>
    <w:rsid w:val="00216E87"/>
    <w:rsid w:val="00220720"/>
    <w:rsid w:val="002208A7"/>
    <w:rsid w:val="002216DE"/>
    <w:rsid w:val="00224418"/>
    <w:rsid w:val="00224E95"/>
    <w:rsid w:val="002274EF"/>
    <w:rsid w:val="0023038F"/>
    <w:rsid w:val="00230543"/>
    <w:rsid w:val="00230BA6"/>
    <w:rsid w:val="0023407B"/>
    <w:rsid w:val="00234716"/>
    <w:rsid w:val="00235242"/>
    <w:rsid w:val="00236321"/>
    <w:rsid w:val="00236883"/>
    <w:rsid w:val="002371B7"/>
    <w:rsid w:val="002404AD"/>
    <w:rsid w:val="00243012"/>
    <w:rsid w:val="00243B1C"/>
    <w:rsid w:val="00244230"/>
    <w:rsid w:val="00244B0D"/>
    <w:rsid w:val="0025147F"/>
    <w:rsid w:val="00253007"/>
    <w:rsid w:val="00254AE4"/>
    <w:rsid w:val="00254C3D"/>
    <w:rsid w:val="0025542C"/>
    <w:rsid w:val="00256534"/>
    <w:rsid w:val="00257A63"/>
    <w:rsid w:val="0026196D"/>
    <w:rsid w:val="002621BF"/>
    <w:rsid w:val="002627DA"/>
    <w:rsid w:val="00262F5A"/>
    <w:rsid w:val="00264648"/>
    <w:rsid w:val="00264963"/>
    <w:rsid w:val="00266304"/>
    <w:rsid w:val="00266A12"/>
    <w:rsid w:val="002700EE"/>
    <w:rsid w:val="002742A9"/>
    <w:rsid w:val="00276D56"/>
    <w:rsid w:val="00280493"/>
    <w:rsid w:val="00280C90"/>
    <w:rsid w:val="00283100"/>
    <w:rsid w:val="002852FD"/>
    <w:rsid w:val="002875C7"/>
    <w:rsid w:val="00295BBE"/>
    <w:rsid w:val="002A1692"/>
    <w:rsid w:val="002A25B9"/>
    <w:rsid w:val="002A278A"/>
    <w:rsid w:val="002A2E9E"/>
    <w:rsid w:val="002A3A8E"/>
    <w:rsid w:val="002A3B6C"/>
    <w:rsid w:val="002A488B"/>
    <w:rsid w:val="002A496E"/>
    <w:rsid w:val="002A4FF5"/>
    <w:rsid w:val="002A5012"/>
    <w:rsid w:val="002A5159"/>
    <w:rsid w:val="002A7631"/>
    <w:rsid w:val="002B1401"/>
    <w:rsid w:val="002B1905"/>
    <w:rsid w:val="002B210E"/>
    <w:rsid w:val="002B25A1"/>
    <w:rsid w:val="002B2A6D"/>
    <w:rsid w:val="002B38A9"/>
    <w:rsid w:val="002B435A"/>
    <w:rsid w:val="002B5B1F"/>
    <w:rsid w:val="002B5D48"/>
    <w:rsid w:val="002C044F"/>
    <w:rsid w:val="002C0C92"/>
    <w:rsid w:val="002C1405"/>
    <w:rsid w:val="002C2DA6"/>
    <w:rsid w:val="002C65DF"/>
    <w:rsid w:val="002D1953"/>
    <w:rsid w:val="002D2CFF"/>
    <w:rsid w:val="002D4575"/>
    <w:rsid w:val="002E35DD"/>
    <w:rsid w:val="002E406B"/>
    <w:rsid w:val="002E61B0"/>
    <w:rsid w:val="002F0338"/>
    <w:rsid w:val="002F04F7"/>
    <w:rsid w:val="002F1C99"/>
    <w:rsid w:val="002F255A"/>
    <w:rsid w:val="002F42E0"/>
    <w:rsid w:val="002F4908"/>
    <w:rsid w:val="002F63BA"/>
    <w:rsid w:val="002F6E6F"/>
    <w:rsid w:val="00300445"/>
    <w:rsid w:val="00314538"/>
    <w:rsid w:val="0031649A"/>
    <w:rsid w:val="003200AE"/>
    <w:rsid w:val="00323184"/>
    <w:rsid w:val="003252A0"/>
    <w:rsid w:val="0032594B"/>
    <w:rsid w:val="00325AF6"/>
    <w:rsid w:val="00330D07"/>
    <w:rsid w:val="00331FD2"/>
    <w:rsid w:val="003330C0"/>
    <w:rsid w:val="00333153"/>
    <w:rsid w:val="00335481"/>
    <w:rsid w:val="00336C3C"/>
    <w:rsid w:val="0034017B"/>
    <w:rsid w:val="00340507"/>
    <w:rsid w:val="00341472"/>
    <w:rsid w:val="00346BD1"/>
    <w:rsid w:val="003478E4"/>
    <w:rsid w:val="00350127"/>
    <w:rsid w:val="00351C93"/>
    <w:rsid w:val="0035254F"/>
    <w:rsid w:val="0035385E"/>
    <w:rsid w:val="00357D70"/>
    <w:rsid w:val="00371BFE"/>
    <w:rsid w:val="00371EA9"/>
    <w:rsid w:val="00373007"/>
    <w:rsid w:val="00373918"/>
    <w:rsid w:val="00374C88"/>
    <w:rsid w:val="0038320F"/>
    <w:rsid w:val="003842E5"/>
    <w:rsid w:val="00386A83"/>
    <w:rsid w:val="00387597"/>
    <w:rsid w:val="00387911"/>
    <w:rsid w:val="00387ECA"/>
    <w:rsid w:val="003903A9"/>
    <w:rsid w:val="00392E62"/>
    <w:rsid w:val="00394B70"/>
    <w:rsid w:val="00395448"/>
    <w:rsid w:val="003967C7"/>
    <w:rsid w:val="00397258"/>
    <w:rsid w:val="003A14D0"/>
    <w:rsid w:val="003A182F"/>
    <w:rsid w:val="003A2F42"/>
    <w:rsid w:val="003A2FFA"/>
    <w:rsid w:val="003A3642"/>
    <w:rsid w:val="003A496A"/>
    <w:rsid w:val="003A6C78"/>
    <w:rsid w:val="003A754F"/>
    <w:rsid w:val="003B02FB"/>
    <w:rsid w:val="003B07D5"/>
    <w:rsid w:val="003B1024"/>
    <w:rsid w:val="003B2B23"/>
    <w:rsid w:val="003B6026"/>
    <w:rsid w:val="003B7AC0"/>
    <w:rsid w:val="003C0683"/>
    <w:rsid w:val="003C0AD4"/>
    <w:rsid w:val="003C1797"/>
    <w:rsid w:val="003C1EF0"/>
    <w:rsid w:val="003C20CB"/>
    <w:rsid w:val="003C2524"/>
    <w:rsid w:val="003C6439"/>
    <w:rsid w:val="003D05A9"/>
    <w:rsid w:val="003D0CE6"/>
    <w:rsid w:val="003D3441"/>
    <w:rsid w:val="003D363D"/>
    <w:rsid w:val="003D46CA"/>
    <w:rsid w:val="003E058F"/>
    <w:rsid w:val="003E0781"/>
    <w:rsid w:val="003E2FEF"/>
    <w:rsid w:val="003E3E93"/>
    <w:rsid w:val="003E6FC2"/>
    <w:rsid w:val="003E7DC1"/>
    <w:rsid w:val="003F456C"/>
    <w:rsid w:val="003F47AC"/>
    <w:rsid w:val="003F4942"/>
    <w:rsid w:val="003F611E"/>
    <w:rsid w:val="0040764E"/>
    <w:rsid w:val="00407921"/>
    <w:rsid w:val="004102AD"/>
    <w:rsid w:val="00410566"/>
    <w:rsid w:val="00410F77"/>
    <w:rsid w:val="00416024"/>
    <w:rsid w:val="00416EBE"/>
    <w:rsid w:val="004172EE"/>
    <w:rsid w:val="00420338"/>
    <w:rsid w:val="0042064A"/>
    <w:rsid w:val="00420B99"/>
    <w:rsid w:val="004215D5"/>
    <w:rsid w:val="00421E6E"/>
    <w:rsid w:val="0042217A"/>
    <w:rsid w:val="00425A8A"/>
    <w:rsid w:val="00430470"/>
    <w:rsid w:val="004306B4"/>
    <w:rsid w:val="00431A28"/>
    <w:rsid w:val="00431B49"/>
    <w:rsid w:val="00435F79"/>
    <w:rsid w:val="004363A1"/>
    <w:rsid w:val="00436C1A"/>
    <w:rsid w:val="00437A38"/>
    <w:rsid w:val="00437AC4"/>
    <w:rsid w:val="004406DA"/>
    <w:rsid w:val="00441186"/>
    <w:rsid w:val="004421C7"/>
    <w:rsid w:val="004430CF"/>
    <w:rsid w:val="0044529C"/>
    <w:rsid w:val="004476C8"/>
    <w:rsid w:val="00452798"/>
    <w:rsid w:val="00453A50"/>
    <w:rsid w:val="00453BCA"/>
    <w:rsid w:val="00454F3C"/>
    <w:rsid w:val="004552A9"/>
    <w:rsid w:val="00455498"/>
    <w:rsid w:val="00456894"/>
    <w:rsid w:val="00457A4C"/>
    <w:rsid w:val="004600FB"/>
    <w:rsid w:val="00460A3C"/>
    <w:rsid w:val="00465201"/>
    <w:rsid w:val="00470E1F"/>
    <w:rsid w:val="00471AB6"/>
    <w:rsid w:val="00473FF5"/>
    <w:rsid w:val="004747FA"/>
    <w:rsid w:val="00474C09"/>
    <w:rsid w:val="004814F2"/>
    <w:rsid w:val="00481F2B"/>
    <w:rsid w:val="00482D5F"/>
    <w:rsid w:val="00483057"/>
    <w:rsid w:val="00483896"/>
    <w:rsid w:val="004841AF"/>
    <w:rsid w:val="00484221"/>
    <w:rsid w:val="00485646"/>
    <w:rsid w:val="00485CEA"/>
    <w:rsid w:val="00486BB9"/>
    <w:rsid w:val="00491E49"/>
    <w:rsid w:val="004922C5"/>
    <w:rsid w:val="00492FAC"/>
    <w:rsid w:val="00494216"/>
    <w:rsid w:val="00495EF5"/>
    <w:rsid w:val="004964BE"/>
    <w:rsid w:val="004978FA"/>
    <w:rsid w:val="004A0639"/>
    <w:rsid w:val="004A0963"/>
    <w:rsid w:val="004A5BED"/>
    <w:rsid w:val="004A613D"/>
    <w:rsid w:val="004A78B0"/>
    <w:rsid w:val="004A79E6"/>
    <w:rsid w:val="004B0874"/>
    <w:rsid w:val="004B2FFD"/>
    <w:rsid w:val="004B3A85"/>
    <w:rsid w:val="004B5339"/>
    <w:rsid w:val="004B54F4"/>
    <w:rsid w:val="004B57C9"/>
    <w:rsid w:val="004B61F4"/>
    <w:rsid w:val="004B6F7B"/>
    <w:rsid w:val="004C04AD"/>
    <w:rsid w:val="004C509E"/>
    <w:rsid w:val="004C5633"/>
    <w:rsid w:val="004C56CB"/>
    <w:rsid w:val="004C7E37"/>
    <w:rsid w:val="004D07C3"/>
    <w:rsid w:val="004D1A5A"/>
    <w:rsid w:val="004D6FAF"/>
    <w:rsid w:val="004D73EA"/>
    <w:rsid w:val="004E69A9"/>
    <w:rsid w:val="004F0B5B"/>
    <w:rsid w:val="004F24CE"/>
    <w:rsid w:val="004F30A4"/>
    <w:rsid w:val="004F5DE7"/>
    <w:rsid w:val="004F7E5C"/>
    <w:rsid w:val="00502451"/>
    <w:rsid w:val="00503692"/>
    <w:rsid w:val="00504DC8"/>
    <w:rsid w:val="00506418"/>
    <w:rsid w:val="00507018"/>
    <w:rsid w:val="0051029F"/>
    <w:rsid w:val="00516094"/>
    <w:rsid w:val="005209CC"/>
    <w:rsid w:val="00522EF2"/>
    <w:rsid w:val="005237A0"/>
    <w:rsid w:val="00524198"/>
    <w:rsid w:val="005251B6"/>
    <w:rsid w:val="00532486"/>
    <w:rsid w:val="00532DCD"/>
    <w:rsid w:val="0053615D"/>
    <w:rsid w:val="00540B47"/>
    <w:rsid w:val="0054341F"/>
    <w:rsid w:val="00547340"/>
    <w:rsid w:val="005506C1"/>
    <w:rsid w:val="005506F5"/>
    <w:rsid w:val="0055114A"/>
    <w:rsid w:val="00552104"/>
    <w:rsid w:val="0055455A"/>
    <w:rsid w:val="0055740F"/>
    <w:rsid w:val="005655FF"/>
    <w:rsid w:val="00565E91"/>
    <w:rsid w:val="00567A05"/>
    <w:rsid w:val="00570173"/>
    <w:rsid w:val="0057236B"/>
    <w:rsid w:val="00572772"/>
    <w:rsid w:val="00574C46"/>
    <w:rsid w:val="00575DA7"/>
    <w:rsid w:val="00576867"/>
    <w:rsid w:val="00576957"/>
    <w:rsid w:val="00581410"/>
    <w:rsid w:val="00581BD3"/>
    <w:rsid w:val="00581E5D"/>
    <w:rsid w:val="00584D86"/>
    <w:rsid w:val="00587C50"/>
    <w:rsid w:val="005929B7"/>
    <w:rsid w:val="00593718"/>
    <w:rsid w:val="0059530B"/>
    <w:rsid w:val="00595614"/>
    <w:rsid w:val="00595904"/>
    <w:rsid w:val="005A08A2"/>
    <w:rsid w:val="005A0BD9"/>
    <w:rsid w:val="005A4D93"/>
    <w:rsid w:val="005A52D1"/>
    <w:rsid w:val="005A678F"/>
    <w:rsid w:val="005A6E74"/>
    <w:rsid w:val="005A7305"/>
    <w:rsid w:val="005B05AA"/>
    <w:rsid w:val="005B1058"/>
    <w:rsid w:val="005B3AA0"/>
    <w:rsid w:val="005C022C"/>
    <w:rsid w:val="005C161C"/>
    <w:rsid w:val="005C16E4"/>
    <w:rsid w:val="005C3B03"/>
    <w:rsid w:val="005C59C6"/>
    <w:rsid w:val="005D034C"/>
    <w:rsid w:val="005D21EA"/>
    <w:rsid w:val="005D2704"/>
    <w:rsid w:val="005D3871"/>
    <w:rsid w:val="005D47AE"/>
    <w:rsid w:val="005D4B1F"/>
    <w:rsid w:val="005D57A7"/>
    <w:rsid w:val="005E34FB"/>
    <w:rsid w:val="005F13A3"/>
    <w:rsid w:val="005F5E01"/>
    <w:rsid w:val="006002CB"/>
    <w:rsid w:val="00600ECC"/>
    <w:rsid w:val="00601FF4"/>
    <w:rsid w:val="006029FC"/>
    <w:rsid w:val="00605337"/>
    <w:rsid w:val="00606295"/>
    <w:rsid w:val="00607C0E"/>
    <w:rsid w:val="006108D5"/>
    <w:rsid w:val="00610D84"/>
    <w:rsid w:val="00611823"/>
    <w:rsid w:val="00613C5E"/>
    <w:rsid w:val="00615FEE"/>
    <w:rsid w:val="00617318"/>
    <w:rsid w:val="0062021D"/>
    <w:rsid w:val="00621E16"/>
    <w:rsid w:val="00624036"/>
    <w:rsid w:val="006244E2"/>
    <w:rsid w:val="00627489"/>
    <w:rsid w:val="00631CC4"/>
    <w:rsid w:val="00634A87"/>
    <w:rsid w:val="006373CC"/>
    <w:rsid w:val="00637AB1"/>
    <w:rsid w:val="0064168F"/>
    <w:rsid w:val="006445B0"/>
    <w:rsid w:val="00647E35"/>
    <w:rsid w:val="006508BC"/>
    <w:rsid w:val="006531EA"/>
    <w:rsid w:val="00654FEC"/>
    <w:rsid w:val="00655E31"/>
    <w:rsid w:val="00656506"/>
    <w:rsid w:val="0065659A"/>
    <w:rsid w:val="00656E41"/>
    <w:rsid w:val="006574A5"/>
    <w:rsid w:val="0065761A"/>
    <w:rsid w:val="00657BFE"/>
    <w:rsid w:val="00660712"/>
    <w:rsid w:val="00660B1F"/>
    <w:rsid w:val="0066207F"/>
    <w:rsid w:val="006630D7"/>
    <w:rsid w:val="0066571C"/>
    <w:rsid w:val="00666CC5"/>
    <w:rsid w:val="00671B64"/>
    <w:rsid w:val="00673E8D"/>
    <w:rsid w:val="00674A99"/>
    <w:rsid w:val="00674C3D"/>
    <w:rsid w:val="00674CF3"/>
    <w:rsid w:val="006775EF"/>
    <w:rsid w:val="00680678"/>
    <w:rsid w:val="006827D8"/>
    <w:rsid w:val="0068392D"/>
    <w:rsid w:val="006842AA"/>
    <w:rsid w:val="006850DD"/>
    <w:rsid w:val="00687C61"/>
    <w:rsid w:val="00693327"/>
    <w:rsid w:val="00693711"/>
    <w:rsid w:val="00696157"/>
    <w:rsid w:val="006A4748"/>
    <w:rsid w:val="006A5299"/>
    <w:rsid w:val="006A5E23"/>
    <w:rsid w:val="006A66CB"/>
    <w:rsid w:val="006B1403"/>
    <w:rsid w:val="006B1BBD"/>
    <w:rsid w:val="006B6395"/>
    <w:rsid w:val="006B6895"/>
    <w:rsid w:val="006B7AB6"/>
    <w:rsid w:val="006C02C9"/>
    <w:rsid w:val="006C06F7"/>
    <w:rsid w:val="006C29E2"/>
    <w:rsid w:val="006C507A"/>
    <w:rsid w:val="006C5E6F"/>
    <w:rsid w:val="006C70A4"/>
    <w:rsid w:val="006C70FA"/>
    <w:rsid w:val="006D1CDD"/>
    <w:rsid w:val="006D1E8B"/>
    <w:rsid w:val="006D6CCC"/>
    <w:rsid w:val="006D7B54"/>
    <w:rsid w:val="006E0A2F"/>
    <w:rsid w:val="006E4827"/>
    <w:rsid w:val="006E7C35"/>
    <w:rsid w:val="006F0B89"/>
    <w:rsid w:val="006F1965"/>
    <w:rsid w:val="006F1DA5"/>
    <w:rsid w:val="006F24B8"/>
    <w:rsid w:val="006F2BB7"/>
    <w:rsid w:val="006F6174"/>
    <w:rsid w:val="006F6744"/>
    <w:rsid w:val="007004F2"/>
    <w:rsid w:val="0070084A"/>
    <w:rsid w:val="00700ACA"/>
    <w:rsid w:val="007031FE"/>
    <w:rsid w:val="00703A0C"/>
    <w:rsid w:val="007040DE"/>
    <w:rsid w:val="007043C3"/>
    <w:rsid w:val="007046CC"/>
    <w:rsid w:val="0070650E"/>
    <w:rsid w:val="00706C0F"/>
    <w:rsid w:val="00707C03"/>
    <w:rsid w:val="00707F24"/>
    <w:rsid w:val="0071464E"/>
    <w:rsid w:val="007164A8"/>
    <w:rsid w:val="0071792A"/>
    <w:rsid w:val="00717D25"/>
    <w:rsid w:val="007226A6"/>
    <w:rsid w:val="00722C38"/>
    <w:rsid w:val="007274FD"/>
    <w:rsid w:val="0073163D"/>
    <w:rsid w:val="007355D1"/>
    <w:rsid w:val="00735A6A"/>
    <w:rsid w:val="00735E38"/>
    <w:rsid w:val="0073616C"/>
    <w:rsid w:val="00744252"/>
    <w:rsid w:val="00745477"/>
    <w:rsid w:val="0074676F"/>
    <w:rsid w:val="00751C27"/>
    <w:rsid w:val="00760A0F"/>
    <w:rsid w:val="00760F25"/>
    <w:rsid w:val="007613B4"/>
    <w:rsid w:val="0076171E"/>
    <w:rsid w:val="00762F49"/>
    <w:rsid w:val="00766E9A"/>
    <w:rsid w:val="007723C1"/>
    <w:rsid w:val="00773155"/>
    <w:rsid w:val="00773ECF"/>
    <w:rsid w:val="00774D39"/>
    <w:rsid w:val="00776261"/>
    <w:rsid w:val="00777CB2"/>
    <w:rsid w:val="00780E88"/>
    <w:rsid w:val="00783B05"/>
    <w:rsid w:val="00783D63"/>
    <w:rsid w:val="00784FBE"/>
    <w:rsid w:val="00786391"/>
    <w:rsid w:val="00786A70"/>
    <w:rsid w:val="00791AC0"/>
    <w:rsid w:val="00791C67"/>
    <w:rsid w:val="00792EA1"/>
    <w:rsid w:val="00793701"/>
    <w:rsid w:val="00794D8E"/>
    <w:rsid w:val="0079646A"/>
    <w:rsid w:val="00797703"/>
    <w:rsid w:val="0079792F"/>
    <w:rsid w:val="007A0147"/>
    <w:rsid w:val="007A0548"/>
    <w:rsid w:val="007A15C4"/>
    <w:rsid w:val="007A1A72"/>
    <w:rsid w:val="007A2033"/>
    <w:rsid w:val="007A295B"/>
    <w:rsid w:val="007A4F65"/>
    <w:rsid w:val="007A5411"/>
    <w:rsid w:val="007A7B3F"/>
    <w:rsid w:val="007B0603"/>
    <w:rsid w:val="007B1A6D"/>
    <w:rsid w:val="007B42D1"/>
    <w:rsid w:val="007B441B"/>
    <w:rsid w:val="007B5190"/>
    <w:rsid w:val="007B5B49"/>
    <w:rsid w:val="007B6B63"/>
    <w:rsid w:val="007B7694"/>
    <w:rsid w:val="007B7EAA"/>
    <w:rsid w:val="007C09A2"/>
    <w:rsid w:val="007C1428"/>
    <w:rsid w:val="007D0183"/>
    <w:rsid w:val="007D03F4"/>
    <w:rsid w:val="007D224C"/>
    <w:rsid w:val="007D2322"/>
    <w:rsid w:val="007D5637"/>
    <w:rsid w:val="007D56BB"/>
    <w:rsid w:val="007D69D8"/>
    <w:rsid w:val="007E0735"/>
    <w:rsid w:val="007E0D62"/>
    <w:rsid w:val="007E1B72"/>
    <w:rsid w:val="007E359F"/>
    <w:rsid w:val="007E7ABF"/>
    <w:rsid w:val="007F4774"/>
    <w:rsid w:val="007F6500"/>
    <w:rsid w:val="007F6962"/>
    <w:rsid w:val="007F706B"/>
    <w:rsid w:val="007F7151"/>
    <w:rsid w:val="007F7A94"/>
    <w:rsid w:val="0080007F"/>
    <w:rsid w:val="00800BFB"/>
    <w:rsid w:val="00800F4B"/>
    <w:rsid w:val="00803422"/>
    <w:rsid w:val="00803EA7"/>
    <w:rsid w:val="00805413"/>
    <w:rsid w:val="008070F7"/>
    <w:rsid w:val="00810DE0"/>
    <w:rsid w:val="00811A0C"/>
    <w:rsid w:val="00813118"/>
    <w:rsid w:val="00813EB7"/>
    <w:rsid w:val="008142B4"/>
    <w:rsid w:val="008150D8"/>
    <w:rsid w:val="00815114"/>
    <w:rsid w:val="0081691E"/>
    <w:rsid w:val="00820F8C"/>
    <w:rsid w:val="00821BFF"/>
    <w:rsid w:val="008248C3"/>
    <w:rsid w:val="0083147A"/>
    <w:rsid w:val="008330ED"/>
    <w:rsid w:val="00835E2E"/>
    <w:rsid w:val="00836ABA"/>
    <w:rsid w:val="00836E13"/>
    <w:rsid w:val="00840292"/>
    <w:rsid w:val="008414D4"/>
    <w:rsid w:val="0084200C"/>
    <w:rsid w:val="00844056"/>
    <w:rsid w:val="00844E74"/>
    <w:rsid w:val="0084634D"/>
    <w:rsid w:val="008469A9"/>
    <w:rsid w:val="00846C89"/>
    <w:rsid w:val="00850907"/>
    <w:rsid w:val="008512AE"/>
    <w:rsid w:val="00851B44"/>
    <w:rsid w:val="008541EA"/>
    <w:rsid w:val="0085461E"/>
    <w:rsid w:val="00854B3C"/>
    <w:rsid w:val="0085514B"/>
    <w:rsid w:val="0085665A"/>
    <w:rsid w:val="008634A0"/>
    <w:rsid w:val="008671AD"/>
    <w:rsid w:val="008729B8"/>
    <w:rsid w:val="00873799"/>
    <w:rsid w:val="00875D0E"/>
    <w:rsid w:val="00877A8E"/>
    <w:rsid w:val="00881552"/>
    <w:rsid w:val="00882881"/>
    <w:rsid w:val="008834A3"/>
    <w:rsid w:val="008840C7"/>
    <w:rsid w:val="0089035B"/>
    <w:rsid w:val="008906EA"/>
    <w:rsid w:val="008919EA"/>
    <w:rsid w:val="00893D98"/>
    <w:rsid w:val="008954CE"/>
    <w:rsid w:val="00896EE1"/>
    <w:rsid w:val="0089778F"/>
    <w:rsid w:val="008A092F"/>
    <w:rsid w:val="008A0A04"/>
    <w:rsid w:val="008A2DFA"/>
    <w:rsid w:val="008A345C"/>
    <w:rsid w:val="008A37F9"/>
    <w:rsid w:val="008A3E5A"/>
    <w:rsid w:val="008A6196"/>
    <w:rsid w:val="008B03AA"/>
    <w:rsid w:val="008B03B9"/>
    <w:rsid w:val="008B245C"/>
    <w:rsid w:val="008B4316"/>
    <w:rsid w:val="008B5F27"/>
    <w:rsid w:val="008B7510"/>
    <w:rsid w:val="008C1058"/>
    <w:rsid w:val="008C2037"/>
    <w:rsid w:val="008C24BF"/>
    <w:rsid w:val="008C486C"/>
    <w:rsid w:val="008C5C89"/>
    <w:rsid w:val="008D0601"/>
    <w:rsid w:val="008D071B"/>
    <w:rsid w:val="008D3481"/>
    <w:rsid w:val="008D36D6"/>
    <w:rsid w:val="008D4713"/>
    <w:rsid w:val="008D4A7B"/>
    <w:rsid w:val="008E4DFF"/>
    <w:rsid w:val="008E5083"/>
    <w:rsid w:val="008E6AA6"/>
    <w:rsid w:val="008E6F7A"/>
    <w:rsid w:val="008E6FFE"/>
    <w:rsid w:val="008F061A"/>
    <w:rsid w:val="008F1947"/>
    <w:rsid w:val="008F5A51"/>
    <w:rsid w:val="008F5FE1"/>
    <w:rsid w:val="008F6578"/>
    <w:rsid w:val="008F6DE0"/>
    <w:rsid w:val="008F7C15"/>
    <w:rsid w:val="008F7F6B"/>
    <w:rsid w:val="00900724"/>
    <w:rsid w:val="0090072F"/>
    <w:rsid w:val="00903CF2"/>
    <w:rsid w:val="009046DE"/>
    <w:rsid w:val="00904FCB"/>
    <w:rsid w:val="00907027"/>
    <w:rsid w:val="00911387"/>
    <w:rsid w:val="00911933"/>
    <w:rsid w:val="009126D7"/>
    <w:rsid w:val="00912F1C"/>
    <w:rsid w:val="00913639"/>
    <w:rsid w:val="00914BF8"/>
    <w:rsid w:val="00914D8A"/>
    <w:rsid w:val="00914E7A"/>
    <w:rsid w:val="009164DE"/>
    <w:rsid w:val="00916C16"/>
    <w:rsid w:val="00917006"/>
    <w:rsid w:val="009171CE"/>
    <w:rsid w:val="00920B4D"/>
    <w:rsid w:val="00925171"/>
    <w:rsid w:val="009267FA"/>
    <w:rsid w:val="0093254E"/>
    <w:rsid w:val="00932635"/>
    <w:rsid w:val="00932AFF"/>
    <w:rsid w:val="00932C43"/>
    <w:rsid w:val="00933DB9"/>
    <w:rsid w:val="00934660"/>
    <w:rsid w:val="00936A92"/>
    <w:rsid w:val="009414E6"/>
    <w:rsid w:val="0094539A"/>
    <w:rsid w:val="009464A1"/>
    <w:rsid w:val="009512F1"/>
    <w:rsid w:val="00951F0D"/>
    <w:rsid w:val="009543D1"/>
    <w:rsid w:val="009558AC"/>
    <w:rsid w:val="0095754D"/>
    <w:rsid w:val="0096018A"/>
    <w:rsid w:val="0097115F"/>
    <w:rsid w:val="009711C5"/>
    <w:rsid w:val="009738CE"/>
    <w:rsid w:val="0097759D"/>
    <w:rsid w:val="00981084"/>
    <w:rsid w:val="00982104"/>
    <w:rsid w:val="009834ED"/>
    <w:rsid w:val="00985A0D"/>
    <w:rsid w:val="00987100"/>
    <w:rsid w:val="0099194D"/>
    <w:rsid w:val="0099554D"/>
    <w:rsid w:val="0099659D"/>
    <w:rsid w:val="009A19A2"/>
    <w:rsid w:val="009A1A59"/>
    <w:rsid w:val="009A290A"/>
    <w:rsid w:val="009A4E4A"/>
    <w:rsid w:val="009B0FE7"/>
    <w:rsid w:val="009B11FC"/>
    <w:rsid w:val="009B27DD"/>
    <w:rsid w:val="009B3DD1"/>
    <w:rsid w:val="009B4412"/>
    <w:rsid w:val="009B683F"/>
    <w:rsid w:val="009B6B37"/>
    <w:rsid w:val="009C2122"/>
    <w:rsid w:val="009C3D47"/>
    <w:rsid w:val="009C3F0A"/>
    <w:rsid w:val="009C4358"/>
    <w:rsid w:val="009C5220"/>
    <w:rsid w:val="009C62B9"/>
    <w:rsid w:val="009C69AF"/>
    <w:rsid w:val="009D361E"/>
    <w:rsid w:val="009D4231"/>
    <w:rsid w:val="009D6A40"/>
    <w:rsid w:val="009D6A90"/>
    <w:rsid w:val="009E0041"/>
    <w:rsid w:val="009E0689"/>
    <w:rsid w:val="009E108C"/>
    <w:rsid w:val="009E1A28"/>
    <w:rsid w:val="009E34C8"/>
    <w:rsid w:val="009E51FB"/>
    <w:rsid w:val="009E58E3"/>
    <w:rsid w:val="009E5EBB"/>
    <w:rsid w:val="009E75B5"/>
    <w:rsid w:val="009F1479"/>
    <w:rsid w:val="009F1738"/>
    <w:rsid w:val="009F3C94"/>
    <w:rsid w:val="009F4D0F"/>
    <w:rsid w:val="009F63A3"/>
    <w:rsid w:val="00A011AB"/>
    <w:rsid w:val="00A0269F"/>
    <w:rsid w:val="00A03951"/>
    <w:rsid w:val="00A0430B"/>
    <w:rsid w:val="00A044FA"/>
    <w:rsid w:val="00A05543"/>
    <w:rsid w:val="00A071B3"/>
    <w:rsid w:val="00A130C7"/>
    <w:rsid w:val="00A13FD2"/>
    <w:rsid w:val="00A156DD"/>
    <w:rsid w:val="00A1607D"/>
    <w:rsid w:val="00A20E87"/>
    <w:rsid w:val="00A21240"/>
    <w:rsid w:val="00A23109"/>
    <w:rsid w:val="00A23A1D"/>
    <w:rsid w:val="00A23CBF"/>
    <w:rsid w:val="00A2626E"/>
    <w:rsid w:val="00A2692F"/>
    <w:rsid w:val="00A31C8B"/>
    <w:rsid w:val="00A32ADD"/>
    <w:rsid w:val="00A33224"/>
    <w:rsid w:val="00A33612"/>
    <w:rsid w:val="00A34B0A"/>
    <w:rsid w:val="00A35D73"/>
    <w:rsid w:val="00A35D83"/>
    <w:rsid w:val="00A3659D"/>
    <w:rsid w:val="00A40EA6"/>
    <w:rsid w:val="00A4210B"/>
    <w:rsid w:val="00A455E3"/>
    <w:rsid w:val="00A4609D"/>
    <w:rsid w:val="00A471DF"/>
    <w:rsid w:val="00A4794C"/>
    <w:rsid w:val="00A47E90"/>
    <w:rsid w:val="00A504BD"/>
    <w:rsid w:val="00A50971"/>
    <w:rsid w:val="00A50AAA"/>
    <w:rsid w:val="00A53815"/>
    <w:rsid w:val="00A63C00"/>
    <w:rsid w:val="00A67F62"/>
    <w:rsid w:val="00A7042A"/>
    <w:rsid w:val="00A72727"/>
    <w:rsid w:val="00A73F5F"/>
    <w:rsid w:val="00A75ABC"/>
    <w:rsid w:val="00A77956"/>
    <w:rsid w:val="00A817D2"/>
    <w:rsid w:val="00A846BE"/>
    <w:rsid w:val="00A87878"/>
    <w:rsid w:val="00A879FC"/>
    <w:rsid w:val="00A91E7D"/>
    <w:rsid w:val="00A92AFA"/>
    <w:rsid w:val="00A934D8"/>
    <w:rsid w:val="00A942A1"/>
    <w:rsid w:val="00A95198"/>
    <w:rsid w:val="00A9636C"/>
    <w:rsid w:val="00AA0975"/>
    <w:rsid w:val="00AA4603"/>
    <w:rsid w:val="00AA5568"/>
    <w:rsid w:val="00AB0F5C"/>
    <w:rsid w:val="00AB6C25"/>
    <w:rsid w:val="00AC04C4"/>
    <w:rsid w:val="00AC2786"/>
    <w:rsid w:val="00AC324C"/>
    <w:rsid w:val="00AC3B75"/>
    <w:rsid w:val="00AC44E2"/>
    <w:rsid w:val="00AC51C3"/>
    <w:rsid w:val="00AC6435"/>
    <w:rsid w:val="00AC7052"/>
    <w:rsid w:val="00AC7147"/>
    <w:rsid w:val="00AD088B"/>
    <w:rsid w:val="00AD34DA"/>
    <w:rsid w:val="00AD513E"/>
    <w:rsid w:val="00AD5FAF"/>
    <w:rsid w:val="00AD6609"/>
    <w:rsid w:val="00AD7E19"/>
    <w:rsid w:val="00AE2997"/>
    <w:rsid w:val="00AE52A4"/>
    <w:rsid w:val="00AE5D37"/>
    <w:rsid w:val="00AE623F"/>
    <w:rsid w:val="00AE7E4A"/>
    <w:rsid w:val="00AF0E40"/>
    <w:rsid w:val="00AF2040"/>
    <w:rsid w:val="00AF2E40"/>
    <w:rsid w:val="00AF4BFB"/>
    <w:rsid w:val="00B00194"/>
    <w:rsid w:val="00B05412"/>
    <w:rsid w:val="00B10AA1"/>
    <w:rsid w:val="00B10D24"/>
    <w:rsid w:val="00B164AA"/>
    <w:rsid w:val="00B20E31"/>
    <w:rsid w:val="00B22438"/>
    <w:rsid w:val="00B23D47"/>
    <w:rsid w:val="00B245B1"/>
    <w:rsid w:val="00B25E88"/>
    <w:rsid w:val="00B26CFE"/>
    <w:rsid w:val="00B27B44"/>
    <w:rsid w:val="00B35EB6"/>
    <w:rsid w:val="00B37490"/>
    <w:rsid w:val="00B42C61"/>
    <w:rsid w:val="00B431CF"/>
    <w:rsid w:val="00B434AA"/>
    <w:rsid w:val="00B463F6"/>
    <w:rsid w:val="00B508AC"/>
    <w:rsid w:val="00B51762"/>
    <w:rsid w:val="00B5316B"/>
    <w:rsid w:val="00B55530"/>
    <w:rsid w:val="00B574FD"/>
    <w:rsid w:val="00B65279"/>
    <w:rsid w:val="00B669F1"/>
    <w:rsid w:val="00B70FB0"/>
    <w:rsid w:val="00B71316"/>
    <w:rsid w:val="00B716EA"/>
    <w:rsid w:val="00B71DE5"/>
    <w:rsid w:val="00B72034"/>
    <w:rsid w:val="00B777A6"/>
    <w:rsid w:val="00B77819"/>
    <w:rsid w:val="00B80633"/>
    <w:rsid w:val="00B80828"/>
    <w:rsid w:val="00B80DE6"/>
    <w:rsid w:val="00B81375"/>
    <w:rsid w:val="00B9246E"/>
    <w:rsid w:val="00B93BAA"/>
    <w:rsid w:val="00B95D13"/>
    <w:rsid w:val="00B97147"/>
    <w:rsid w:val="00B9727F"/>
    <w:rsid w:val="00BA04AB"/>
    <w:rsid w:val="00BA04E2"/>
    <w:rsid w:val="00BA1746"/>
    <w:rsid w:val="00BA339D"/>
    <w:rsid w:val="00BA4C43"/>
    <w:rsid w:val="00BA62F9"/>
    <w:rsid w:val="00BA6640"/>
    <w:rsid w:val="00BB1613"/>
    <w:rsid w:val="00BB1EC6"/>
    <w:rsid w:val="00BB5E64"/>
    <w:rsid w:val="00BB7426"/>
    <w:rsid w:val="00BB7830"/>
    <w:rsid w:val="00BC0D2C"/>
    <w:rsid w:val="00BC13F9"/>
    <w:rsid w:val="00BC2E1A"/>
    <w:rsid w:val="00BC4889"/>
    <w:rsid w:val="00BC6549"/>
    <w:rsid w:val="00BC6B35"/>
    <w:rsid w:val="00BC7A24"/>
    <w:rsid w:val="00BD1592"/>
    <w:rsid w:val="00BD2C13"/>
    <w:rsid w:val="00BD441F"/>
    <w:rsid w:val="00BD5B54"/>
    <w:rsid w:val="00BD73E4"/>
    <w:rsid w:val="00BD778B"/>
    <w:rsid w:val="00BE18C0"/>
    <w:rsid w:val="00BE214A"/>
    <w:rsid w:val="00BE3240"/>
    <w:rsid w:val="00BE55C8"/>
    <w:rsid w:val="00BE6D3E"/>
    <w:rsid w:val="00BF0D21"/>
    <w:rsid w:val="00BF119B"/>
    <w:rsid w:val="00BF1AC9"/>
    <w:rsid w:val="00BF1C7D"/>
    <w:rsid w:val="00BF2326"/>
    <w:rsid w:val="00BF3C46"/>
    <w:rsid w:val="00BF450D"/>
    <w:rsid w:val="00C016F2"/>
    <w:rsid w:val="00C01BA1"/>
    <w:rsid w:val="00C06544"/>
    <w:rsid w:val="00C0790F"/>
    <w:rsid w:val="00C07FFB"/>
    <w:rsid w:val="00C1021A"/>
    <w:rsid w:val="00C1021B"/>
    <w:rsid w:val="00C10BC5"/>
    <w:rsid w:val="00C10C25"/>
    <w:rsid w:val="00C10C44"/>
    <w:rsid w:val="00C14101"/>
    <w:rsid w:val="00C14472"/>
    <w:rsid w:val="00C146A1"/>
    <w:rsid w:val="00C16298"/>
    <w:rsid w:val="00C211AD"/>
    <w:rsid w:val="00C2240A"/>
    <w:rsid w:val="00C235A5"/>
    <w:rsid w:val="00C2468A"/>
    <w:rsid w:val="00C24B82"/>
    <w:rsid w:val="00C24BF9"/>
    <w:rsid w:val="00C271FA"/>
    <w:rsid w:val="00C3181C"/>
    <w:rsid w:val="00C329A5"/>
    <w:rsid w:val="00C3339E"/>
    <w:rsid w:val="00C36DC5"/>
    <w:rsid w:val="00C44131"/>
    <w:rsid w:val="00C44DA0"/>
    <w:rsid w:val="00C44FE2"/>
    <w:rsid w:val="00C45254"/>
    <w:rsid w:val="00C5288C"/>
    <w:rsid w:val="00C52F76"/>
    <w:rsid w:val="00C54135"/>
    <w:rsid w:val="00C5420F"/>
    <w:rsid w:val="00C56927"/>
    <w:rsid w:val="00C62EB7"/>
    <w:rsid w:val="00C63BF1"/>
    <w:rsid w:val="00C65284"/>
    <w:rsid w:val="00C67DC0"/>
    <w:rsid w:val="00C72F99"/>
    <w:rsid w:val="00C73A1E"/>
    <w:rsid w:val="00C75AC0"/>
    <w:rsid w:val="00C75BC1"/>
    <w:rsid w:val="00C8110E"/>
    <w:rsid w:val="00C81C52"/>
    <w:rsid w:val="00C82D0D"/>
    <w:rsid w:val="00C82D10"/>
    <w:rsid w:val="00C82E86"/>
    <w:rsid w:val="00C82FC5"/>
    <w:rsid w:val="00C837FB"/>
    <w:rsid w:val="00C85C3B"/>
    <w:rsid w:val="00C8764F"/>
    <w:rsid w:val="00C879C2"/>
    <w:rsid w:val="00C92FBB"/>
    <w:rsid w:val="00C93E23"/>
    <w:rsid w:val="00C9565F"/>
    <w:rsid w:val="00C97AEE"/>
    <w:rsid w:val="00CA018D"/>
    <w:rsid w:val="00CA02F2"/>
    <w:rsid w:val="00CA0603"/>
    <w:rsid w:val="00CA225D"/>
    <w:rsid w:val="00CA30D0"/>
    <w:rsid w:val="00CA3DF9"/>
    <w:rsid w:val="00CA50D3"/>
    <w:rsid w:val="00CA72D6"/>
    <w:rsid w:val="00CB1311"/>
    <w:rsid w:val="00CB3CB8"/>
    <w:rsid w:val="00CB4668"/>
    <w:rsid w:val="00CB7925"/>
    <w:rsid w:val="00CC036C"/>
    <w:rsid w:val="00CC0C63"/>
    <w:rsid w:val="00CC0DFD"/>
    <w:rsid w:val="00CC0F51"/>
    <w:rsid w:val="00CC132C"/>
    <w:rsid w:val="00CC2CB2"/>
    <w:rsid w:val="00CD076F"/>
    <w:rsid w:val="00CD1950"/>
    <w:rsid w:val="00CD40C1"/>
    <w:rsid w:val="00CD45D5"/>
    <w:rsid w:val="00CD5495"/>
    <w:rsid w:val="00CD5699"/>
    <w:rsid w:val="00CD709C"/>
    <w:rsid w:val="00CE0775"/>
    <w:rsid w:val="00CE0EF9"/>
    <w:rsid w:val="00CE3C17"/>
    <w:rsid w:val="00CE42C3"/>
    <w:rsid w:val="00CE6A04"/>
    <w:rsid w:val="00CE6A12"/>
    <w:rsid w:val="00CF04F4"/>
    <w:rsid w:val="00CF08FA"/>
    <w:rsid w:val="00CF3BB3"/>
    <w:rsid w:val="00CF7E02"/>
    <w:rsid w:val="00D0124F"/>
    <w:rsid w:val="00D06102"/>
    <w:rsid w:val="00D06203"/>
    <w:rsid w:val="00D13AB7"/>
    <w:rsid w:val="00D14482"/>
    <w:rsid w:val="00D14DD0"/>
    <w:rsid w:val="00D16CA6"/>
    <w:rsid w:val="00D1713C"/>
    <w:rsid w:val="00D22195"/>
    <w:rsid w:val="00D25EEC"/>
    <w:rsid w:val="00D26102"/>
    <w:rsid w:val="00D2716D"/>
    <w:rsid w:val="00D275A2"/>
    <w:rsid w:val="00D30852"/>
    <w:rsid w:val="00D368FF"/>
    <w:rsid w:val="00D403CF"/>
    <w:rsid w:val="00D40F70"/>
    <w:rsid w:val="00D43819"/>
    <w:rsid w:val="00D43985"/>
    <w:rsid w:val="00D4411E"/>
    <w:rsid w:val="00D444BD"/>
    <w:rsid w:val="00D457DC"/>
    <w:rsid w:val="00D46446"/>
    <w:rsid w:val="00D47422"/>
    <w:rsid w:val="00D476F6"/>
    <w:rsid w:val="00D47C81"/>
    <w:rsid w:val="00D50046"/>
    <w:rsid w:val="00D603BE"/>
    <w:rsid w:val="00D61099"/>
    <w:rsid w:val="00D626B7"/>
    <w:rsid w:val="00D64333"/>
    <w:rsid w:val="00D64D7D"/>
    <w:rsid w:val="00D64E36"/>
    <w:rsid w:val="00D658D6"/>
    <w:rsid w:val="00D662CF"/>
    <w:rsid w:val="00D66C54"/>
    <w:rsid w:val="00D72002"/>
    <w:rsid w:val="00D76E91"/>
    <w:rsid w:val="00D76F3C"/>
    <w:rsid w:val="00D777DD"/>
    <w:rsid w:val="00D77BE0"/>
    <w:rsid w:val="00D80FD4"/>
    <w:rsid w:val="00D8160B"/>
    <w:rsid w:val="00D84C56"/>
    <w:rsid w:val="00D87935"/>
    <w:rsid w:val="00D9064D"/>
    <w:rsid w:val="00D90750"/>
    <w:rsid w:val="00D90EAF"/>
    <w:rsid w:val="00D91D96"/>
    <w:rsid w:val="00D92B35"/>
    <w:rsid w:val="00D92E3A"/>
    <w:rsid w:val="00D92FD8"/>
    <w:rsid w:val="00D95235"/>
    <w:rsid w:val="00D96306"/>
    <w:rsid w:val="00D96444"/>
    <w:rsid w:val="00DA0C48"/>
    <w:rsid w:val="00DA1321"/>
    <w:rsid w:val="00DA16CB"/>
    <w:rsid w:val="00DA2465"/>
    <w:rsid w:val="00DA2BDF"/>
    <w:rsid w:val="00DA4E07"/>
    <w:rsid w:val="00DA5B48"/>
    <w:rsid w:val="00DA77F6"/>
    <w:rsid w:val="00DA7D08"/>
    <w:rsid w:val="00DB0FDF"/>
    <w:rsid w:val="00DB4BF7"/>
    <w:rsid w:val="00DB4CAC"/>
    <w:rsid w:val="00DB5420"/>
    <w:rsid w:val="00DB5C59"/>
    <w:rsid w:val="00DB6516"/>
    <w:rsid w:val="00DC0966"/>
    <w:rsid w:val="00DC1167"/>
    <w:rsid w:val="00DC16AC"/>
    <w:rsid w:val="00DC4F40"/>
    <w:rsid w:val="00DC55C8"/>
    <w:rsid w:val="00DC7E99"/>
    <w:rsid w:val="00DD04CC"/>
    <w:rsid w:val="00DD1365"/>
    <w:rsid w:val="00DD16C5"/>
    <w:rsid w:val="00DD1E0C"/>
    <w:rsid w:val="00DD2E58"/>
    <w:rsid w:val="00DD4DCC"/>
    <w:rsid w:val="00DD4F70"/>
    <w:rsid w:val="00DD7459"/>
    <w:rsid w:val="00DE0BA1"/>
    <w:rsid w:val="00DE2027"/>
    <w:rsid w:val="00DE4F50"/>
    <w:rsid w:val="00DE5F13"/>
    <w:rsid w:val="00DE629A"/>
    <w:rsid w:val="00DE7680"/>
    <w:rsid w:val="00DF0E4E"/>
    <w:rsid w:val="00DF16D3"/>
    <w:rsid w:val="00DF396F"/>
    <w:rsid w:val="00E00F45"/>
    <w:rsid w:val="00E01C95"/>
    <w:rsid w:val="00E0354B"/>
    <w:rsid w:val="00E04673"/>
    <w:rsid w:val="00E057AB"/>
    <w:rsid w:val="00E145DF"/>
    <w:rsid w:val="00E20E15"/>
    <w:rsid w:val="00E20EFC"/>
    <w:rsid w:val="00E23357"/>
    <w:rsid w:val="00E23D3A"/>
    <w:rsid w:val="00E245D1"/>
    <w:rsid w:val="00E2590A"/>
    <w:rsid w:val="00E2678A"/>
    <w:rsid w:val="00E26D92"/>
    <w:rsid w:val="00E2738E"/>
    <w:rsid w:val="00E301F0"/>
    <w:rsid w:val="00E30794"/>
    <w:rsid w:val="00E313E5"/>
    <w:rsid w:val="00E36D1E"/>
    <w:rsid w:val="00E403A2"/>
    <w:rsid w:val="00E404D9"/>
    <w:rsid w:val="00E4097E"/>
    <w:rsid w:val="00E411D0"/>
    <w:rsid w:val="00E435B3"/>
    <w:rsid w:val="00E4366F"/>
    <w:rsid w:val="00E45984"/>
    <w:rsid w:val="00E45BA0"/>
    <w:rsid w:val="00E502C9"/>
    <w:rsid w:val="00E5119A"/>
    <w:rsid w:val="00E5621F"/>
    <w:rsid w:val="00E56644"/>
    <w:rsid w:val="00E57A55"/>
    <w:rsid w:val="00E6522F"/>
    <w:rsid w:val="00E70799"/>
    <w:rsid w:val="00E70C63"/>
    <w:rsid w:val="00E71310"/>
    <w:rsid w:val="00E72265"/>
    <w:rsid w:val="00E72A47"/>
    <w:rsid w:val="00E74907"/>
    <w:rsid w:val="00E74A9A"/>
    <w:rsid w:val="00E74E0A"/>
    <w:rsid w:val="00E7518E"/>
    <w:rsid w:val="00E756C9"/>
    <w:rsid w:val="00E75CCF"/>
    <w:rsid w:val="00E75D9A"/>
    <w:rsid w:val="00E76E33"/>
    <w:rsid w:val="00E804BD"/>
    <w:rsid w:val="00E8141B"/>
    <w:rsid w:val="00E82E4A"/>
    <w:rsid w:val="00E8315C"/>
    <w:rsid w:val="00E83B44"/>
    <w:rsid w:val="00E84D89"/>
    <w:rsid w:val="00E877EB"/>
    <w:rsid w:val="00E8780B"/>
    <w:rsid w:val="00E928EC"/>
    <w:rsid w:val="00E95160"/>
    <w:rsid w:val="00E97577"/>
    <w:rsid w:val="00EA01A6"/>
    <w:rsid w:val="00EA17FB"/>
    <w:rsid w:val="00EA22D1"/>
    <w:rsid w:val="00EA2AAB"/>
    <w:rsid w:val="00EA61CE"/>
    <w:rsid w:val="00EA74DB"/>
    <w:rsid w:val="00EA7921"/>
    <w:rsid w:val="00EA7A05"/>
    <w:rsid w:val="00EB01F2"/>
    <w:rsid w:val="00EB1AAD"/>
    <w:rsid w:val="00EB2F66"/>
    <w:rsid w:val="00EC1511"/>
    <w:rsid w:val="00EC16A5"/>
    <w:rsid w:val="00EC17A0"/>
    <w:rsid w:val="00EC2D7B"/>
    <w:rsid w:val="00ED1335"/>
    <w:rsid w:val="00ED13A0"/>
    <w:rsid w:val="00ED3BE5"/>
    <w:rsid w:val="00EE19B5"/>
    <w:rsid w:val="00EE1DAB"/>
    <w:rsid w:val="00EE2994"/>
    <w:rsid w:val="00EE4ABB"/>
    <w:rsid w:val="00EE7F32"/>
    <w:rsid w:val="00EF0009"/>
    <w:rsid w:val="00EF0AAF"/>
    <w:rsid w:val="00EF217D"/>
    <w:rsid w:val="00EF4A22"/>
    <w:rsid w:val="00EF4C92"/>
    <w:rsid w:val="00EF5697"/>
    <w:rsid w:val="00EF6275"/>
    <w:rsid w:val="00F00D87"/>
    <w:rsid w:val="00F01085"/>
    <w:rsid w:val="00F0337E"/>
    <w:rsid w:val="00F03664"/>
    <w:rsid w:val="00F04584"/>
    <w:rsid w:val="00F11E7A"/>
    <w:rsid w:val="00F133DD"/>
    <w:rsid w:val="00F14119"/>
    <w:rsid w:val="00F14A61"/>
    <w:rsid w:val="00F16400"/>
    <w:rsid w:val="00F16561"/>
    <w:rsid w:val="00F203DE"/>
    <w:rsid w:val="00F21A03"/>
    <w:rsid w:val="00F22144"/>
    <w:rsid w:val="00F22182"/>
    <w:rsid w:val="00F237D1"/>
    <w:rsid w:val="00F250A2"/>
    <w:rsid w:val="00F251CB"/>
    <w:rsid w:val="00F25693"/>
    <w:rsid w:val="00F272D0"/>
    <w:rsid w:val="00F27436"/>
    <w:rsid w:val="00F370B0"/>
    <w:rsid w:val="00F40945"/>
    <w:rsid w:val="00F40C45"/>
    <w:rsid w:val="00F41E8D"/>
    <w:rsid w:val="00F45F57"/>
    <w:rsid w:val="00F4667A"/>
    <w:rsid w:val="00F4675E"/>
    <w:rsid w:val="00F47E1C"/>
    <w:rsid w:val="00F50271"/>
    <w:rsid w:val="00F5040F"/>
    <w:rsid w:val="00F505D3"/>
    <w:rsid w:val="00F50B06"/>
    <w:rsid w:val="00F50D9B"/>
    <w:rsid w:val="00F50E6E"/>
    <w:rsid w:val="00F51367"/>
    <w:rsid w:val="00F51DA5"/>
    <w:rsid w:val="00F5492B"/>
    <w:rsid w:val="00F54F1F"/>
    <w:rsid w:val="00F60EE9"/>
    <w:rsid w:val="00F60FA8"/>
    <w:rsid w:val="00F61931"/>
    <w:rsid w:val="00F67B58"/>
    <w:rsid w:val="00F7018D"/>
    <w:rsid w:val="00F70892"/>
    <w:rsid w:val="00F709AC"/>
    <w:rsid w:val="00F720AA"/>
    <w:rsid w:val="00F72E5D"/>
    <w:rsid w:val="00F740D0"/>
    <w:rsid w:val="00F74AEC"/>
    <w:rsid w:val="00F754D1"/>
    <w:rsid w:val="00F76EB8"/>
    <w:rsid w:val="00F8540A"/>
    <w:rsid w:val="00F87CB6"/>
    <w:rsid w:val="00F929D9"/>
    <w:rsid w:val="00F93575"/>
    <w:rsid w:val="00F96B95"/>
    <w:rsid w:val="00FA16C0"/>
    <w:rsid w:val="00FA29F3"/>
    <w:rsid w:val="00FA3F47"/>
    <w:rsid w:val="00FA5DAF"/>
    <w:rsid w:val="00FA7734"/>
    <w:rsid w:val="00FB2D1D"/>
    <w:rsid w:val="00FB6720"/>
    <w:rsid w:val="00FB72FA"/>
    <w:rsid w:val="00FB795C"/>
    <w:rsid w:val="00FC2899"/>
    <w:rsid w:val="00FC7CFA"/>
    <w:rsid w:val="00FD1508"/>
    <w:rsid w:val="00FD54D1"/>
    <w:rsid w:val="00FD7AB3"/>
    <w:rsid w:val="00FE0517"/>
    <w:rsid w:val="00FE2938"/>
    <w:rsid w:val="00FE2BFD"/>
    <w:rsid w:val="00FE33A7"/>
    <w:rsid w:val="00FE3F74"/>
    <w:rsid w:val="00FE5EDF"/>
    <w:rsid w:val="00FE741A"/>
    <w:rsid w:val="00FF0734"/>
    <w:rsid w:val="00FF19AB"/>
    <w:rsid w:val="00FF6E2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713E8C5"/>
  <w15:docId w15:val="{2C2E448B-987B-4E02-998E-AE60A64E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040"/>
    <w:rPr>
      <w:rFonts w:ascii="Times New Roman" w:hAnsi="Times New Roman"/>
    </w:rPr>
  </w:style>
  <w:style w:type="paragraph" w:styleId="Heading1">
    <w:name w:val="heading 1"/>
    <w:basedOn w:val="Normal"/>
    <w:next w:val="Normal"/>
    <w:link w:val="Heading1Char"/>
    <w:rsid w:val="00AF2040"/>
    <w:pPr>
      <w:keepNext/>
      <w:keepLines/>
      <w:numPr>
        <w:numId w:val="1"/>
      </w:numPr>
      <w:spacing w:before="480"/>
      <w:outlineLvl w:val="0"/>
    </w:pPr>
    <w:rPr>
      <w:rFonts w:asciiTheme="majorHAnsi" w:eastAsiaTheme="majorEastAsia" w:hAnsiTheme="majorHAnsi" w:cstheme="majorBidi"/>
      <w:b/>
      <w:bCs/>
      <w:color w:val="000000" w:themeColor="text1"/>
      <w:sz w:val="36"/>
      <w:szCs w:val="32"/>
    </w:rPr>
  </w:style>
  <w:style w:type="paragraph" w:styleId="Heading2">
    <w:name w:val="heading 2"/>
    <w:basedOn w:val="Normal"/>
    <w:next w:val="Normal"/>
    <w:link w:val="Heading2Char"/>
    <w:qFormat/>
    <w:rsid w:val="00DB5C59"/>
    <w:pPr>
      <w:keepNext/>
      <w:numPr>
        <w:ilvl w:val="1"/>
        <w:numId w:val="1"/>
      </w:numPr>
      <w:outlineLvl w:val="1"/>
    </w:pPr>
    <w:rPr>
      <w:rFonts w:eastAsia="Times New Roman" w:cs="Times New Roman"/>
      <w:b/>
    </w:rPr>
  </w:style>
  <w:style w:type="paragraph" w:styleId="Heading3">
    <w:name w:val="heading 3"/>
    <w:basedOn w:val="Normal"/>
    <w:next w:val="Normal"/>
    <w:link w:val="Heading3Char"/>
    <w:rsid w:val="00AF2040"/>
    <w:pPr>
      <w:keepNext/>
      <w:keepLines/>
      <w:numPr>
        <w:ilvl w:val="2"/>
        <w:numId w:val="1"/>
      </w:numPr>
      <w:spacing w:before="200"/>
      <w:outlineLvl w:val="2"/>
    </w:pPr>
    <w:rPr>
      <w:rFonts w:eastAsiaTheme="majorEastAsia" w:cstheme="majorBidi"/>
      <w:bCs/>
      <w:i/>
    </w:rPr>
  </w:style>
  <w:style w:type="paragraph" w:styleId="Heading4">
    <w:name w:val="heading 4"/>
    <w:basedOn w:val="Normal"/>
    <w:next w:val="Normal"/>
    <w:link w:val="Heading4Char"/>
    <w:rsid w:val="00AF2040"/>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AF2040"/>
    <w:pPr>
      <w:keepNext/>
      <w:keepLines/>
      <w:numPr>
        <w:ilvl w:val="4"/>
        <w:numId w:val="1"/>
      </w:numPr>
      <w:spacing w:before="20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AF2040"/>
    <w:pPr>
      <w:keepNext/>
      <w:keepLines/>
      <w:numPr>
        <w:ilvl w:val="5"/>
        <w:numId w:val="1"/>
      </w:numPr>
      <w:spacing w:before="20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AF204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AF2040"/>
    <w:pPr>
      <w:keepNext/>
      <w:keepLines/>
      <w:numPr>
        <w:ilvl w:val="7"/>
        <w:numId w:val="1"/>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AF2040"/>
    <w:pPr>
      <w:keepNext/>
      <w:keepLines/>
      <w:numPr>
        <w:ilvl w:val="8"/>
        <w:numId w:val="1"/>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601FF4"/>
    <w:pPr>
      <w:numPr>
        <w:numId w:val="5"/>
      </w:numPr>
      <w:spacing w:line="480" w:lineRule="auto"/>
      <w:contextualSpacing/>
    </w:pPr>
  </w:style>
  <w:style w:type="character" w:customStyle="1" w:styleId="Heading1Char">
    <w:name w:val="Heading 1 Char"/>
    <w:basedOn w:val="DefaultParagraphFont"/>
    <w:link w:val="Heading1"/>
    <w:rsid w:val="00AF2040"/>
    <w:rPr>
      <w:rFonts w:asciiTheme="majorHAnsi" w:eastAsiaTheme="majorEastAsia" w:hAnsiTheme="majorHAnsi" w:cstheme="majorBidi"/>
      <w:b/>
      <w:bCs/>
      <w:color w:val="000000" w:themeColor="text1"/>
      <w:sz w:val="36"/>
      <w:szCs w:val="32"/>
    </w:rPr>
  </w:style>
  <w:style w:type="character" w:customStyle="1" w:styleId="Heading2Char">
    <w:name w:val="Heading 2 Char"/>
    <w:basedOn w:val="DefaultParagraphFont"/>
    <w:link w:val="Heading2"/>
    <w:rsid w:val="00DB5C59"/>
    <w:rPr>
      <w:rFonts w:ascii="Times New Roman" w:eastAsia="Times New Roman" w:hAnsi="Times New Roman" w:cs="Times New Roman"/>
      <w:b/>
    </w:rPr>
  </w:style>
  <w:style w:type="character" w:customStyle="1" w:styleId="Heading3Char">
    <w:name w:val="Heading 3 Char"/>
    <w:basedOn w:val="DefaultParagraphFont"/>
    <w:link w:val="Heading3"/>
    <w:rsid w:val="00AF2040"/>
    <w:rPr>
      <w:rFonts w:ascii="Times New Roman" w:eastAsiaTheme="majorEastAsia" w:hAnsi="Times New Roman" w:cstheme="majorBidi"/>
      <w:bCs/>
      <w:i/>
    </w:rPr>
  </w:style>
  <w:style w:type="character" w:customStyle="1" w:styleId="Heading4Char">
    <w:name w:val="Heading 4 Char"/>
    <w:basedOn w:val="DefaultParagraphFont"/>
    <w:link w:val="Heading4"/>
    <w:rsid w:val="00AF204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AF2040"/>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AF2040"/>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AF20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AF2040"/>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AF2040"/>
    <w:rPr>
      <w:rFonts w:asciiTheme="majorHAnsi" w:eastAsiaTheme="majorEastAsia" w:hAnsiTheme="majorHAnsi" w:cstheme="majorBidi"/>
      <w:i/>
      <w:iCs/>
      <w:color w:val="363636" w:themeColor="text1" w:themeTint="C9"/>
      <w:sz w:val="20"/>
      <w:szCs w:val="20"/>
    </w:rPr>
  </w:style>
  <w:style w:type="paragraph" w:styleId="TOCHeading">
    <w:name w:val="TOC Heading"/>
    <w:basedOn w:val="Heading1"/>
    <w:next w:val="Normal"/>
    <w:uiPriority w:val="39"/>
    <w:unhideWhenUsed/>
    <w:qFormat/>
    <w:rsid w:val="00AF2040"/>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AF2040"/>
    <w:pPr>
      <w:tabs>
        <w:tab w:val="left" w:pos="370"/>
        <w:tab w:val="right" w:leader="dot" w:pos="8630"/>
      </w:tabs>
      <w:spacing w:before="240"/>
    </w:pPr>
    <w:rPr>
      <w:rFonts w:asciiTheme="minorHAnsi" w:hAnsiTheme="minorHAnsi"/>
      <w:b/>
      <w:sz w:val="22"/>
      <w:szCs w:val="22"/>
    </w:rPr>
  </w:style>
  <w:style w:type="paragraph" w:styleId="TOC2">
    <w:name w:val="toc 2"/>
    <w:basedOn w:val="Normal"/>
    <w:next w:val="Normal"/>
    <w:autoRedefine/>
    <w:uiPriority w:val="39"/>
    <w:rsid w:val="00AF2040"/>
    <w:pPr>
      <w:ind w:left="240"/>
    </w:pPr>
    <w:rPr>
      <w:rFonts w:asciiTheme="minorHAnsi" w:hAnsiTheme="minorHAnsi"/>
      <w:i/>
      <w:sz w:val="22"/>
      <w:szCs w:val="22"/>
    </w:rPr>
  </w:style>
  <w:style w:type="paragraph" w:styleId="TOC3">
    <w:name w:val="toc 3"/>
    <w:basedOn w:val="Normal"/>
    <w:next w:val="Normal"/>
    <w:autoRedefine/>
    <w:uiPriority w:val="39"/>
    <w:rsid w:val="00AF2040"/>
    <w:pPr>
      <w:ind w:left="480"/>
    </w:pPr>
    <w:rPr>
      <w:rFonts w:asciiTheme="minorHAnsi" w:hAnsiTheme="minorHAnsi"/>
      <w:sz w:val="22"/>
      <w:szCs w:val="22"/>
    </w:rPr>
  </w:style>
  <w:style w:type="paragraph" w:styleId="TOC4">
    <w:name w:val="toc 4"/>
    <w:basedOn w:val="Normal"/>
    <w:next w:val="Normal"/>
    <w:autoRedefine/>
    <w:uiPriority w:val="39"/>
    <w:rsid w:val="00AF2040"/>
    <w:pPr>
      <w:ind w:left="720"/>
    </w:pPr>
    <w:rPr>
      <w:rFonts w:asciiTheme="minorHAnsi" w:hAnsiTheme="minorHAnsi"/>
      <w:sz w:val="20"/>
      <w:szCs w:val="20"/>
    </w:rPr>
  </w:style>
  <w:style w:type="paragraph" w:styleId="TOC5">
    <w:name w:val="toc 5"/>
    <w:basedOn w:val="Normal"/>
    <w:next w:val="Normal"/>
    <w:autoRedefine/>
    <w:uiPriority w:val="39"/>
    <w:rsid w:val="00AF2040"/>
    <w:pPr>
      <w:ind w:left="960"/>
    </w:pPr>
    <w:rPr>
      <w:rFonts w:asciiTheme="minorHAnsi" w:hAnsiTheme="minorHAnsi"/>
      <w:sz w:val="20"/>
      <w:szCs w:val="20"/>
    </w:rPr>
  </w:style>
  <w:style w:type="paragraph" w:styleId="TOC6">
    <w:name w:val="toc 6"/>
    <w:basedOn w:val="Normal"/>
    <w:next w:val="Normal"/>
    <w:autoRedefine/>
    <w:uiPriority w:val="39"/>
    <w:rsid w:val="00AF2040"/>
    <w:pPr>
      <w:ind w:left="1200"/>
    </w:pPr>
    <w:rPr>
      <w:rFonts w:asciiTheme="minorHAnsi" w:hAnsiTheme="minorHAnsi"/>
      <w:sz w:val="20"/>
      <w:szCs w:val="20"/>
    </w:rPr>
  </w:style>
  <w:style w:type="paragraph" w:styleId="TOC7">
    <w:name w:val="toc 7"/>
    <w:basedOn w:val="Normal"/>
    <w:next w:val="Normal"/>
    <w:autoRedefine/>
    <w:uiPriority w:val="39"/>
    <w:rsid w:val="00AF2040"/>
    <w:pPr>
      <w:ind w:left="1440"/>
    </w:pPr>
    <w:rPr>
      <w:rFonts w:asciiTheme="minorHAnsi" w:hAnsiTheme="minorHAnsi"/>
      <w:sz w:val="20"/>
      <w:szCs w:val="20"/>
    </w:rPr>
  </w:style>
  <w:style w:type="paragraph" w:styleId="TOC8">
    <w:name w:val="toc 8"/>
    <w:basedOn w:val="Normal"/>
    <w:next w:val="Normal"/>
    <w:autoRedefine/>
    <w:uiPriority w:val="39"/>
    <w:rsid w:val="00AF2040"/>
    <w:pPr>
      <w:ind w:left="1680"/>
    </w:pPr>
    <w:rPr>
      <w:rFonts w:asciiTheme="minorHAnsi" w:hAnsiTheme="minorHAnsi"/>
      <w:sz w:val="20"/>
      <w:szCs w:val="20"/>
    </w:rPr>
  </w:style>
  <w:style w:type="paragraph" w:styleId="TOC9">
    <w:name w:val="toc 9"/>
    <w:basedOn w:val="Normal"/>
    <w:next w:val="Normal"/>
    <w:autoRedefine/>
    <w:uiPriority w:val="39"/>
    <w:rsid w:val="00AF2040"/>
    <w:pPr>
      <w:ind w:left="1920"/>
    </w:pPr>
    <w:rPr>
      <w:rFonts w:asciiTheme="minorHAnsi" w:hAnsiTheme="minorHAnsi"/>
      <w:sz w:val="20"/>
      <w:szCs w:val="20"/>
    </w:rPr>
  </w:style>
  <w:style w:type="table" w:styleId="TableGrid">
    <w:name w:val="Table Grid"/>
    <w:basedOn w:val="TableNormal"/>
    <w:rsid w:val="00AF20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AF2040"/>
    <w:rPr>
      <w:rFonts w:eastAsia="Times New Roman" w:cs="Times New Roman"/>
      <w:bCs/>
      <w:szCs w:val="20"/>
    </w:rPr>
  </w:style>
  <w:style w:type="character" w:styleId="Hyperlink">
    <w:name w:val="Hyperlink"/>
    <w:basedOn w:val="DefaultParagraphFont"/>
    <w:rsid w:val="00AF2040"/>
    <w:rPr>
      <w:color w:val="0000FF" w:themeColor="hyperlink"/>
      <w:u w:val="single"/>
    </w:rPr>
  </w:style>
  <w:style w:type="paragraph" w:styleId="NormalWeb">
    <w:name w:val="Normal (Web)"/>
    <w:basedOn w:val="Normal"/>
    <w:uiPriority w:val="99"/>
    <w:rsid w:val="00AF2040"/>
    <w:pPr>
      <w:spacing w:beforeLines="1" w:afterLines="1"/>
    </w:pPr>
    <w:rPr>
      <w:rFonts w:ascii="Times" w:hAnsi="Times" w:cs="Times New Roman"/>
      <w:sz w:val="20"/>
      <w:szCs w:val="20"/>
    </w:rPr>
  </w:style>
  <w:style w:type="character" w:styleId="CommentReference">
    <w:name w:val="annotation reference"/>
    <w:basedOn w:val="DefaultParagraphFont"/>
    <w:uiPriority w:val="99"/>
    <w:rsid w:val="00AF2040"/>
    <w:rPr>
      <w:sz w:val="16"/>
      <w:szCs w:val="16"/>
    </w:rPr>
  </w:style>
  <w:style w:type="character" w:customStyle="1" w:styleId="il">
    <w:name w:val="il"/>
    <w:basedOn w:val="DefaultParagraphFont"/>
    <w:rsid w:val="00AF2040"/>
  </w:style>
  <w:style w:type="paragraph" w:styleId="HTMLPreformatted">
    <w:name w:val="HTML Preformatted"/>
    <w:basedOn w:val="Normal"/>
    <w:link w:val="HTMLPreformattedChar"/>
    <w:rsid w:val="00AF2040"/>
    <w:rPr>
      <w:rFonts w:ascii="Courier New" w:hAnsi="Courier New"/>
      <w:sz w:val="20"/>
      <w:szCs w:val="20"/>
    </w:rPr>
  </w:style>
  <w:style w:type="character" w:customStyle="1" w:styleId="HTMLPreformattedChar">
    <w:name w:val="HTML Preformatted Char"/>
    <w:basedOn w:val="DefaultParagraphFont"/>
    <w:link w:val="HTMLPreformatted"/>
    <w:rsid w:val="00AF2040"/>
    <w:rPr>
      <w:rFonts w:ascii="Courier New" w:hAnsi="Courier New"/>
      <w:sz w:val="20"/>
      <w:szCs w:val="20"/>
    </w:rPr>
  </w:style>
  <w:style w:type="paragraph" w:styleId="CommentText">
    <w:name w:val="annotation text"/>
    <w:basedOn w:val="Normal"/>
    <w:link w:val="CommentTextChar"/>
    <w:uiPriority w:val="99"/>
    <w:rsid w:val="00AF2040"/>
    <w:rPr>
      <w:rFonts w:eastAsia="Times New Roman" w:cs="Times New Roman"/>
      <w:sz w:val="20"/>
      <w:szCs w:val="20"/>
    </w:rPr>
  </w:style>
  <w:style w:type="character" w:customStyle="1" w:styleId="CommentTextChar">
    <w:name w:val="Comment Text Char"/>
    <w:basedOn w:val="DefaultParagraphFont"/>
    <w:link w:val="CommentText"/>
    <w:uiPriority w:val="99"/>
    <w:rsid w:val="00AF204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AF2040"/>
    <w:rPr>
      <w:b/>
      <w:bCs/>
    </w:rPr>
  </w:style>
  <w:style w:type="character" w:customStyle="1" w:styleId="CommentSubjectChar">
    <w:name w:val="Comment Subject Char"/>
    <w:basedOn w:val="CommentTextChar"/>
    <w:link w:val="CommentSubject"/>
    <w:rsid w:val="00AF2040"/>
    <w:rPr>
      <w:rFonts w:ascii="Times New Roman" w:eastAsia="Times New Roman" w:hAnsi="Times New Roman" w:cs="Times New Roman"/>
      <w:b/>
      <w:bCs/>
      <w:sz w:val="20"/>
      <w:szCs w:val="20"/>
    </w:rPr>
  </w:style>
  <w:style w:type="paragraph" w:styleId="BalloonText">
    <w:name w:val="Balloon Text"/>
    <w:basedOn w:val="Normal"/>
    <w:link w:val="BalloonTextChar"/>
    <w:rsid w:val="00AF2040"/>
    <w:rPr>
      <w:rFonts w:ascii="Tahoma" w:eastAsia="Times New Roman" w:hAnsi="Tahoma" w:cs="Tahoma"/>
      <w:sz w:val="16"/>
      <w:szCs w:val="16"/>
    </w:rPr>
  </w:style>
  <w:style w:type="character" w:customStyle="1" w:styleId="BalloonTextChar">
    <w:name w:val="Balloon Text Char"/>
    <w:basedOn w:val="DefaultParagraphFont"/>
    <w:link w:val="BalloonText"/>
    <w:rsid w:val="00AF2040"/>
    <w:rPr>
      <w:rFonts w:ascii="Tahoma" w:eastAsia="Times New Roman" w:hAnsi="Tahoma" w:cs="Tahoma"/>
      <w:sz w:val="16"/>
      <w:szCs w:val="16"/>
    </w:rPr>
  </w:style>
  <w:style w:type="paragraph" w:styleId="Header">
    <w:name w:val="header"/>
    <w:basedOn w:val="Normal"/>
    <w:link w:val="HeaderChar"/>
    <w:rsid w:val="00AF2040"/>
    <w:pPr>
      <w:tabs>
        <w:tab w:val="center" w:pos="4320"/>
        <w:tab w:val="right" w:pos="8640"/>
      </w:tabs>
    </w:pPr>
    <w:rPr>
      <w:rFonts w:eastAsia="Times New Roman" w:cs="Times New Roman"/>
    </w:rPr>
  </w:style>
  <w:style w:type="character" w:customStyle="1" w:styleId="HeaderChar">
    <w:name w:val="Header Char"/>
    <w:basedOn w:val="DefaultParagraphFont"/>
    <w:link w:val="Header"/>
    <w:rsid w:val="00AF2040"/>
    <w:rPr>
      <w:rFonts w:ascii="Times New Roman" w:eastAsia="Times New Roman" w:hAnsi="Times New Roman" w:cs="Times New Roman"/>
    </w:rPr>
  </w:style>
  <w:style w:type="paragraph" w:styleId="Footer">
    <w:name w:val="footer"/>
    <w:basedOn w:val="Normal"/>
    <w:link w:val="FooterChar"/>
    <w:rsid w:val="00AF2040"/>
    <w:pPr>
      <w:tabs>
        <w:tab w:val="center" w:pos="4320"/>
        <w:tab w:val="right" w:pos="8640"/>
      </w:tabs>
    </w:pPr>
    <w:rPr>
      <w:rFonts w:eastAsia="Times New Roman" w:cs="Times New Roman"/>
    </w:rPr>
  </w:style>
  <w:style w:type="character" w:customStyle="1" w:styleId="FooterChar">
    <w:name w:val="Footer Char"/>
    <w:basedOn w:val="DefaultParagraphFont"/>
    <w:link w:val="Footer"/>
    <w:rsid w:val="00AF2040"/>
    <w:rPr>
      <w:rFonts w:ascii="Times New Roman" w:eastAsia="Times New Roman" w:hAnsi="Times New Roman" w:cs="Times New Roman"/>
    </w:rPr>
  </w:style>
  <w:style w:type="character" w:styleId="PageNumber">
    <w:name w:val="page number"/>
    <w:basedOn w:val="DefaultParagraphFont"/>
    <w:rsid w:val="00AF2040"/>
  </w:style>
  <w:style w:type="paragraph" w:customStyle="1" w:styleId="CM89">
    <w:name w:val="CM89"/>
    <w:basedOn w:val="Normal"/>
    <w:next w:val="Normal"/>
    <w:rsid w:val="00AF2040"/>
    <w:pPr>
      <w:widowControl w:val="0"/>
      <w:autoSpaceDE w:val="0"/>
      <w:autoSpaceDN w:val="0"/>
      <w:adjustRightInd w:val="0"/>
    </w:pPr>
    <w:rPr>
      <w:rFonts w:ascii="Gill Sans" w:eastAsia="Times New Roman" w:hAnsi="Gill Sans" w:cs="Times New Roman"/>
    </w:rPr>
  </w:style>
  <w:style w:type="paragraph" w:customStyle="1" w:styleId="Default">
    <w:name w:val="Default"/>
    <w:rsid w:val="00AF2040"/>
    <w:pPr>
      <w:widowControl w:val="0"/>
      <w:autoSpaceDE w:val="0"/>
      <w:autoSpaceDN w:val="0"/>
      <w:adjustRightInd w:val="0"/>
    </w:pPr>
    <w:rPr>
      <w:rFonts w:ascii="Gill Sans" w:eastAsia="Times New Roman" w:hAnsi="Gill Sans" w:cs="Gill Sans"/>
      <w:color w:val="000000"/>
    </w:rPr>
  </w:style>
  <w:style w:type="character" w:customStyle="1" w:styleId="style11">
    <w:name w:val="style11"/>
    <w:basedOn w:val="DefaultParagraphFont"/>
    <w:rsid w:val="00AF2040"/>
    <w:rPr>
      <w:color w:val="0000FF"/>
    </w:rPr>
  </w:style>
  <w:style w:type="paragraph" w:styleId="Title">
    <w:name w:val="Title"/>
    <w:basedOn w:val="Normal"/>
    <w:link w:val="TitleChar"/>
    <w:qFormat/>
    <w:rsid w:val="00AF2040"/>
    <w:pPr>
      <w:jc w:val="center"/>
    </w:pPr>
    <w:rPr>
      <w:rFonts w:ascii="CG Times" w:eastAsia="Times New Roman" w:hAnsi="CG Times" w:cs="Times New Roman"/>
      <w:sz w:val="28"/>
    </w:rPr>
  </w:style>
  <w:style w:type="character" w:customStyle="1" w:styleId="TitleChar">
    <w:name w:val="Title Char"/>
    <w:basedOn w:val="DefaultParagraphFont"/>
    <w:link w:val="Title"/>
    <w:rsid w:val="00AF2040"/>
    <w:rPr>
      <w:rFonts w:ascii="CG Times" w:eastAsia="Times New Roman" w:hAnsi="CG Times" w:cs="Times New Roman"/>
      <w:sz w:val="28"/>
    </w:rPr>
  </w:style>
  <w:style w:type="paragraph" w:customStyle="1" w:styleId="Style1">
    <w:name w:val="Style1"/>
    <w:basedOn w:val="Heading1"/>
    <w:qFormat/>
    <w:rsid w:val="00B25E88"/>
    <w:rPr>
      <w:rFonts w:ascii="Times New Roman" w:hAnsi="Times New Roman" w:cs="Times New Roman"/>
      <w:sz w:val="28"/>
      <w:szCs w:val="28"/>
    </w:rPr>
  </w:style>
  <w:style w:type="character" w:customStyle="1" w:styleId="label">
    <w:name w:val="label"/>
    <w:basedOn w:val="DefaultParagraphFont"/>
    <w:rsid w:val="00AF2040"/>
  </w:style>
  <w:style w:type="character" w:customStyle="1" w:styleId="hithilite">
    <w:name w:val="hithilite"/>
    <w:basedOn w:val="DefaultParagraphFont"/>
    <w:rsid w:val="00AF2040"/>
  </w:style>
  <w:style w:type="character" w:customStyle="1" w:styleId="gi">
    <w:name w:val="gi"/>
    <w:basedOn w:val="DefaultParagraphFont"/>
    <w:rsid w:val="00AF2040"/>
  </w:style>
  <w:style w:type="paragraph" w:styleId="TableofFigures">
    <w:name w:val="table of figures"/>
    <w:basedOn w:val="Normal"/>
    <w:next w:val="Normal"/>
    <w:uiPriority w:val="99"/>
    <w:rsid w:val="00AF2040"/>
    <w:pPr>
      <w:ind w:left="480" w:hanging="480"/>
    </w:pPr>
  </w:style>
  <w:style w:type="character" w:styleId="FollowedHyperlink">
    <w:name w:val="FollowedHyperlink"/>
    <w:basedOn w:val="DefaultParagraphFont"/>
    <w:uiPriority w:val="99"/>
    <w:rsid w:val="00AF2040"/>
    <w:rPr>
      <w:color w:val="800080" w:themeColor="followedHyperlink"/>
      <w:u w:val="single"/>
    </w:rPr>
  </w:style>
  <w:style w:type="character" w:styleId="LineNumber">
    <w:name w:val="line number"/>
    <w:basedOn w:val="DefaultParagraphFont"/>
    <w:rsid w:val="00AF2040"/>
  </w:style>
  <w:style w:type="paragraph" w:customStyle="1" w:styleId="EndNoteBibliographyTitle">
    <w:name w:val="EndNote Bibliography Title"/>
    <w:basedOn w:val="Normal"/>
    <w:rsid w:val="00AF2040"/>
    <w:pPr>
      <w:jc w:val="center"/>
    </w:pPr>
    <w:rPr>
      <w:rFonts w:cs="Times New Roman"/>
    </w:rPr>
  </w:style>
  <w:style w:type="paragraph" w:customStyle="1" w:styleId="EndNoteBibliography">
    <w:name w:val="EndNote Bibliography"/>
    <w:basedOn w:val="Normal"/>
    <w:rsid w:val="00AF2040"/>
    <w:pPr>
      <w:spacing w:line="480" w:lineRule="auto"/>
    </w:pPr>
    <w:rPr>
      <w:rFonts w:cs="Times New Roman"/>
    </w:rPr>
  </w:style>
  <w:style w:type="paragraph" w:styleId="Revision">
    <w:name w:val="Revision"/>
    <w:hidden/>
    <w:rsid w:val="00AF2040"/>
    <w:rPr>
      <w:rFonts w:ascii="Times New Roman" w:hAnsi="Times New Roman"/>
    </w:rPr>
  </w:style>
  <w:style w:type="paragraph" w:customStyle="1" w:styleId="Style2">
    <w:name w:val="Style2"/>
    <w:basedOn w:val="Heading3"/>
    <w:qFormat/>
    <w:rsid w:val="00AF2040"/>
  </w:style>
  <w:style w:type="paragraph" w:styleId="Index1">
    <w:name w:val="index 1"/>
    <w:basedOn w:val="Normal"/>
    <w:next w:val="Normal"/>
    <w:autoRedefine/>
    <w:uiPriority w:val="99"/>
    <w:semiHidden/>
    <w:unhideWhenUsed/>
    <w:rsid w:val="003C1797"/>
    <w:pPr>
      <w:ind w:left="240" w:hanging="240"/>
    </w:pPr>
  </w:style>
  <w:style w:type="character" w:customStyle="1" w:styleId="lnheight">
    <w:name w:val="ln_height"/>
    <w:basedOn w:val="DefaultParagraphFont"/>
    <w:rsid w:val="00E8780B"/>
  </w:style>
  <w:style w:type="character" w:styleId="PlaceholderText">
    <w:name w:val="Placeholder Text"/>
    <w:basedOn w:val="DefaultParagraphFont"/>
    <w:semiHidden/>
    <w:rsid w:val="00821BFF"/>
    <w:rPr>
      <w:color w:val="808080"/>
    </w:rPr>
  </w:style>
  <w:style w:type="character" w:styleId="Strong">
    <w:name w:val="Strong"/>
    <w:basedOn w:val="DefaultParagraphFont"/>
    <w:uiPriority w:val="22"/>
    <w:qFormat/>
    <w:rsid w:val="001715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31670">
      <w:bodyDiv w:val="1"/>
      <w:marLeft w:val="0"/>
      <w:marRight w:val="0"/>
      <w:marTop w:val="0"/>
      <w:marBottom w:val="0"/>
      <w:divBdr>
        <w:top w:val="none" w:sz="0" w:space="0" w:color="auto"/>
        <w:left w:val="none" w:sz="0" w:space="0" w:color="auto"/>
        <w:bottom w:val="none" w:sz="0" w:space="0" w:color="auto"/>
        <w:right w:val="none" w:sz="0" w:space="0" w:color="auto"/>
      </w:divBdr>
      <w:divsChild>
        <w:div w:id="256712097">
          <w:marLeft w:val="0"/>
          <w:marRight w:val="0"/>
          <w:marTop w:val="0"/>
          <w:marBottom w:val="0"/>
          <w:divBdr>
            <w:top w:val="none" w:sz="0" w:space="0" w:color="auto"/>
            <w:left w:val="none" w:sz="0" w:space="0" w:color="auto"/>
            <w:bottom w:val="none" w:sz="0" w:space="0" w:color="auto"/>
            <w:right w:val="none" w:sz="0" w:space="0" w:color="auto"/>
          </w:divBdr>
        </w:div>
        <w:div w:id="951547449">
          <w:marLeft w:val="0"/>
          <w:marRight w:val="0"/>
          <w:marTop w:val="0"/>
          <w:marBottom w:val="0"/>
          <w:divBdr>
            <w:top w:val="none" w:sz="0" w:space="0" w:color="auto"/>
            <w:left w:val="none" w:sz="0" w:space="0" w:color="auto"/>
            <w:bottom w:val="none" w:sz="0" w:space="0" w:color="auto"/>
            <w:right w:val="none" w:sz="0" w:space="0" w:color="auto"/>
          </w:divBdr>
        </w:div>
      </w:divsChild>
    </w:div>
    <w:div w:id="442114237">
      <w:bodyDiv w:val="1"/>
      <w:marLeft w:val="0"/>
      <w:marRight w:val="0"/>
      <w:marTop w:val="0"/>
      <w:marBottom w:val="0"/>
      <w:divBdr>
        <w:top w:val="none" w:sz="0" w:space="0" w:color="auto"/>
        <w:left w:val="none" w:sz="0" w:space="0" w:color="auto"/>
        <w:bottom w:val="none" w:sz="0" w:space="0" w:color="auto"/>
        <w:right w:val="none" w:sz="0" w:space="0" w:color="auto"/>
      </w:divBdr>
    </w:div>
    <w:div w:id="1460755662">
      <w:bodyDiv w:val="1"/>
      <w:marLeft w:val="0"/>
      <w:marRight w:val="0"/>
      <w:marTop w:val="0"/>
      <w:marBottom w:val="0"/>
      <w:divBdr>
        <w:top w:val="none" w:sz="0" w:space="0" w:color="auto"/>
        <w:left w:val="none" w:sz="0" w:space="0" w:color="auto"/>
        <w:bottom w:val="none" w:sz="0" w:space="0" w:color="auto"/>
        <w:right w:val="none" w:sz="0" w:space="0" w:color="auto"/>
      </w:divBdr>
      <w:divsChild>
        <w:div w:id="138770786">
          <w:marLeft w:val="0"/>
          <w:marRight w:val="0"/>
          <w:marTop w:val="0"/>
          <w:marBottom w:val="0"/>
          <w:divBdr>
            <w:top w:val="none" w:sz="0" w:space="0" w:color="auto"/>
            <w:left w:val="none" w:sz="0" w:space="0" w:color="auto"/>
            <w:bottom w:val="none" w:sz="0" w:space="0" w:color="auto"/>
            <w:right w:val="none" w:sz="0" w:space="0" w:color="auto"/>
          </w:divBdr>
        </w:div>
        <w:div w:id="10168079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pennino@gmail.com" TargetMode="External"/><Relationship Id="rId13" Type="http://schemas.openxmlformats.org/officeDocument/2006/relationships/hyperlink" Target="http://www.chesapeakebay.net/content/publications/cbp_26167.pdf)" TargetMode="External"/><Relationship Id="rId18" Type="http://schemas.openxmlformats.org/officeDocument/2006/relationships/hyperlink" Target="http://cfpub.epa.gov/npde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fpub.epa.gov/npdes/cwa.cf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catalog.data.gov/dataset/concentrated-animal-feeding-operations-cafos-per-county-downloadable-package-us-2013-us-epa" TargetMode="External"/><Relationship Id="rId20" Type="http://schemas.openxmlformats.org/officeDocument/2006/relationships/image" Target="media/image1.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R-project.org"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michael.pennino@gmail.com" TargetMode="External"/><Relationship Id="rId19" Type="http://schemas.openxmlformats.org/officeDocument/2006/relationships/hyperlink" Target="http://waterdata.usgs.gov/md/nwis/uv?016465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i.org/10.4121/uuid:e68c6141-f83e-4375-ac3b-088ddf4eff51" TargetMode="External"/><Relationship Id="rId14" Type="http://schemas.openxmlformats.org/officeDocument/2006/relationships/hyperlink" Target="http://www.chesapeakebay.net/data/downloads/cbp_water_quality_database_1984_present"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B5245-13E7-4DA1-88F7-201219AC8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63</Pages>
  <Words>22923</Words>
  <Characters>130664</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153281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Pennino</dc:creator>
  <cp:keywords/>
  <dc:description/>
  <cp:lastModifiedBy>Pennino, Michael</cp:lastModifiedBy>
  <cp:revision>17</cp:revision>
  <cp:lastPrinted>2016-10-19T23:05:00Z</cp:lastPrinted>
  <dcterms:created xsi:type="dcterms:W3CDTF">2016-11-01T17:28:00Z</dcterms:created>
  <dcterms:modified xsi:type="dcterms:W3CDTF">2016-11-02T00:20:00Z</dcterms:modified>
</cp:coreProperties>
</file>