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88DF6B" w14:textId="77777777" w:rsidR="00AB0424" w:rsidRDefault="002A4505">
      <w:r>
        <w:t>Dear Editor,</w:t>
      </w:r>
    </w:p>
    <w:p w14:paraId="21EFE02B" w14:textId="77777777" w:rsidR="002A4505" w:rsidRDefault="002A4505"/>
    <w:p w14:paraId="0A77925D" w14:textId="77777777" w:rsidR="00F540C1" w:rsidRDefault="00F540C1" w:rsidP="00F540C1">
      <w:pPr>
        <w:jc w:val="both"/>
      </w:pPr>
      <w:r>
        <w:t>I’ve carefully read the proofs for manuscript BG-2023-160 (Assessing improvement in global ocean pCO</w:t>
      </w:r>
      <w:r w:rsidRPr="00F540C1">
        <w:rPr>
          <w:vertAlign w:val="subscript"/>
        </w:rPr>
        <w:t>2</w:t>
      </w:r>
      <w:r>
        <w:t xml:space="preserve"> machine learning reconstructions with Southern Ocean autonomous sampling). I noticed a few minor errors in the manuscript, where we refer to the wrong percent value. We have not made any new analysis</w:t>
      </w:r>
      <w:r w:rsidR="0093659F">
        <w:t xml:space="preserve"> at this stage</w:t>
      </w:r>
      <w:r w:rsidR="00242160">
        <w:t xml:space="preserve"> that would have made the values to change</w:t>
      </w:r>
      <w:r>
        <w:t>, but the issue is that we are referring to the wrong value in some places in the text</w:t>
      </w:r>
      <w:r w:rsidR="0093659F">
        <w:t>, and/or some values appears to be typos</w:t>
      </w:r>
      <w:r>
        <w:t xml:space="preserve">. </w:t>
      </w:r>
      <w:r w:rsidR="00C430D2">
        <w:t>I have made specific comments in the PDF where these issues occur, and I explain the issue</w:t>
      </w:r>
      <w:r w:rsidR="00E847EE">
        <w:t>s</w:t>
      </w:r>
      <w:r w:rsidR="00C430D2">
        <w:t xml:space="preserve"> in detail below. </w:t>
      </w:r>
    </w:p>
    <w:p w14:paraId="2836AADD" w14:textId="77777777" w:rsidR="00F540C1" w:rsidRDefault="00F540C1" w:rsidP="00F540C1">
      <w:pPr>
        <w:jc w:val="both"/>
      </w:pPr>
    </w:p>
    <w:p w14:paraId="5445B926" w14:textId="77777777" w:rsidR="00C430D2" w:rsidRDefault="00F540C1" w:rsidP="00F540C1">
      <w:pPr>
        <w:jc w:val="both"/>
      </w:pPr>
      <w:r>
        <w:t xml:space="preserve">In the abstract we state that “A modest number of additional observations in Southern Hemisphere winter and across meridional gradients in the Southern Ocean leads to an improvement in reconstruction bias and root-mean squared error (RMSE) or as much as 95% and 16%, respectively, as compared to SOCAT sampling alone”. The bias percent value </w:t>
      </w:r>
      <w:r w:rsidR="00C430D2">
        <w:t xml:space="preserve">(95%) </w:t>
      </w:r>
      <w:r>
        <w:t>match that shown in Supplementary Figure S</w:t>
      </w:r>
      <w:r w:rsidR="0093659F">
        <w:t>8</w:t>
      </w:r>
      <w:r w:rsidR="00E847EE">
        <w:t xml:space="preserve"> for run x13_10Y_W</w:t>
      </w:r>
      <w:r>
        <w:t>. As shown in Figure S</w:t>
      </w:r>
      <w:r w:rsidR="0093659F">
        <w:t>8</w:t>
      </w:r>
      <w:r>
        <w:t>, there is 95% improvement for run x13_10Y_W, so it is correct that there is an improvement in bias of 95%</w:t>
      </w:r>
      <w:r w:rsidR="0093659F">
        <w:t xml:space="preserve"> with additional Southern Ocean sampling</w:t>
      </w:r>
      <w:r>
        <w:t xml:space="preserve">. However, for this specific sentence in the abstract, we were referring to runs that sample BOTH </w:t>
      </w:r>
      <w:r w:rsidR="00C430D2">
        <w:t>during</w:t>
      </w:r>
      <w:r>
        <w:t xml:space="preserve"> Southern Hemisphere winter </w:t>
      </w:r>
      <w:r w:rsidR="00C430D2">
        <w:t xml:space="preserve">months </w:t>
      </w:r>
      <w:r>
        <w:t>and across meridional gradients</w:t>
      </w:r>
      <w:r w:rsidR="00181D1E">
        <w:t xml:space="preserve"> (the four zigzag runs, starting with the letter “z”)</w:t>
      </w:r>
      <w:r>
        <w:t>. As shown in Figure S</w:t>
      </w:r>
      <w:r w:rsidR="0093659F">
        <w:t>8</w:t>
      </w:r>
      <w:r>
        <w:t>, the highest percent value</w:t>
      </w:r>
      <w:r w:rsidR="0093659F">
        <w:t xml:space="preserve"> for the </w:t>
      </w:r>
      <w:r w:rsidR="0093659F" w:rsidRPr="00E847EE">
        <w:rPr>
          <w:b/>
          <w:bCs/>
        </w:rPr>
        <w:t>zigzag runs</w:t>
      </w:r>
      <w:r>
        <w:t xml:space="preserve"> is 86%. So</w:t>
      </w:r>
      <w:r w:rsidR="00181D1E">
        <w:t>,</w:t>
      </w:r>
      <w:r>
        <w:t xml:space="preserve"> </w:t>
      </w:r>
      <w:r w:rsidRPr="00003017">
        <w:rPr>
          <w:b/>
          <w:bCs/>
          <w:highlight w:val="yellow"/>
        </w:rPr>
        <w:t>we would like to replace 95% with 86%</w:t>
      </w:r>
      <w:r>
        <w:t xml:space="preserve"> in the sentence in the abstract mentioned above.</w:t>
      </w:r>
    </w:p>
    <w:p w14:paraId="11DCD0FB" w14:textId="77777777" w:rsidR="0072003C" w:rsidRDefault="0072003C" w:rsidP="00F540C1">
      <w:pPr>
        <w:jc w:val="both"/>
      </w:pPr>
      <w:r>
        <w:rPr>
          <w:noProof/>
        </w:rPr>
        <w:drawing>
          <wp:inline distT="0" distB="0" distL="0" distR="0" wp14:anchorId="284F69E7" wp14:editId="2372F982">
            <wp:extent cx="5943600" cy="2605405"/>
            <wp:effectExtent l="0" t="0" r="0" b="0"/>
            <wp:docPr id="1996701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70181" name="Picture 199670181"/>
                    <pic:cNvPicPr/>
                  </pic:nvPicPr>
                  <pic:blipFill>
                    <a:blip r:embed="rId4" cstate="print">
                      <a:extLst>
                        <a:ext uri="{28A0092B-C50C-407E-A947-70E740481C1C}">
                          <a14:useLocalDpi xmlns:a14="http://schemas.microsoft.com/office/drawing/2010/main" val="0"/>
                        </a:ext>
                      </a:extLst>
                    </a:blip>
                    <a:stretch>
                      <a:fillRect/>
                    </a:stretch>
                  </pic:blipFill>
                  <pic:spPr>
                    <a:xfrm>
                      <a:off x="0" y="0"/>
                      <a:ext cx="5943600" cy="2605405"/>
                    </a:xfrm>
                    <a:prstGeom prst="rect">
                      <a:avLst/>
                    </a:prstGeom>
                  </pic:spPr>
                </pic:pic>
              </a:graphicData>
            </a:graphic>
          </wp:inline>
        </w:drawing>
      </w:r>
    </w:p>
    <w:p w14:paraId="5F49EF6B" w14:textId="77777777" w:rsidR="00C430D2" w:rsidRDefault="00C430D2" w:rsidP="00F540C1">
      <w:pPr>
        <w:jc w:val="both"/>
      </w:pPr>
    </w:p>
    <w:p w14:paraId="3272CB97" w14:textId="77777777" w:rsidR="0093659F" w:rsidRDefault="00C430D2" w:rsidP="00F540C1">
      <w:pPr>
        <w:jc w:val="both"/>
      </w:pPr>
      <w:r>
        <w:t>This value of 86% improvement in bias, should also be stated on page 8</w:t>
      </w:r>
      <w:r w:rsidR="00003017">
        <w:t xml:space="preserve"> (section </w:t>
      </w:r>
      <w:r w:rsidR="001744A4">
        <w:t>3.2.1 Bias)</w:t>
      </w:r>
      <w:r>
        <w:t>. We write in the manuscript:</w:t>
      </w:r>
      <w:r w:rsidR="0093659F">
        <w:t xml:space="preserve"> </w:t>
      </w:r>
      <w:r>
        <w:t>“Compared to the SOCAT baseline, run x13_10Y_W</w:t>
      </w:r>
      <w:r w:rsidR="0093659F">
        <w:t xml:space="preserve"> results in a mean bias improvement of 95%, while the remaining one-latitude runs and the zigzag runs show mean improvements up to 63% and </w:t>
      </w:r>
      <w:r w:rsidR="0093659F" w:rsidRPr="0093659F">
        <w:rPr>
          <w:b/>
          <w:bCs/>
          <w:highlight w:val="yellow"/>
        </w:rPr>
        <w:t>85%,</w:t>
      </w:r>
      <w:r w:rsidR="0093659F">
        <w:t xml:space="preserve"> respectively (Fig. S8).” However, as shown in Fig S8, this value is </w:t>
      </w:r>
      <w:r w:rsidR="0093659F" w:rsidRPr="0093659F">
        <w:rPr>
          <w:b/>
          <w:bCs/>
          <w:highlight w:val="yellow"/>
        </w:rPr>
        <w:t>8</w:t>
      </w:r>
      <w:r w:rsidR="0093659F">
        <w:rPr>
          <w:b/>
          <w:bCs/>
          <w:highlight w:val="yellow"/>
        </w:rPr>
        <w:t>6</w:t>
      </w:r>
      <w:r w:rsidR="0093659F" w:rsidRPr="0093659F">
        <w:rPr>
          <w:b/>
          <w:bCs/>
          <w:highlight w:val="yellow"/>
        </w:rPr>
        <w:t>%, not 8</w:t>
      </w:r>
      <w:r w:rsidR="0093659F">
        <w:rPr>
          <w:b/>
          <w:bCs/>
          <w:highlight w:val="yellow"/>
        </w:rPr>
        <w:t>5</w:t>
      </w:r>
      <w:r w:rsidR="0093659F" w:rsidRPr="0093659F">
        <w:rPr>
          <w:b/>
          <w:bCs/>
          <w:highlight w:val="yellow"/>
        </w:rPr>
        <w:t>%.</w:t>
      </w:r>
      <w:r w:rsidR="0093659F">
        <w:t xml:space="preserve"> This appears to be a typo. </w:t>
      </w:r>
    </w:p>
    <w:p w14:paraId="78F93306" w14:textId="77777777" w:rsidR="0093659F" w:rsidRDefault="0093659F" w:rsidP="00F540C1">
      <w:pPr>
        <w:jc w:val="both"/>
      </w:pPr>
    </w:p>
    <w:p w14:paraId="0B275ED9" w14:textId="756EA906" w:rsidR="00003017" w:rsidRDefault="00003017" w:rsidP="00F540C1">
      <w:pPr>
        <w:jc w:val="both"/>
      </w:pPr>
      <w:r>
        <w:t xml:space="preserve">Similarly, there is a typo also on page </w:t>
      </w:r>
      <w:r w:rsidR="001744A4">
        <w:t>9</w:t>
      </w:r>
      <w:r>
        <w:t xml:space="preserve"> </w:t>
      </w:r>
      <w:r w:rsidR="001744A4">
        <w:t xml:space="preserve">(section </w:t>
      </w:r>
      <w:r>
        <w:t>3.2.2</w:t>
      </w:r>
      <w:r w:rsidR="001744A4">
        <w:t xml:space="preserve"> RMSE). We write in the manuscript: “For the duration of USV additions, the one-latitude runs show improvements in global mean RMSE of 1%-3%...” However, as shown in Fig. S13, the lowest RMSE value for the one-latitude runs is </w:t>
      </w:r>
      <w:r w:rsidR="001744A4" w:rsidRPr="001744A4">
        <w:rPr>
          <w:b/>
          <w:bCs/>
          <w:highlight w:val="yellow"/>
        </w:rPr>
        <w:lastRenderedPageBreak/>
        <w:t>0.5%, not 1%</w:t>
      </w:r>
      <w:r w:rsidR="001744A4">
        <w:t xml:space="preserve"> (see run 10Y_JA). </w:t>
      </w:r>
      <w:r w:rsidR="00E847EE">
        <w:t>When rounding up the value is 1%, but we would like the value</w:t>
      </w:r>
      <w:r w:rsidR="005A28C4">
        <w:t xml:space="preserve"> in the text</w:t>
      </w:r>
      <w:r w:rsidR="00E847EE">
        <w:t xml:space="preserve"> to match that shown in Figure S13. </w:t>
      </w:r>
    </w:p>
    <w:p w14:paraId="006E7371" w14:textId="77777777" w:rsidR="002A4505" w:rsidRDefault="0093659F" w:rsidP="00F540C1">
      <w:pPr>
        <w:jc w:val="both"/>
      </w:pPr>
      <w:r>
        <w:t xml:space="preserve"> </w:t>
      </w:r>
      <w:r w:rsidR="0072003C">
        <w:rPr>
          <w:noProof/>
        </w:rPr>
        <w:drawing>
          <wp:inline distT="0" distB="0" distL="0" distR="0" wp14:anchorId="23302FD4" wp14:editId="0AA79067">
            <wp:extent cx="5943600" cy="2706370"/>
            <wp:effectExtent l="0" t="0" r="0" b="0"/>
            <wp:docPr id="12620034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003438" name="Picture 1262003438"/>
                    <pic:cNvPicPr/>
                  </pic:nvPicPr>
                  <pic:blipFill>
                    <a:blip r:embed="rId5">
                      <a:extLst>
                        <a:ext uri="{28A0092B-C50C-407E-A947-70E740481C1C}">
                          <a14:useLocalDpi xmlns:a14="http://schemas.microsoft.com/office/drawing/2010/main" val="0"/>
                        </a:ext>
                      </a:extLst>
                    </a:blip>
                    <a:stretch>
                      <a:fillRect/>
                    </a:stretch>
                  </pic:blipFill>
                  <pic:spPr>
                    <a:xfrm>
                      <a:off x="0" y="0"/>
                      <a:ext cx="5943600" cy="2706370"/>
                    </a:xfrm>
                    <a:prstGeom prst="rect">
                      <a:avLst/>
                    </a:prstGeom>
                  </pic:spPr>
                </pic:pic>
              </a:graphicData>
            </a:graphic>
          </wp:inline>
        </w:drawing>
      </w:r>
    </w:p>
    <w:sectPr w:rsidR="002A4505" w:rsidSect="000F655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A4505"/>
    <w:rsid w:val="00003017"/>
    <w:rsid w:val="000F655F"/>
    <w:rsid w:val="001744A4"/>
    <w:rsid w:val="00181D1E"/>
    <w:rsid w:val="00242160"/>
    <w:rsid w:val="002A4505"/>
    <w:rsid w:val="005A28C4"/>
    <w:rsid w:val="0072003C"/>
    <w:rsid w:val="0093659F"/>
    <w:rsid w:val="00AB0424"/>
    <w:rsid w:val="00B45B37"/>
    <w:rsid w:val="00B84F66"/>
    <w:rsid w:val="00C430D2"/>
    <w:rsid w:val="00D31F4A"/>
    <w:rsid w:val="00E847EE"/>
    <w:rsid w:val="00F540C1"/>
    <w:rsid w:val="00FC301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76FD282A"/>
  <w15:chartTrackingRefBased/>
  <w15:docId w15:val="{FEC29436-3081-7043-8203-40EF4346BF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Body CS)"/>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LineNumber">
    <w:name w:val="line number"/>
    <w:basedOn w:val="DefaultParagraphFont"/>
    <w:uiPriority w:val="99"/>
    <w:semiHidden/>
    <w:unhideWhenUsed/>
    <w:rsid w:val="002A4505"/>
  </w:style>
  <w:style w:type="character" w:styleId="CommentReference">
    <w:name w:val="annotation reference"/>
    <w:basedOn w:val="DefaultParagraphFont"/>
    <w:uiPriority w:val="99"/>
    <w:semiHidden/>
    <w:unhideWhenUsed/>
    <w:rsid w:val="0072003C"/>
    <w:rPr>
      <w:sz w:val="16"/>
      <w:szCs w:val="16"/>
    </w:rPr>
  </w:style>
  <w:style w:type="paragraph" w:styleId="CommentText">
    <w:name w:val="annotation text"/>
    <w:basedOn w:val="Normal"/>
    <w:link w:val="CommentTextChar"/>
    <w:uiPriority w:val="99"/>
    <w:semiHidden/>
    <w:unhideWhenUsed/>
    <w:rsid w:val="0072003C"/>
    <w:rPr>
      <w:sz w:val="20"/>
      <w:szCs w:val="20"/>
    </w:rPr>
  </w:style>
  <w:style w:type="character" w:customStyle="1" w:styleId="CommentTextChar">
    <w:name w:val="Comment Text Char"/>
    <w:basedOn w:val="DefaultParagraphFont"/>
    <w:link w:val="CommentText"/>
    <w:uiPriority w:val="99"/>
    <w:semiHidden/>
    <w:rsid w:val="0072003C"/>
    <w:rPr>
      <w:sz w:val="20"/>
      <w:szCs w:val="20"/>
    </w:rPr>
  </w:style>
  <w:style w:type="paragraph" w:styleId="CommentSubject">
    <w:name w:val="annotation subject"/>
    <w:basedOn w:val="CommentText"/>
    <w:next w:val="CommentText"/>
    <w:link w:val="CommentSubjectChar"/>
    <w:uiPriority w:val="99"/>
    <w:semiHidden/>
    <w:unhideWhenUsed/>
    <w:rsid w:val="0072003C"/>
    <w:rPr>
      <w:b/>
      <w:bCs/>
    </w:rPr>
  </w:style>
  <w:style w:type="character" w:customStyle="1" w:styleId="CommentSubjectChar">
    <w:name w:val="Comment Subject Char"/>
    <w:basedOn w:val="CommentTextChar"/>
    <w:link w:val="CommentSubject"/>
    <w:uiPriority w:val="99"/>
    <w:semiHidden/>
    <w:rsid w:val="0072003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TotalTime>
  <Pages>2</Pages>
  <Words>363</Words>
  <Characters>2070</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Thea Hatlen Heimdal</dc:creator>
  <cp:keywords/>
  <dc:description/>
  <cp:lastModifiedBy>Thea Hatlen Heimdal</cp:lastModifiedBy>
  <cp:revision>8</cp:revision>
  <dcterms:created xsi:type="dcterms:W3CDTF">2024-04-16T18:24:00Z</dcterms:created>
  <dcterms:modified xsi:type="dcterms:W3CDTF">2024-04-16T19:34:00Z</dcterms:modified>
</cp:coreProperties>
</file>